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127B" w:rsidRPr="00AC44FB" w:rsidRDefault="00CE127B" w:rsidP="00CE127B">
      <w:pPr>
        <w:jc w:val="center"/>
        <w:rPr>
          <w:b/>
          <w:sz w:val="28"/>
          <w:szCs w:val="28"/>
        </w:rPr>
      </w:pPr>
      <w:bookmarkStart w:id="0" w:name="_GoBack"/>
      <w:bookmarkEnd w:id="0"/>
      <w:r w:rsidRPr="00AC44FB">
        <w:rPr>
          <w:b/>
          <w:sz w:val="28"/>
          <w:szCs w:val="28"/>
        </w:rPr>
        <w:t xml:space="preserve">Пояснительная записка к </w:t>
      </w:r>
      <w:r w:rsidR="00F018D8">
        <w:rPr>
          <w:b/>
          <w:sz w:val="28"/>
          <w:szCs w:val="28"/>
        </w:rPr>
        <w:t xml:space="preserve">бюджетному </w:t>
      </w:r>
      <w:r w:rsidRPr="00AC44FB">
        <w:rPr>
          <w:b/>
          <w:sz w:val="28"/>
          <w:szCs w:val="28"/>
        </w:rPr>
        <w:t>отчету</w:t>
      </w:r>
    </w:p>
    <w:p w:rsidR="00CE127B" w:rsidRPr="00AC44FB" w:rsidRDefault="000012E6" w:rsidP="00CE127B">
      <w:pPr>
        <w:jc w:val="center"/>
        <w:rPr>
          <w:b/>
          <w:sz w:val="28"/>
          <w:szCs w:val="28"/>
        </w:rPr>
      </w:pPr>
      <w:r>
        <w:rPr>
          <w:b/>
          <w:sz w:val="28"/>
          <w:szCs w:val="28"/>
        </w:rPr>
        <w:t>за</w:t>
      </w:r>
      <w:r w:rsidR="006916F8">
        <w:rPr>
          <w:b/>
          <w:sz w:val="28"/>
          <w:szCs w:val="28"/>
        </w:rPr>
        <w:t xml:space="preserve"> </w:t>
      </w:r>
      <w:r w:rsidR="00CE127B" w:rsidRPr="00AC44FB">
        <w:rPr>
          <w:b/>
          <w:sz w:val="28"/>
          <w:szCs w:val="28"/>
        </w:rPr>
        <w:t>20</w:t>
      </w:r>
      <w:r w:rsidR="00D35D32">
        <w:rPr>
          <w:b/>
          <w:sz w:val="28"/>
          <w:szCs w:val="28"/>
        </w:rPr>
        <w:t>2</w:t>
      </w:r>
      <w:r w:rsidR="003A4408">
        <w:rPr>
          <w:b/>
          <w:sz w:val="28"/>
          <w:szCs w:val="28"/>
        </w:rPr>
        <w:t>1</w:t>
      </w:r>
      <w:r w:rsidR="00CE127B" w:rsidRPr="00AC44FB">
        <w:rPr>
          <w:b/>
          <w:sz w:val="28"/>
          <w:szCs w:val="28"/>
        </w:rPr>
        <w:t xml:space="preserve"> год</w:t>
      </w:r>
    </w:p>
    <w:tbl>
      <w:tblPr>
        <w:tblW w:w="10643" w:type="dxa"/>
        <w:tblInd w:w="-612" w:type="dxa"/>
        <w:tblLook w:val="0000" w:firstRow="0" w:lastRow="0" w:firstColumn="0" w:lastColumn="0" w:noHBand="0" w:noVBand="0"/>
      </w:tblPr>
      <w:tblGrid>
        <w:gridCol w:w="3520"/>
        <w:gridCol w:w="5138"/>
        <w:gridCol w:w="1985"/>
      </w:tblGrid>
      <w:tr w:rsidR="00CE127B" w:rsidRPr="006056DD" w:rsidTr="00720675">
        <w:trPr>
          <w:trHeight w:val="1515"/>
        </w:trPr>
        <w:tc>
          <w:tcPr>
            <w:tcW w:w="3520" w:type="dxa"/>
            <w:tcBorders>
              <w:top w:val="nil"/>
              <w:left w:val="nil"/>
              <w:bottom w:val="nil"/>
              <w:right w:val="nil"/>
            </w:tcBorders>
            <w:shd w:val="clear" w:color="auto" w:fill="FFFFFF"/>
            <w:vAlign w:val="center"/>
          </w:tcPr>
          <w:p w:rsidR="00CE127B" w:rsidRPr="006056DD" w:rsidRDefault="00CE127B" w:rsidP="00360E33">
            <w:pPr>
              <w:rPr>
                <w:sz w:val="28"/>
                <w:szCs w:val="28"/>
              </w:rPr>
            </w:pPr>
            <w:r w:rsidRPr="006056DD">
              <w:rPr>
                <w:sz w:val="28"/>
                <w:szCs w:val="28"/>
              </w:rPr>
              <w:t>Главный распорядитель, распорядитель,</w:t>
            </w:r>
            <w:r w:rsidR="003A6DBD" w:rsidRPr="006056DD">
              <w:rPr>
                <w:sz w:val="28"/>
                <w:szCs w:val="28"/>
              </w:rPr>
              <w:t xml:space="preserve"> получатель бюджетных средств, </w:t>
            </w:r>
            <w:r w:rsidRPr="006056DD">
              <w:rPr>
                <w:sz w:val="28"/>
                <w:szCs w:val="28"/>
              </w:rPr>
              <w:br/>
              <w:t xml:space="preserve">главный администратор, администратор доходов бюджета,     </w:t>
            </w:r>
            <w:r w:rsidRPr="006056DD">
              <w:rPr>
                <w:sz w:val="28"/>
                <w:szCs w:val="28"/>
              </w:rPr>
              <w:br/>
              <w:t xml:space="preserve">главный администратор, администратор источников     </w:t>
            </w:r>
            <w:r w:rsidRPr="006056DD">
              <w:rPr>
                <w:sz w:val="28"/>
                <w:szCs w:val="28"/>
              </w:rPr>
              <w:br/>
              <w:t xml:space="preserve">финансирования дефицита бюджета </w:t>
            </w:r>
          </w:p>
        </w:tc>
        <w:tc>
          <w:tcPr>
            <w:tcW w:w="5138" w:type="dxa"/>
            <w:tcBorders>
              <w:top w:val="nil"/>
              <w:left w:val="nil"/>
              <w:bottom w:val="single" w:sz="4" w:space="0" w:color="auto"/>
              <w:right w:val="single" w:sz="4" w:space="0" w:color="auto"/>
            </w:tcBorders>
            <w:shd w:val="clear" w:color="auto" w:fill="FFFFFF"/>
            <w:vAlign w:val="bottom"/>
          </w:tcPr>
          <w:p w:rsidR="00CE127B" w:rsidRPr="006056DD" w:rsidRDefault="00CE127B" w:rsidP="00E31D68">
            <w:pPr>
              <w:rPr>
                <w:sz w:val="28"/>
                <w:szCs w:val="28"/>
              </w:rPr>
            </w:pPr>
            <w:r w:rsidRPr="006056DD">
              <w:rPr>
                <w:sz w:val="28"/>
                <w:szCs w:val="28"/>
              </w:rPr>
              <w:t>Главное управление Министерства Российской Федерации по делам гражданской обороны, чрезвычайным ситуациям и ликвидации последствий стихийных бедствий по Ямало-Ненецкому автономному округу</w:t>
            </w:r>
          </w:p>
        </w:tc>
        <w:tc>
          <w:tcPr>
            <w:tcW w:w="1985" w:type="dxa"/>
            <w:tcBorders>
              <w:top w:val="single" w:sz="4" w:space="0" w:color="auto"/>
              <w:left w:val="single" w:sz="4" w:space="0" w:color="auto"/>
              <w:bottom w:val="single" w:sz="4" w:space="0" w:color="auto"/>
              <w:right w:val="single" w:sz="4" w:space="0" w:color="auto"/>
            </w:tcBorders>
            <w:vAlign w:val="center"/>
          </w:tcPr>
          <w:p w:rsidR="00CE127B" w:rsidRPr="006056DD" w:rsidRDefault="00CE127B" w:rsidP="00E31D68">
            <w:pPr>
              <w:jc w:val="center"/>
              <w:rPr>
                <w:sz w:val="28"/>
                <w:szCs w:val="28"/>
              </w:rPr>
            </w:pPr>
            <w:r w:rsidRPr="006056DD">
              <w:rPr>
                <w:sz w:val="28"/>
                <w:szCs w:val="28"/>
              </w:rPr>
              <w:t>КОДЫ</w:t>
            </w:r>
          </w:p>
        </w:tc>
      </w:tr>
      <w:tr w:rsidR="00CE127B" w:rsidRPr="006056DD" w:rsidTr="00720675">
        <w:trPr>
          <w:trHeight w:val="285"/>
        </w:trPr>
        <w:tc>
          <w:tcPr>
            <w:tcW w:w="3520" w:type="dxa"/>
            <w:tcBorders>
              <w:top w:val="nil"/>
              <w:left w:val="nil"/>
              <w:bottom w:val="nil"/>
              <w:right w:val="nil"/>
            </w:tcBorders>
            <w:shd w:val="clear" w:color="auto" w:fill="FFFFFF"/>
            <w:noWrap/>
            <w:vAlign w:val="center"/>
          </w:tcPr>
          <w:p w:rsidR="00CE127B" w:rsidRPr="006056DD" w:rsidRDefault="00CE127B" w:rsidP="00E31D68">
            <w:pPr>
              <w:rPr>
                <w:sz w:val="28"/>
                <w:szCs w:val="28"/>
              </w:rPr>
            </w:pPr>
            <w:r w:rsidRPr="006056DD">
              <w:rPr>
                <w:sz w:val="28"/>
                <w:szCs w:val="28"/>
              </w:rPr>
              <w:t>Наименование бюджета</w:t>
            </w:r>
          </w:p>
        </w:tc>
        <w:tc>
          <w:tcPr>
            <w:tcW w:w="5138" w:type="dxa"/>
            <w:tcBorders>
              <w:top w:val="nil"/>
              <w:left w:val="nil"/>
              <w:bottom w:val="nil"/>
              <w:right w:val="single" w:sz="4" w:space="0" w:color="auto"/>
            </w:tcBorders>
            <w:shd w:val="clear" w:color="auto" w:fill="FFFFFF"/>
            <w:vAlign w:val="bottom"/>
          </w:tcPr>
          <w:p w:rsidR="00CE127B" w:rsidRPr="006056DD" w:rsidRDefault="00CE127B" w:rsidP="00E31D68">
            <w:pPr>
              <w:rPr>
                <w:sz w:val="28"/>
                <w:szCs w:val="28"/>
              </w:rPr>
            </w:pPr>
            <w:r w:rsidRPr="006056DD">
              <w:rPr>
                <w:sz w:val="28"/>
                <w:szCs w:val="28"/>
              </w:rPr>
              <w:t> </w:t>
            </w:r>
          </w:p>
        </w:tc>
        <w:tc>
          <w:tcPr>
            <w:tcW w:w="1985" w:type="dxa"/>
            <w:tcBorders>
              <w:top w:val="single" w:sz="4" w:space="0" w:color="auto"/>
              <w:left w:val="single" w:sz="4" w:space="0" w:color="auto"/>
              <w:bottom w:val="single" w:sz="4" w:space="0" w:color="auto"/>
              <w:right w:val="single" w:sz="4" w:space="0" w:color="auto"/>
            </w:tcBorders>
            <w:vAlign w:val="center"/>
          </w:tcPr>
          <w:p w:rsidR="00CE127B" w:rsidRPr="006056DD" w:rsidRDefault="00CE127B" w:rsidP="00E31D68">
            <w:pPr>
              <w:jc w:val="center"/>
              <w:rPr>
                <w:sz w:val="28"/>
                <w:szCs w:val="28"/>
              </w:rPr>
            </w:pPr>
            <w:r w:rsidRPr="006056DD">
              <w:rPr>
                <w:sz w:val="28"/>
                <w:szCs w:val="28"/>
              </w:rPr>
              <w:t>0503160</w:t>
            </w:r>
          </w:p>
        </w:tc>
      </w:tr>
      <w:tr w:rsidR="00CE127B" w:rsidRPr="006056DD" w:rsidTr="00720675">
        <w:trPr>
          <w:trHeight w:val="285"/>
        </w:trPr>
        <w:tc>
          <w:tcPr>
            <w:tcW w:w="3520" w:type="dxa"/>
            <w:tcBorders>
              <w:top w:val="nil"/>
              <w:left w:val="nil"/>
              <w:bottom w:val="nil"/>
              <w:right w:val="nil"/>
            </w:tcBorders>
            <w:shd w:val="clear" w:color="auto" w:fill="FFFFFF"/>
            <w:noWrap/>
            <w:vAlign w:val="center"/>
          </w:tcPr>
          <w:p w:rsidR="00CE127B" w:rsidRPr="006056DD" w:rsidRDefault="00CE127B" w:rsidP="00E31D68">
            <w:pPr>
              <w:rPr>
                <w:sz w:val="28"/>
                <w:szCs w:val="28"/>
              </w:rPr>
            </w:pPr>
            <w:r w:rsidRPr="006056DD">
              <w:rPr>
                <w:sz w:val="28"/>
                <w:szCs w:val="28"/>
              </w:rPr>
              <w:t>(публично-правового образования)</w:t>
            </w:r>
          </w:p>
        </w:tc>
        <w:tc>
          <w:tcPr>
            <w:tcW w:w="5138" w:type="dxa"/>
            <w:tcBorders>
              <w:top w:val="nil"/>
              <w:left w:val="nil"/>
              <w:bottom w:val="single" w:sz="4" w:space="0" w:color="auto"/>
              <w:right w:val="single" w:sz="4" w:space="0" w:color="auto"/>
            </w:tcBorders>
            <w:shd w:val="clear" w:color="auto" w:fill="FFFFFF"/>
            <w:vAlign w:val="bottom"/>
          </w:tcPr>
          <w:p w:rsidR="00CE127B" w:rsidRPr="006056DD" w:rsidRDefault="00CE127B" w:rsidP="00E31D68">
            <w:pPr>
              <w:rPr>
                <w:sz w:val="28"/>
                <w:szCs w:val="28"/>
              </w:rPr>
            </w:pPr>
            <w:r w:rsidRPr="006056DD">
              <w:rPr>
                <w:sz w:val="28"/>
                <w:szCs w:val="28"/>
              </w:rPr>
              <w:t>Федеральный бюджет</w:t>
            </w:r>
          </w:p>
        </w:tc>
        <w:tc>
          <w:tcPr>
            <w:tcW w:w="1985" w:type="dxa"/>
            <w:tcBorders>
              <w:top w:val="single" w:sz="4" w:space="0" w:color="auto"/>
              <w:left w:val="single" w:sz="4" w:space="0" w:color="auto"/>
              <w:bottom w:val="single" w:sz="4" w:space="0" w:color="auto"/>
              <w:right w:val="single" w:sz="4" w:space="0" w:color="auto"/>
            </w:tcBorders>
            <w:vAlign w:val="center"/>
          </w:tcPr>
          <w:p w:rsidR="00CE127B" w:rsidRPr="006056DD" w:rsidRDefault="00CE127B" w:rsidP="003A4408">
            <w:pPr>
              <w:jc w:val="center"/>
              <w:rPr>
                <w:sz w:val="28"/>
                <w:szCs w:val="28"/>
              </w:rPr>
            </w:pPr>
            <w:r w:rsidRPr="006056DD">
              <w:rPr>
                <w:sz w:val="28"/>
                <w:szCs w:val="28"/>
              </w:rPr>
              <w:t>01.</w:t>
            </w:r>
            <w:r w:rsidR="000012E6" w:rsidRPr="006056DD">
              <w:rPr>
                <w:sz w:val="28"/>
                <w:szCs w:val="28"/>
              </w:rPr>
              <w:t>0</w:t>
            </w:r>
            <w:r w:rsidR="008A10CC" w:rsidRPr="006056DD">
              <w:rPr>
                <w:sz w:val="28"/>
                <w:szCs w:val="28"/>
              </w:rPr>
              <w:t>1</w:t>
            </w:r>
            <w:r w:rsidRPr="006056DD">
              <w:rPr>
                <w:sz w:val="28"/>
                <w:szCs w:val="28"/>
              </w:rPr>
              <w:t>.20</w:t>
            </w:r>
            <w:r w:rsidR="00D35D32" w:rsidRPr="006056DD">
              <w:rPr>
                <w:sz w:val="28"/>
                <w:szCs w:val="28"/>
              </w:rPr>
              <w:t>2</w:t>
            </w:r>
            <w:r w:rsidR="003A4408">
              <w:rPr>
                <w:sz w:val="28"/>
                <w:szCs w:val="28"/>
              </w:rPr>
              <w:t>2</w:t>
            </w:r>
          </w:p>
        </w:tc>
      </w:tr>
      <w:tr w:rsidR="00CE127B" w:rsidRPr="006056DD" w:rsidTr="00720675">
        <w:trPr>
          <w:trHeight w:val="615"/>
        </w:trPr>
        <w:tc>
          <w:tcPr>
            <w:tcW w:w="3520" w:type="dxa"/>
            <w:tcBorders>
              <w:top w:val="nil"/>
              <w:left w:val="nil"/>
              <w:bottom w:val="nil"/>
              <w:right w:val="nil"/>
            </w:tcBorders>
            <w:shd w:val="clear" w:color="auto" w:fill="FFFFFF"/>
            <w:vAlign w:val="center"/>
          </w:tcPr>
          <w:p w:rsidR="00CE127B" w:rsidRPr="006056DD" w:rsidRDefault="00CE127B" w:rsidP="00E31D68">
            <w:pPr>
              <w:rPr>
                <w:sz w:val="28"/>
                <w:szCs w:val="28"/>
              </w:rPr>
            </w:pPr>
            <w:r w:rsidRPr="006056DD">
              <w:rPr>
                <w:sz w:val="28"/>
                <w:szCs w:val="28"/>
              </w:rPr>
              <w:t>Периодичность: месячная, квартальная, годовая</w:t>
            </w:r>
          </w:p>
        </w:tc>
        <w:tc>
          <w:tcPr>
            <w:tcW w:w="5138" w:type="dxa"/>
            <w:tcBorders>
              <w:top w:val="nil"/>
              <w:left w:val="nil"/>
              <w:bottom w:val="nil"/>
              <w:right w:val="single" w:sz="4" w:space="0" w:color="auto"/>
            </w:tcBorders>
            <w:shd w:val="clear" w:color="auto" w:fill="FFFFFF"/>
            <w:noWrap/>
            <w:vAlign w:val="bottom"/>
          </w:tcPr>
          <w:p w:rsidR="00CE127B" w:rsidRPr="006056DD" w:rsidRDefault="00CE127B" w:rsidP="00E31D68">
            <w:pPr>
              <w:rPr>
                <w:sz w:val="28"/>
                <w:szCs w:val="28"/>
              </w:rPr>
            </w:pPr>
            <w:r w:rsidRPr="006056DD">
              <w:rPr>
                <w:sz w:val="28"/>
                <w:szCs w:val="28"/>
              </w:rPr>
              <w:t> </w:t>
            </w:r>
          </w:p>
        </w:tc>
        <w:tc>
          <w:tcPr>
            <w:tcW w:w="1985" w:type="dxa"/>
            <w:tcBorders>
              <w:top w:val="single" w:sz="4" w:space="0" w:color="auto"/>
              <w:left w:val="single" w:sz="4" w:space="0" w:color="auto"/>
              <w:bottom w:val="single" w:sz="4" w:space="0" w:color="auto"/>
              <w:right w:val="single" w:sz="4" w:space="0" w:color="auto"/>
            </w:tcBorders>
            <w:vAlign w:val="bottom"/>
          </w:tcPr>
          <w:p w:rsidR="00CE127B" w:rsidRPr="006056DD" w:rsidRDefault="00CE127B" w:rsidP="00E31D68">
            <w:pPr>
              <w:jc w:val="center"/>
              <w:rPr>
                <w:sz w:val="28"/>
                <w:szCs w:val="28"/>
              </w:rPr>
            </w:pPr>
            <w:r w:rsidRPr="006056DD">
              <w:rPr>
                <w:sz w:val="28"/>
                <w:szCs w:val="28"/>
              </w:rPr>
              <w:t>08928919</w:t>
            </w:r>
          </w:p>
        </w:tc>
      </w:tr>
      <w:tr w:rsidR="00CE127B" w:rsidRPr="006056DD" w:rsidTr="00720675">
        <w:trPr>
          <w:trHeight w:val="285"/>
        </w:trPr>
        <w:tc>
          <w:tcPr>
            <w:tcW w:w="3520" w:type="dxa"/>
            <w:tcBorders>
              <w:top w:val="nil"/>
              <w:left w:val="nil"/>
              <w:bottom w:val="nil"/>
              <w:right w:val="nil"/>
            </w:tcBorders>
            <w:shd w:val="clear" w:color="auto" w:fill="FFFFFF"/>
            <w:noWrap/>
            <w:vAlign w:val="center"/>
          </w:tcPr>
          <w:p w:rsidR="00CE127B" w:rsidRPr="006056DD" w:rsidRDefault="00CE127B" w:rsidP="00E31D68">
            <w:pPr>
              <w:rPr>
                <w:sz w:val="28"/>
                <w:szCs w:val="28"/>
              </w:rPr>
            </w:pPr>
            <w:r w:rsidRPr="006056DD">
              <w:rPr>
                <w:sz w:val="28"/>
                <w:szCs w:val="28"/>
              </w:rPr>
              <w:t>Единица измерения: руб.</w:t>
            </w:r>
          </w:p>
        </w:tc>
        <w:tc>
          <w:tcPr>
            <w:tcW w:w="5138" w:type="dxa"/>
            <w:tcBorders>
              <w:top w:val="nil"/>
              <w:left w:val="nil"/>
              <w:bottom w:val="nil"/>
              <w:right w:val="single" w:sz="4" w:space="0" w:color="auto"/>
            </w:tcBorders>
            <w:shd w:val="clear" w:color="auto" w:fill="FFFFFF"/>
            <w:noWrap/>
            <w:vAlign w:val="bottom"/>
          </w:tcPr>
          <w:p w:rsidR="00CE127B" w:rsidRPr="006056DD" w:rsidRDefault="00CE127B" w:rsidP="00E31D68">
            <w:pPr>
              <w:rPr>
                <w:sz w:val="28"/>
                <w:szCs w:val="28"/>
              </w:rPr>
            </w:pPr>
            <w:r w:rsidRPr="006056DD">
              <w:rPr>
                <w:sz w:val="28"/>
                <w:szCs w:val="28"/>
              </w:rPr>
              <w:t> </w:t>
            </w:r>
          </w:p>
        </w:tc>
        <w:tc>
          <w:tcPr>
            <w:tcW w:w="1985" w:type="dxa"/>
            <w:tcBorders>
              <w:top w:val="single" w:sz="4" w:space="0" w:color="auto"/>
              <w:left w:val="single" w:sz="4" w:space="0" w:color="auto"/>
              <w:bottom w:val="single" w:sz="4" w:space="0" w:color="auto"/>
              <w:right w:val="single" w:sz="4" w:space="0" w:color="auto"/>
            </w:tcBorders>
            <w:vAlign w:val="bottom"/>
          </w:tcPr>
          <w:p w:rsidR="00CE127B" w:rsidRPr="006056DD" w:rsidRDefault="00720675" w:rsidP="00E31D68">
            <w:pPr>
              <w:jc w:val="center"/>
              <w:rPr>
                <w:sz w:val="28"/>
                <w:szCs w:val="28"/>
              </w:rPr>
            </w:pPr>
            <w:r>
              <w:rPr>
                <w:sz w:val="28"/>
                <w:szCs w:val="28"/>
              </w:rPr>
              <w:t>177</w:t>
            </w:r>
          </w:p>
        </w:tc>
      </w:tr>
      <w:tr w:rsidR="00CE127B" w:rsidRPr="006056DD" w:rsidTr="00720675">
        <w:trPr>
          <w:trHeight w:val="285"/>
        </w:trPr>
        <w:tc>
          <w:tcPr>
            <w:tcW w:w="3520" w:type="dxa"/>
            <w:tcBorders>
              <w:top w:val="nil"/>
              <w:left w:val="nil"/>
              <w:bottom w:val="nil"/>
              <w:right w:val="nil"/>
            </w:tcBorders>
            <w:shd w:val="clear" w:color="auto" w:fill="FFFFFF"/>
            <w:noWrap/>
            <w:vAlign w:val="center"/>
          </w:tcPr>
          <w:p w:rsidR="00CE127B" w:rsidRPr="006056DD" w:rsidRDefault="00CE127B" w:rsidP="00E31D68">
            <w:pPr>
              <w:rPr>
                <w:sz w:val="28"/>
                <w:szCs w:val="28"/>
              </w:rPr>
            </w:pPr>
          </w:p>
        </w:tc>
        <w:tc>
          <w:tcPr>
            <w:tcW w:w="5138" w:type="dxa"/>
            <w:tcBorders>
              <w:top w:val="nil"/>
              <w:left w:val="nil"/>
              <w:bottom w:val="nil"/>
              <w:right w:val="single" w:sz="4" w:space="0" w:color="auto"/>
            </w:tcBorders>
            <w:shd w:val="clear" w:color="auto" w:fill="FFFFFF"/>
            <w:noWrap/>
            <w:vAlign w:val="bottom"/>
          </w:tcPr>
          <w:p w:rsidR="00CE127B" w:rsidRPr="006056DD" w:rsidRDefault="00CE127B" w:rsidP="00E31D68">
            <w:pPr>
              <w:rPr>
                <w:sz w:val="28"/>
                <w:szCs w:val="28"/>
              </w:rPr>
            </w:pPr>
          </w:p>
        </w:tc>
        <w:tc>
          <w:tcPr>
            <w:tcW w:w="1985" w:type="dxa"/>
            <w:tcBorders>
              <w:top w:val="single" w:sz="4" w:space="0" w:color="auto"/>
              <w:left w:val="single" w:sz="4" w:space="0" w:color="auto"/>
              <w:bottom w:val="single" w:sz="4" w:space="0" w:color="auto"/>
              <w:right w:val="single" w:sz="4" w:space="0" w:color="auto"/>
            </w:tcBorders>
            <w:vAlign w:val="center"/>
          </w:tcPr>
          <w:p w:rsidR="00CE127B" w:rsidRPr="006056DD" w:rsidRDefault="00CE127B" w:rsidP="00720675">
            <w:pPr>
              <w:jc w:val="center"/>
              <w:rPr>
                <w:sz w:val="28"/>
                <w:szCs w:val="28"/>
              </w:rPr>
            </w:pPr>
            <w:r w:rsidRPr="006056DD">
              <w:rPr>
                <w:sz w:val="28"/>
                <w:szCs w:val="28"/>
              </w:rPr>
              <w:t>71</w:t>
            </w:r>
            <w:r w:rsidR="00720675">
              <w:rPr>
                <w:sz w:val="28"/>
                <w:szCs w:val="28"/>
              </w:rPr>
              <w:t>951000</w:t>
            </w:r>
          </w:p>
        </w:tc>
      </w:tr>
      <w:tr w:rsidR="00CE127B" w:rsidRPr="006056DD" w:rsidTr="00720675">
        <w:trPr>
          <w:trHeight w:val="285"/>
        </w:trPr>
        <w:tc>
          <w:tcPr>
            <w:tcW w:w="3520" w:type="dxa"/>
            <w:tcBorders>
              <w:top w:val="nil"/>
              <w:left w:val="nil"/>
              <w:bottom w:val="nil"/>
              <w:right w:val="nil"/>
            </w:tcBorders>
            <w:shd w:val="clear" w:color="auto" w:fill="FFFFFF"/>
            <w:noWrap/>
            <w:vAlign w:val="center"/>
          </w:tcPr>
          <w:p w:rsidR="00CE127B" w:rsidRPr="006056DD" w:rsidRDefault="00CE127B" w:rsidP="00E31D68">
            <w:pPr>
              <w:rPr>
                <w:sz w:val="28"/>
                <w:szCs w:val="28"/>
              </w:rPr>
            </w:pPr>
          </w:p>
        </w:tc>
        <w:tc>
          <w:tcPr>
            <w:tcW w:w="5138" w:type="dxa"/>
            <w:tcBorders>
              <w:top w:val="nil"/>
              <w:left w:val="nil"/>
              <w:bottom w:val="nil"/>
              <w:right w:val="single" w:sz="4" w:space="0" w:color="auto"/>
            </w:tcBorders>
            <w:shd w:val="clear" w:color="auto" w:fill="FFFFFF"/>
            <w:noWrap/>
            <w:vAlign w:val="bottom"/>
          </w:tcPr>
          <w:p w:rsidR="00CE127B" w:rsidRPr="006056DD" w:rsidRDefault="00CE127B" w:rsidP="00E31D68">
            <w:pPr>
              <w:rPr>
                <w:sz w:val="28"/>
                <w:szCs w:val="28"/>
              </w:rPr>
            </w:pPr>
          </w:p>
        </w:tc>
        <w:tc>
          <w:tcPr>
            <w:tcW w:w="1985" w:type="dxa"/>
            <w:tcBorders>
              <w:top w:val="single" w:sz="4" w:space="0" w:color="auto"/>
              <w:left w:val="single" w:sz="4" w:space="0" w:color="auto"/>
              <w:bottom w:val="single" w:sz="4" w:space="0" w:color="auto"/>
              <w:right w:val="single" w:sz="4" w:space="0" w:color="auto"/>
            </w:tcBorders>
            <w:vAlign w:val="center"/>
          </w:tcPr>
          <w:p w:rsidR="00CE127B" w:rsidRPr="006056DD" w:rsidRDefault="00CE127B" w:rsidP="00E31D68">
            <w:pPr>
              <w:jc w:val="center"/>
              <w:rPr>
                <w:sz w:val="28"/>
                <w:szCs w:val="28"/>
              </w:rPr>
            </w:pPr>
            <w:r w:rsidRPr="006056DD">
              <w:rPr>
                <w:sz w:val="28"/>
                <w:szCs w:val="28"/>
              </w:rPr>
              <w:t> </w:t>
            </w:r>
          </w:p>
        </w:tc>
      </w:tr>
      <w:tr w:rsidR="00CE127B" w:rsidRPr="006056DD" w:rsidTr="00720675">
        <w:trPr>
          <w:trHeight w:val="285"/>
        </w:trPr>
        <w:tc>
          <w:tcPr>
            <w:tcW w:w="3520" w:type="dxa"/>
            <w:tcBorders>
              <w:top w:val="nil"/>
              <w:left w:val="nil"/>
              <w:bottom w:val="nil"/>
              <w:right w:val="nil"/>
            </w:tcBorders>
            <w:shd w:val="clear" w:color="auto" w:fill="FFFFFF"/>
            <w:noWrap/>
            <w:vAlign w:val="center"/>
          </w:tcPr>
          <w:p w:rsidR="00CE127B" w:rsidRPr="006056DD" w:rsidRDefault="00CE127B" w:rsidP="00E31D68">
            <w:pPr>
              <w:rPr>
                <w:sz w:val="28"/>
                <w:szCs w:val="28"/>
              </w:rPr>
            </w:pPr>
          </w:p>
        </w:tc>
        <w:tc>
          <w:tcPr>
            <w:tcW w:w="5138" w:type="dxa"/>
            <w:tcBorders>
              <w:top w:val="nil"/>
              <w:left w:val="nil"/>
              <w:bottom w:val="nil"/>
              <w:right w:val="single" w:sz="4" w:space="0" w:color="auto"/>
            </w:tcBorders>
            <w:shd w:val="clear" w:color="auto" w:fill="FFFFFF"/>
            <w:noWrap/>
            <w:vAlign w:val="bottom"/>
          </w:tcPr>
          <w:p w:rsidR="00CE127B" w:rsidRPr="006056DD" w:rsidRDefault="00CE127B" w:rsidP="00E31D68">
            <w:pPr>
              <w:rPr>
                <w:sz w:val="28"/>
                <w:szCs w:val="28"/>
              </w:rPr>
            </w:pPr>
          </w:p>
        </w:tc>
        <w:tc>
          <w:tcPr>
            <w:tcW w:w="1985" w:type="dxa"/>
            <w:tcBorders>
              <w:top w:val="single" w:sz="4" w:space="0" w:color="auto"/>
              <w:left w:val="single" w:sz="4" w:space="0" w:color="auto"/>
              <w:bottom w:val="single" w:sz="4" w:space="0" w:color="auto"/>
              <w:right w:val="single" w:sz="4" w:space="0" w:color="auto"/>
            </w:tcBorders>
            <w:vAlign w:val="center"/>
          </w:tcPr>
          <w:p w:rsidR="00CE127B" w:rsidRPr="006056DD" w:rsidRDefault="00CE127B" w:rsidP="00E31D68">
            <w:pPr>
              <w:jc w:val="center"/>
              <w:rPr>
                <w:sz w:val="28"/>
                <w:szCs w:val="28"/>
              </w:rPr>
            </w:pPr>
            <w:r w:rsidRPr="006056DD">
              <w:rPr>
                <w:sz w:val="28"/>
                <w:szCs w:val="28"/>
              </w:rPr>
              <w:t>383</w:t>
            </w:r>
          </w:p>
        </w:tc>
      </w:tr>
    </w:tbl>
    <w:p w:rsidR="00BD2E63" w:rsidRDefault="00BD2E63"/>
    <w:p w:rsidR="00D56CB1" w:rsidRPr="006056DD" w:rsidRDefault="00D56CB1"/>
    <w:p w:rsidR="00CE127B" w:rsidRPr="006056DD" w:rsidRDefault="00CE127B">
      <w:pPr>
        <w:rPr>
          <w:color w:val="000000"/>
          <w:sz w:val="28"/>
          <w:szCs w:val="28"/>
        </w:rPr>
      </w:pPr>
    </w:p>
    <w:p w:rsidR="00CE127B" w:rsidRPr="00105557" w:rsidRDefault="00CE127B" w:rsidP="00CE127B">
      <w:pPr>
        <w:pStyle w:val="13"/>
        <w:jc w:val="center"/>
        <w:rPr>
          <w:b/>
          <w:smallCaps w:val="0"/>
          <w:color w:val="000000"/>
          <w:highlight w:val="yellow"/>
          <w:u w:val="single"/>
        </w:rPr>
      </w:pPr>
      <w:r w:rsidRPr="00105557">
        <w:rPr>
          <w:b/>
          <w:smallCaps w:val="0"/>
          <w:color w:val="000000"/>
          <w:u w:val="single"/>
        </w:rPr>
        <w:t>1.  ОРГАНИЗАЦИОННАЯ СТРУКТУРА.</w:t>
      </w:r>
    </w:p>
    <w:p w:rsidR="00CE127B" w:rsidRPr="00105557" w:rsidRDefault="00CE127B" w:rsidP="00FF0ECB">
      <w:pPr>
        <w:pStyle w:val="13"/>
        <w:ind w:firstLine="567"/>
        <w:jc w:val="both"/>
        <w:rPr>
          <w:smallCaps w:val="0"/>
          <w:color w:val="000000"/>
          <w:highlight w:val="yellow"/>
        </w:rPr>
      </w:pPr>
    </w:p>
    <w:p w:rsidR="00C2121B" w:rsidRPr="00FF0ECB" w:rsidRDefault="00C2121B" w:rsidP="00FF0ECB">
      <w:pPr>
        <w:pStyle w:val="a3"/>
        <w:spacing w:after="0"/>
        <w:ind w:firstLine="567"/>
        <w:jc w:val="both"/>
        <w:rPr>
          <w:sz w:val="28"/>
          <w:szCs w:val="28"/>
          <w:lang w:eastAsia="x-none"/>
        </w:rPr>
      </w:pPr>
      <w:r w:rsidRPr="00FF0ECB">
        <w:rPr>
          <w:sz w:val="28"/>
          <w:szCs w:val="28"/>
        </w:rPr>
        <w:t xml:space="preserve">Главное управление Министерства Российской Федерации по делам гражданской обороны, чрезвычайным ситуациям и ликвидации последствий стихийных бедствий по Ямало-Ненецкому автономному округу (далее - ГУ МЧС России по ЯНАО). Юридический адрес г. Салехард ул. Республики, 28. </w:t>
      </w:r>
      <w:r w:rsidRPr="00FF0ECB">
        <w:rPr>
          <w:sz w:val="28"/>
          <w:szCs w:val="28"/>
          <w:lang w:eastAsia="x-none"/>
        </w:rPr>
        <w:t>Является территориальным органом Министерства Российской Федерации по делам гражданской обороны, чрезвычайным ситуациям и ликвидации последствий стихийных бедствий – органом, специально уполномоченным решать задачи в области гражданской обороны, защиты населения  и территорий от чрезвычайных ситуаций природного и техногенного характера (далее – чрезвычайных ситуаций), обеспечения пожарной безопасности и безопасности людей на водных объектах на территории Ямало-Ненецкого автономного округа, выполняет полномочия, в пределах своей компетентности в соответствии с Федеральными законами от 21.12.1994 года № 68-ФЗ «О защите населения и территорий от чрезвычайных  ситуаций природного и техногенного характера», от 21.12.1994 года № 69-ФЗ «О пожарной безопасности».</w:t>
      </w:r>
    </w:p>
    <w:p w:rsidR="00C2121B" w:rsidRPr="00FF0ECB" w:rsidRDefault="00C2121B" w:rsidP="00FF0ECB">
      <w:pPr>
        <w:pStyle w:val="a3"/>
        <w:spacing w:after="0"/>
        <w:ind w:firstLine="567"/>
        <w:jc w:val="both"/>
        <w:rPr>
          <w:sz w:val="28"/>
          <w:szCs w:val="28"/>
          <w:lang w:val="ru-RU"/>
        </w:rPr>
      </w:pPr>
      <w:r w:rsidRPr="00FF0ECB">
        <w:rPr>
          <w:sz w:val="28"/>
          <w:szCs w:val="28"/>
        </w:rPr>
        <w:t>В целях повышения эффективности исполнения федерального бюджета, сокращения сроков доведения лимитов бюджетных обязательств до распорядителей (получателей) средств федерального бюджета, оперативности и прозрачности бюджетных расходов, оптимизации структуры МЧС России, на основании приказа МЧС России от 30.11.2016 №</w:t>
      </w:r>
      <w:r w:rsidR="000058ED" w:rsidRPr="00FF0ECB">
        <w:rPr>
          <w:sz w:val="28"/>
          <w:szCs w:val="28"/>
          <w:lang w:val="ru-RU"/>
        </w:rPr>
        <w:t xml:space="preserve"> </w:t>
      </w:r>
      <w:r w:rsidRPr="00FF0ECB">
        <w:rPr>
          <w:sz w:val="28"/>
          <w:szCs w:val="28"/>
        </w:rPr>
        <w:t xml:space="preserve">650 «Об организации работы по переводу на новый порядок финансирования учреждений и организаций системы </w:t>
      </w:r>
      <w:r w:rsidRPr="00FF0ECB">
        <w:rPr>
          <w:sz w:val="28"/>
          <w:szCs w:val="28"/>
        </w:rPr>
        <w:lastRenderedPageBreak/>
        <w:t xml:space="preserve">МЧС России в 2017 году» с 01.01.2017 организован переход на </w:t>
      </w:r>
      <w:r w:rsidR="00F45292" w:rsidRPr="00FF0ECB">
        <w:rPr>
          <w:sz w:val="28"/>
          <w:szCs w:val="28"/>
          <w:lang w:val="ru-RU"/>
        </w:rPr>
        <w:t>двух</w:t>
      </w:r>
      <w:r w:rsidRPr="00FF0ECB">
        <w:rPr>
          <w:sz w:val="28"/>
          <w:szCs w:val="28"/>
        </w:rPr>
        <w:t>уровневую систему финансирования: центральный аппарат – главные управления МЧС России по</w:t>
      </w:r>
      <w:r w:rsidR="00F45292" w:rsidRPr="00FF0ECB">
        <w:rPr>
          <w:sz w:val="28"/>
          <w:szCs w:val="28"/>
        </w:rPr>
        <w:t xml:space="preserve"> субъектам Российской Федерации</w:t>
      </w:r>
      <w:r w:rsidR="00F45292" w:rsidRPr="00FF0ECB">
        <w:rPr>
          <w:sz w:val="28"/>
          <w:szCs w:val="28"/>
          <w:lang w:val="ru-RU"/>
        </w:rPr>
        <w:t>.</w:t>
      </w:r>
    </w:p>
    <w:p w:rsidR="00C2121B" w:rsidRPr="00105557" w:rsidRDefault="00C2121B" w:rsidP="00FF0ECB">
      <w:pPr>
        <w:pStyle w:val="13"/>
        <w:ind w:firstLine="567"/>
        <w:jc w:val="both"/>
        <w:rPr>
          <w:smallCaps w:val="0"/>
        </w:rPr>
      </w:pPr>
      <w:r w:rsidRPr="00105557">
        <w:rPr>
          <w:smallCaps w:val="0"/>
        </w:rPr>
        <w:t>Главное управление МЧС России по Ямало-Ненецкому автономному округу функционирует как самостоятельное структурное подразделение МЧС России. Действует на основании ПОЛОЖЕНИЯ, утвержденного Приказом МЧС РФ от 06.08.2004г. №372 Главное управление МЧС РФ по ЯНАО возглавляет начальник, в структуру входит первый заместитель по направлению деятельности, заместители начальника, отделы, управления и подразделения, входящие в состав Главного управления МЧС России по ЯНАО. Имеет самостоятельный баланс, печать с гербом Российской Федерации.</w:t>
      </w:r>
    </w:p>
    <w:p w:rsidR="00C2121B" w:rsidRPr="00FF0ECB" w:rsidRDefault="00C2121B" w:rsidP="00FF0ECB">
      <w:pPr>
        <w:widowControl w:val="0"/>
        <w:autoSpaceDE w:val="0"/>
        <w:autoSpaceDN w:val="0"/>
        <w:adjustRightInd w:val="0"/>
        <w:ind w:firstLine="567"/>
        <w:jc w:val="both"/>
        <w:rPr>
          <w:sz w:val="28"/>
          <w:szCs w:val="28"/>
        </w:rPr>
      </w:pPr>
      <w:r w:rsidRPr="00FF0ECB">
        <w:rPr>
          <w:sz w:val="28"/>
          <w:szCs w:val="28"/>
        </w:rPr>
        <w:t>Главное управление МЧС России осуществляет свою деятельность во взаимодействии с территориальными органами федеральных органов исполнительной власти, органами государственной власти субъекта Российской Федерации, органами местного самоуправления, общественными объединениями и организациями.</w:t>
      </w:r>
    </w:p>
    <w:p w:rsidR="00C2121B" w:rsidRPr="00105557" w:rsidRDefault="00C2121B" w:rsidP="00FF0ECB">
      <w:pPr>
        <w:pStyle w:val="13"/>
        <w:ind w:firstLine="567"/>
        <w:jc w:val="both"/>
        <w:rPr>
          <w:smallCaps w:val="0"/>
        </w:rPr>
      </w:pPr>
      <w:r w:rsidRPr="00105557">
        <w:rPr>
          <w:smallCaps w:val="0"/>
        </w:rPr>
        <w:t>Главное управление МЧС России по ЯНАО в пределах своей компетенции:</w:t>
      </w:r>
    </w:p>
    <w:p w:rsidR="00C2121B" w:rsidRPr="00105557" w:rsidRDefault="00C2121B" w:rsidP="00FF0ECB">
      <w:pPr>
        <w:pStyle w:val="13"/>
        <w:ind w:firstLine="567"/>
        <w:jc w:val="both"/>
        <w:rPr>
          <w:smallCaps w:val="0"/>
        </w:rPr>
      </w:pPr>
      <w:r w:rsidRPr="00105557">
        <w:rPr>
          <w:smallCaps w:val="0"/>
        </w:rPr>
        <w:t>- осуществляет подготовку проектов нормативных правовых актов и иных документов по вопросам гражданской обороны, защиты населения и территорий от чрезвычайных ситуаций, обеспечения пожарной безопасности, безопасности людей на водных объектах, осуществляет контроль за их исполнением;</w:t>
      </w:r>
    </w:p>
    <w:p w:rsidR="00C2121B" w:rsidRPr="00105557" w:rsidRDefault="00C2121B" w:rsidP="00FF0ECB">
      <w:pPr>
        <w:pStyle w:val="13"/>
        <w:ind w:firstLine="567"/>
        <w:jc w:val="both"/>
        <w:rPr>
          <w:smallCaps w:val="0"/>
        </w:rPr>
      </w:pPr>
      <w:r w:rsidRPr="00105557">
        <w:rPr>
          <w:smallCaps w:val="0"/>
        </w:rPr>
        <w:t>- создает координационные и совещательные органы (комиссии, группы) на представительской основе, а также иные коллегиальные органы для обсуждения актуальных вопросов деятельности Главного управления;</w:t>
      </w:r>
    </w:p>
    <w:p w:rsidR="00C2121B" w:rsidRPr="00105557" w:rsidRDefault="00C2121B" w:rsidP="00FF0ECB">
      <w:pPr>
        <w:pStyle w:val="13"/>
        <w:ind w:firstLine="567"/>
        <w:jc w:val="both"/>
        <w:rPr>
          <w:smallCaps w:val="0"/>
        </w:rPr>
      </w:pPr>
      <w:r w:rsidRPr="00105557">
        <w:rPr>
          <w:smallCaps w:val="0"/>
        </w:rPr>
        <w:t>- осуществляет по согласованию с органами исполнительной власти субъекта Российской Федерации и органами местного самоуправления проверки готовности указанных органов к осуществлению мероприятий гражданской обороны и мероприятий по защите населения и территорий от чрезвычайных ситуаций;</w:t>
      </w:r>
    </w:p>
    <w:p w:rsidR="00C2121B" w:rsidRPr="00105557" w:rsidRDefault="00C2121B" w:rsidP="00FF0ECB">
      <w:pPr>
        <w:pStyle w:val="13"/>
        <w:ind w:firstLine="567"/>
        <w:jc w:val="both"/>
        <w:rPr>
          <w:smallCaps w:val="0"/>
        </w:rPr>
      </w:pPr>
      <w:r w:rsidRPr="00105557">
        <w:rPr>
          <w:smallCaps w:val="0"/>
        </w:rPr>
        <w:t>- осуществляет в установленном порядке государственный надзор и контроль за соблюдением соответствующих требований в области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органами местного самоуправления, организациями, а также должностными лицами, гражданами Российской Федерации, иностранными гражданами и лицами без гражданства;</w:t>
      </w:r>
    </w:p>
    <w:p w:rsidR="00C2121B" w:rsidRPr="00105557" w:rsidRDefault="00C2121B" w:rsidP="00FF0ECB">
      <w:pPr>
        <w:pStyle w:val="13"/>
        <w:ind w:firstLine="567"/>
        <w:jc w:val="both"/>
        <w:rPr>
          <w:smallCaps w:val="0"/>
        </w:rPr>
      </w:pPr>
      <w:r w:rsidRPr="00105557">
        <w:rPr>
          <w:smallCaps w:val="0"/>
        </w:rPr>
        <w:t>- осуществляет в установленном порядке правоприменительную практику при осуществлении надзорной деятельности в пределах своих полномочий;</w:t>
      </w:r>
    </w:p>
    <w:p w:rsidR="00C2121B" w:rsidRPr="00105557" w:rsidRDefault="00C2121B" w:rsidP="00FF0ECB">
      <w:pPr>
        <w:pStyle w:val="13"/>
        <w:ind w:firstLine="567"/>
        <w:jc w:val="both"/>
        <w:rPr>
          <w:smallCaps w:val="0"/>
        </w:rPr>
      </w:pPr>
      <w:r w:rsidRPr="00105557">
        <w:rPr>
          <w:smallCaps w:val="0"/>
        </w:rPr>
        <w:t>- осуществляет</w:t>
      </w:r>
      <w:r w:rsidR="00EE1BB8" w:rsidRPr="00105557">
        <w:rPr>
          <w:smallCaps w:val="0"/>
        </w:rPr>
        <w:t>,</w:t>
      </w:r>
      <w:r w:rsidRPr="00105557">
        <w:rPr>
          <w:smallCaps w:val="0"/>
        </w:rPr>
        <w:t xml:space="preserve"> в установленном порядке</w:t>
      </w:r>
      <w:r w:rsidR="00EE1BB8" w:rsidRPr="00105557">
        <w:rPr>
          <w:smallCaps w:val="0"/>
        </w:rPr>
        <w:t>,</w:t>
      </w:r>
      <w:r w:rsidRPr="00105557">
        <w:rPr>
          <w:smallCaps w:val="0"/>
        </w:rPr>
        <w:t xml:space="preserve"> функции по управлению закрепленным государственным имуществом;</w:t>
      </w:r>
    </w:p>
    <w:p w:rsidR="00C2121B" w:rsidRPr="00105557" w:rsidRDefault="00C2121B" w:rsidP="00FF0ECB">
      <w:pPr>
        <w:pStyle w:val="13"/>
        <w:ind w:firstLine="567"/>
        <w:jc w:val="both"/>
        <w:rPr>
          <w:smallCaps w:val="0"/>
        </w:rPr>
      </w:pPr>
      <w:r w:rsidRPr="00105557">
        <w:rPr>
          <w:smallCaps w:val="0"/>
        </w:rPr>
        <w:t xml:space="preserve">- привлекает на договорной основе специалистов для проведения исследований и подготовки заключений по вопросам гражданской обороны, </w:t>
      </w:r>
      <w:r w:rsidRPr="00105557">
        <w:rPr>
          <w:smallCaps w:val="0"/>
        </w:rPr>
        <w:lastRenderedPageBreak/>
        <w:t>защиты населения и территорий от чрезвычайных ситуаций, обеспечения пожарной безопасности и безопасности людей на водных объектах;</w:t>
      </w:r>
    </w:p>
    <w:p w:rsidR="00C2121B" w:rsidRPr="00105557" w:rsidRDefault="00C2121B" w:rsidP="00FF0ECB">
      <w:pPr>
        <w:pStyle w:val="13"/>
        <w:ind w:firstLine="567"/>
        <w:jc w:val="both"/>
        <w:rPr>
          <w:smallCaps w:val="0"/>
        </w:rPr>
      </w:pPr>
      <w:r w:rsidRPr="00105557">
        <w:rPr>
          <w:smallCaps w:val="0"/>
        </w:rPr>
        <w:t>- имеет оборудованные специальными сигналами и средствами речные суда, специальные транспортные средства с утвержденными в установленном порядке опознавательными знаками и окраской;</w:t>
      </w:r>
    </w:p>
    <w:p w:rsidR="00C2121B" w:rsidRPr="00105557" w:rsidRDefault="00C2121B" w:rsidP="00FF0ECB">
      <w:pPr>
        <w:pStyle w:val="13"/>
        <w:ind w:firstLine="567"/>
        <w:jc w:val="both"/>
        <w:rPr>
          <w:smallCaps w:val="0"/>
        </w:rPr>
      </w:pPr>
      <w:r w:rsidRPr="00105557">
        <w:rPr>
          <w:smallCaps w:val="0"/>
        </w:rPr>
        <w:t>- осуществляет в установленном порядке методическое руководство по вопросам создания, реорганизации, ликвидации подразделений пожарной охраны, содержащихся за счет средств бюджета субъекта Российской Федерации и местных бюджетов, а также средств организаций;</w:t>
      </w:r>
    </w:p>
    <w:p w:rsidR="00C2121B" w:rsidRPr="00105557" w:rsidRDefault="00C2121B" w:rsidP="00FF0ECB">
      <w:pPr>
        <w:pStyle w:val="13"/>
        <w:ind w:firstLine="567"/>
        <w:jc w:val="both"/>
        <w:rPr>
          <w:smallCaps w:val="0"/>
        </w:rPr>
      </w:pPr>
      <w:r w:rsidRPr="00105557">
        <w:rPr>
          <w:smallCaps w:val="0"/>
        </w:rPr>
        <w:t xml:space="preserve">- осуществляет полномочия </w:t>
      </w:r>
      <w:r w:rsidR="00B13721" w:rsidRPr="00105557">
        <w:rPr>
          <w:smallCaps w:val="0"/>
        </w:rPr>
        <w:t xml:space="preserve">главного </w:t>
      </w:r>
      <w:r w:rsidRPr="00105557">
        <w:rPr>
          <w:smallCaps w:val="0"/>
        </w:rPr>
        <w:t>администратора доходов бюджетов бюджетной системы Российской Федерации в установленном порядке на территории субъекта Российской Федерации;</w:t>
      </w:r>
    </w:p>
    <w:p w:rsidR="00C2121B" w:rsidRPr="00105557" w:rsidRDefault="00C2121B" w:rsidP="00FF0ECB">
      <w:pPr>
        <w:pStyle w:val="13"/>
        <w:ind w:firstLine="567"/>
        <w:jc w:val="both"/>
        <w:rPr>
          <w:smallCaps w:val="0"/>
        </w:rPr>
      </w:pPr>
      <w:r w:rsidRPr="00105557">
        <w:rPr>
          <w:smallCaps w:val="0"/>
        </w:rPr>
        <w:t>- разрабатывает и представляет в установленном порядке предложения по формированию государственного задания на оказание государственных услуг (выполнение работ) для подчиненных федеральных государственных бюджетных учреждений;</w:t>
      </w:r>
    </w:p>
    <w:p w:rsidR="00C2121B" w:rsidRPr="00105557" w:rsidRDefault="00C2121B" w:rsidP="00FF0ECB">
      <w:pPr>
        <w:pStyle w:val="13"/>
        <w:ind w:firstLine="567"/>
        <w:jc w:val="both"/>
        <w:rPr>
          <w:smallCaps w:val="0"/>
        </w:rPr>
      </w:pPr>
      <w:r w:rsidRPr="00105557">
        <w:rPr>
          <w:smallCaps w:val="0"/>
        </w:rPr>
        <w:t>- осуществляет в установленном порядке финансирование публичных (публичных нормативных) обязательств подчиненных федеральных государственных бюджетных учреждений.</w:t>
      </w:r>
    </w:p>
    <w:p w:rsidR="00C2121B" w:rsidRPr="00105557" w:rsidRDefault="00C2121B" w:rsidP="00FF0ECB">
      <w:pPr>
        <w:pStyle w:val="13"/>
        <w:ind w:firstLine="567"/>
        <w:jc w:val="both"/>
        <w:rPr>
          <w:smallCaps w:val="0"/>
        </w:rPr>
      </w:pPr>
      <w:r w:rsidRPr="00105557">
        <w:rPr>
          <w:smallCaps w:val="0"/>
        </w:rPr>
        <w:t>Финансирование расходов на содержание ГУ МЧС России по ЯНАО, государственных служащих, военнослужащих, сотрудников и работников осуществляется за счет средств федерального бюджета.</w:t>
      </w:r>
    </w:p>
    <w:p w:rsidR="00C2121B" w:rsidRPr="00FF0ECB" w:rsidRDefault="00C2121B" w:rsidP="00FF0ECB">
      <w:pPr>
        <w:ind w:firstLine="567"/>
        <w:jc w:val="both"/>
        <w:rPr>
          <w:sz w:val="28"/>
          <w:szCs w:val="28"/>
        </w:rPr>
      </w:pPr>
      <w:r w:rsidRPr="00FF0ECB">
        <w:rPr>
          <w:sz w:val="28"/>
          <w:szCs w:val="28"/>
        </w:rPr>
        <w:t>Приказ</w:t>
      </w:r>
      <w:r w:rsidR="00804738" w:rsidRPr="00FF0ECB">
        <w:rPr>
          <w:sz w:val="28"/>
          <w:szCs w:val="28"/>
        </w:rPr>
        <w:t>ом</w:t>
      </w:r>
      <w:r w:rsidRPr="00FF0ECB">
        <w:rPr>
          <w:sz w:val="28"/>
          <w:szCs w:val="28"/>
        </w:rPr>
        <w:t xml:space="preserve"> МЧС России от </w:t>
      </w:r>
      <w:r w:rsidR="00804738" w:rsidRPr="00FF0ECB">
        <w:rPr>
          <w:sz w:val="28"/>
          <w:szCs w:val="28"/>
        </w:rPr>
        <w:t>29</w:t>
      </w:r>
      <w:r w:rsidRPr="00FF0ECB">
        <w:rPr>
          <w:sz w:val="28"/>
          <w:szCs w:val="28"/>
        </w:rPr>
        <w:t>.</w:t>
      </w:r>
      <w:r w:rsidR="00804738" w:rsidRPr="00FF0ECB">
        <w:rPr>
          <w:sz w:val="28"/>
          <w:szCs w:val="28"/>
        </w:rPr>
        <w:t>12</w:t>
      </w:r>
      <w:r w:rsidRPr="00FF0ECB">
        <w:rPr>
          <w:sz w:val="28"/>
          <w:szCs w:val="28"/>
        </w:rPr>
        <w:t>.</w:t>
      </w:r>
      <w:r w:rsidR="00804738" w:rsidRPr="00FF0ECB">
        <w:rPr>
          <w:sz w:val="28"/>
          <w:szCs w:val="28"/>
        </w:rPr>
        <w:t>2018</w:t>
      </w:r>
      <w:r w:rsidRPr="00FF0ECB">
        <w:rPr>
          <w:sz w:val="28"/>
          <w:szCs w:val="28"/>
        </w:rPr>
        <w:t xml:space="preserve"> № </w:t>
      </w:r>
      <w:r w:rsidR="00804738" w:rsidRPr="00FF0ECB">
        <w:rPr>
          <w:sz w:val="28"/>
          <w:szCs w:val="28"/>
        </w:rPr>
        <w:t>657ДСП</w:t>
      </w:r>
      <w:r w:rsidR="00305F01" w:rsidRPr="00FF0ECB">
        <w:rPr>
          <w:sz w:val="28"/>
          <w:szCs w:val="28"/>
        </w:rPr>
        <w:t xml:space="preserve"> </w:t>
      </w:r>
      <w:r w:rsidRPr="00FF0ECB">
        <w:rPr>
          <w:sz w:val="28"/>
          <w:szCs w:val="28"/>
        </w:rPr>
        <w:t>«</w:t>
      </w:r>
      <w:r w:rsidR="000E5845" w:rsidRPr="00FF0ECB">
        <w:rPr>
          <w:sz w:val="28"/>
          <w:szCs w:val="28"/>
        </w:rPr>
        <w:t>О</w:t>
      </w:r>
      <w:r w:rsidR="00804738" w:rsidRPr="00FF0ECB">
        <w:rPr>
          <w:sz w:val="28"/>
          <w:szCs w:val="28"/>
        </w:rPr>
        <w:t xml:space="preserve">б установлении численности работников </w:t>
      </w:r>
      <w:r w:rsidR="000E5845" w:rsidRPr="00FF0ECB">
        <w:rPr>
          <w:sz w:val="28"/>
          <w:szCs w:val="28"/>
        </w:rPr>
        <w:t>МЧС России»</w:t>
      </w:r>
      <w:r w:rsidR="00BD6D20" w:rsidRPr="00FF0ECB">
        <w:rPr>
          <w:sz w:val="28"/>
          <w:szCs w:val="28"/>
        </w:rPr>
        <w:t xml:space="preserve"> (с изменениями, внесенными приказом МЧС России от </w:t>
      </w:r>
      <w:r w:rsidR="0088152C" w:rsidRPr="00FF0ECB">
        <w:rPr>
          <w:sz w:val="28"/>
          <w:szCs w:val="28"/>
        </w:rPr>
        <w:t>22.04.2019г. № 231ДСП,</w:t>
      </w:r>
      <w:r w:rsidR="00BD6D20" w:rsidRPr="00FF0ECB">
        <w:rPr>
          <w:sz w:val="28"/>
          <w:szCs w:val="28"/>
        </w:rPr>
        <w:t xml:space="preserve"> приказом МЧС России от 01.07.2019г. №338ДСП</w:t>
      </w:r>
      <w:r w:rsidR="0088152C" w:rsidRPr="00FF0ECB">
        <w:rPr>
          <w:sz w:val="28"/>
          <w:szCs w:val="28"/>
        </w:rPr>
        <w:t xml:space="preserve"> и приказ МЧС России от 31.</w:t>
      </w:r>
      <w:r w:rsidR="00305F01" w:rsidRPr="00FF0ECB">
        <w:rPr>
          <w:sz w:val="28"/>
          <w:szCs w:val="28"/>
        </w:rPr>
        <w:t xml:space="preserve">10.2019г., </w:t>
      </w:r>
      <w:r w:rsidR="0088152C" w:rsidRPr="00FF0ECB">
        <w:rPr>
          <w:sz w:val="28"/>
          <w:szCs w:val="28"/>
        </w:rPr>
        <w:t>№627ДСП</w:t>
      </w:r>
      <w:r w:rsidR="00BD6D20" w:rsidRPr="00FF0ECB">
        <w:rPr>
          <w:sz w:val="28"/>
          <w:szCs w:val="28"/>
        </w:rPr>
        <w:t>)</w:t>
      </w:r>
      <w:r w:rsidR="000E5845" w:rsidRPr="00FF0ECB">
        <w:rPr>
          <w:sz w:val="28"/>
          <w:szCs w:val="28"/>
        </w:rPr>
        <w:t xml:space="preserve"> установлена структура штатной числ</w:t>
      </w:r>
      <w:r w:rsidR="00305F01" w:rsidRPr="00FF0ECB">
        <w:rPr>
          <w:sz w:val="28"/>
          <w:szCs w:val="28"/>
        </w:rPr>
        <w:t xml:space="preserve">енности в ГУ МЧС России </w:t>
      </w:r>
      <w:proofErr w:type="gramStart"/>
      <w:r w:rsidR="00305F01" w:rsidRPr="00FF0ECB">
        <w:rPr>
          <w:sz w:val="28"/>
          <w:szCs w:val="28"/>
        </w:rPr>
        <w:t>по</w:t>
      </w:r>
      <w:proofErr w:type="gramEnd"/>
      <w:r w:rsidR="00305F01" w:rsidRPr="00FF0ECB">
        <w:rPr>
          <w:sz w:val="28"/>
          <w:szCs w:val="28"/>
        </w:rPr>
        <w:t xml:space="preserve"> ЯНАО. На основании, которого </w:t>
      </w:r>
      <w:r w:rsidR="000E5845" w:rsidRPr="00FF0ECB">
        <w:rPr>
          <w:sz w:val="28"/>
          <w:szCs w:val="28"/>
        </w:rPr>
        <w:t>общая численность состав</w:t>
      </w:r>
      <w:r w:rsidR="00305F01" w:rsidRPr="00FF0ECB">
        <w:rPr>
          <w:sz w:val="28"/>
          <w:szCs w:val="28"/>
        </w:rPr>
        <w:t>ляет 1</w:t>
      </w:r>
      <w:r w:rsidR="003E1D86" w:rsidRPr="00FF0ECB">
        <w:rPr>
          <w:sz w:val="28"/>
          <w:szCs w:val="28"/>
        </w:rPr>
        <w:t>723</w:t>
      </w:r>
      <w:r w:rsidR="00305F01" w:rsidRPr="00FF0ECB">
        <w:rPr>
          <w:sz w:val="28"/>
          <w:szCs w:val="28"/>
        </w:rPr>
        <w:t xml:space="preserve"> единиц. Ф</w:t>
      </w:r>
      <w:r w:rsidR="000E5845" w:rsidRPr="00FF0ECB">
        <w:rPr>
          <w:sz w:val="28"/>
          <w:szCs w:val="28"/>
        </w:rPr>
        <w:t>а</w:t>
      </w:r>
      <w:r w:rsidRPr="00FF0ECB">
        <w:rPr>
          <w:sz w:val="28"/>
          <w:szCs w:val="28"/>
        </w:rPr>
        <w:t>ктическая</w:t>
      </w:r>
      <w:r w:rsidR="000E5845" w:rsidRPr="00FF0ECB">
        <w:rPr>
          <w:sz w:val="28"/>
          <w:szCs w:val="28"/>
        </w:rPr>
        <w:t xml:space="preserve"> численность</w:t>
      </w:r>
      <w:r w:rsidR="00305F01" w:rsidRPr="00FF0ECB">
        <w:rPr>
          <w:sz w:val="28"/>
          <w:szCs w:val="28"/>
        </w:rPr>
        <w:t xml:space="preserve"> личного состава</w:t>
      </w:r>
      <w:r w:rsidR="000E5845" w:rsidRPr="00FF0ECB">
        <w:rPr>
          <w:sz w:val="28"/>
          <w:szCs w:val="28"/>
        </w:rPr>
        <w:t xml:space="preserve"> </w:t>
      </w:r>
      <w:r w:rsidR="000012E6" w:rsidRPr="00FF0ECB">
        <w:rPr>
          <w:sz w:val="28"/>
          <w:szCs w:val="28"/>
        </w:rPr>
        <w:t>на 31 декабря</w:t>
      </w:r>
      <w:r w:rsidR="008A10CC" w:rsidRPr="00FF0ECB">
        <w:rPr>
          <w:sz w:val="28"/>
          <w:szCs w:val="28"/>
        </w:rPr>
        <w:t xml:space="preserve"> </w:t>
      </w:r>
      <w:r w:rsidR="00804738" w:rsidRPr="00FF0ECB">
        <w:rPr>
          <w:sz w:val="28"/>
          <w:szCs w:val="28"/>
        </w:rPr>
        <w:t>20</w:t>
      </w:r>
      <w:r w:rsidR="003E1D86" w:rsidRPr="00FF0ECB">
        <w:rPr>
          <w:sz w:val="28"/>
          <w:szCs w:val="28"/>
        </w:rPr>
        <w:t>2</w:t>
      </w:r>
      <w:r w:rsidR="00720675" w:rsidRPr="00FF0ECB">
        <w:rPr>
          <w:sz w:val="28"/>
          <w:szCs w:val="28"/>
        </w:rPr>
        <w:t>1</w:t>
      </w:r>
      <w:r w:rsidR="000E5845" w:rsidRPr="00FF0ECB">
        <w:rPr>
          <w:sz w:val="28"/>
          <w:szCs w:val="28"/>
        </w:rPr>
        <w:t xml:space="preserve"> года составила </w:t>
      </w:r>
      <w:r w:rsidR="00804738" w:rsidRPr="00FF0ECB">
        <w:rPr>
          <w:sz w:val="28"/>
          <w:szCs w:val="28"/>
        </w:rPr>
        <w:t>1</w:t>
      </w:r>
      <w:r w:rsidR="000012E6" w:rsidRPr="00FF0ECB">
        <w:rPr>
          <w:sz w:val="28"/>
          <w:szCs w:val="28"/>
        </w:rPr>
        <w:t> </w:t>
      </w:r>
      <w:r w:rsidR="00804738" w:rsidRPr="00FF0ECB">
        <w:rPr>
          <w:sz w:val="28"/>
          <w:szCs w:val="28"/>
        </w:rPr>
        <w:t>4</w:t>
      </w:r>
      <w:r w:rsidR="00070B04" w:rsidRPr="00FF0ECB">
        <w:rPr>
          <w:sz w:val="28"/>
          <w:szCs w:val="28"/>
        </w:rPr>
        <w:t>50</w:t>
      </w:r>
      <w:r w:rsidR="000012E6" w:rsidRPr="00FF0ECB">
        <w:rPr>
          <w:sz w:val="28"/>
          <w:szCs w:val="28"/>
        </w:rPr>
        <w:t xml:space="preserve"> </w:t>
      </w:r>
      <w:r w:rsidRPr="00FF0ECB">
        <w:rPr>
          <w:sz w:val="28"/>
          <w:szCs w:val="28"/>
        </w:rPr>
        <w:t xml:space="preserve">единиц. </w:t>
      </w:r>
    </w:p>
    <w:p w:rsidR="00070B04" w:rsidRPr="00FF0ECB" w:rsidRDefault="00070B04" w:rsidP="00FF0ECB">
      <w:pPr>
        <w:ind w:firstLine="567"/>
        <w:jc w:val="both"/>
        <w:rPr>
          <w:sz w:val="28"/>
          <w:szCs w:val="28"/>
        </w:rPr>
      </w:pPr>
      <w:r w:rsidRPr="00FF0ECB">
        <w:rPr>
          <w:sz w:val="28"/>
          <w:szCs w:val="28"/>
        </w:rPr>
        <w:t xml:space="preserve">Военнослужащие – 3 / 2 </w:t>
      </w:r>
    </w:p>
    <w:p w:rsidR="00070B04" w:rsidRPr="00FF0ECB" w:rsidRDefault="00070B04" w:rsidP="00FF0ECB">
      <w:pPr>
        <w:ind w:firstLine="567"/>
        <w:jc w:val="both"/>
        <w:rPr>
          <w:sz w:val="28"/>
          <w:szCs w:val="28"/>
        </w:rPr>
      </w:pPr>
      <w:r w:rsidRPr="00FF0ECB">
        <w:rPr>
          <w:sz w:val="28"/>
          <w:szCs w:val="28"/>
        </w:rPr>
        <w:t>Сотрудники – 1274/1094</w:t>
      </w:r>
    </w:p>
    <w:p w:rsidR="00070B04" w:rsidRPr="00FF0ECB" w:rsidRDefault="00070B04" w:rsidP="00FF0ECB">
      <w:pPr>
        <w:ind w:firstLine="567"/>
        <w:jc w:val="both"/>
        <w:rPr>
          <w:sz w:val="28"/>
          <w:szCs w:val="28"/>
        </w:rPr>
      </w:pPr>
      <w:r w:rsidRPr="00FF0ECB">
        <w:rPr>
          <w:sz w:val="28"/>
          <w:szCs w:val="28"/>
        </w:rPr>
        <w:t>ФГГС –25/21</w:t>
      </w:r>
    </w:p>
    <w:p w:rsidR="00070B04" w:rsidRPr="00FF0ECB" w:rsidRDefault="00070B04" w:rsidP="00FF0ECB">
      <w:pPr>
        <w:ind w:firstLine="567"/>
        <w:jc w:val="both"/>
        <w:rPr>
          <w:sz w:val="28"/>
          <w:szCs w:val="28"/>
        </w:rPr>
      </w:pPr>
      <w:r w:rsidRPr="00FF0ECB">
        <w:rPr>
          <w:sz w:val="28"/>
          <w:szCs w:val="28"/>
        </w:rPr>
        <w:t>ГИМС –43/31</w:t>
      </w:r>
    </w:p>
    <w:p w:rsidR="00070B04" w:rsidRPr="00FF0ECB" w:rsidRDefault="00070B04" w:rsidP="00FF0ECB">
      <w:pPr>
        <w:ind w:firstLine="567"/>
        <w:jc w:val="both"/>
        <w:rPr>
          <w:sz w:val="28"/>
          <w:szCs w:val="28"/>
        </w:rPr>
      </w:pPr>
      <w:r w:rsidRPr="00FF0ECB">
        <w:rPr>
          <w:sz w:val="28"/>
          <w:szCs w:val="28"/>
        </w:rPr>
        <w:t>ОАХУ –29/23</w:t>
      </w:r>
    </w:p>
    <w:p w:rsidR="00070B04" w:rsidRPr="00FF0ECB" w:rsidRDefault="00070B04" w:rsidP="00FF0ECB">
      <w:pPr>
        <w:ind w:firstLine="567"/>
        <w:jc w:val="both"/>
        <w:rPr>
          <w:sz w:val="28"/>
          <w:szCs w:val="28"/>
        </w:rPr>
      </w:pPr>
      <w:r w:rsidRPr="00FF0ECB">
        <w:rPr>
          <w:sz w:val="28"/>
          <w:szCs w:val="28"/>
        </w:rPr>
        <w:t>Работники –349/279</w:t>
      </w:r>
    </w:p>
    <w:p w:rsidR="00714536" w:rsidRPr="00FF0ECB" w:rsidRDefault="00070B04" w:rsidP="00FF0ECB">
      <w:pPr>
        <w:ind w:firstLine="567"/>
        <w:jc w:val="both"/>
        <w:rPr>
          <w:sz w:val="28"/>
          <w:szCs w:val="28"/>
          <w:u w:val="single"/>
        </w:rPr>
      </w:pPr>
      <w:r w:rsidRPr="00FF0ECB">
        <w:rPr>
          <w:sz w:val="28"/>
          <w:szCs w:val="28"/>
        </w:rPr>
        <w:t>Штатная численность работников Финансово-экономического отдела Главного управления МЧС по ЯНАО составляет 31 единиц, по факту – 28 единиц, в том числе 3 единиц находятся в декретном отпуске, из них 24 имеют высшее специальное образование. Бюджетный учет полностью автоматизирован с использованием программы 1С Бухгалтерия.</w:t>
      </w:r>
      <w:r w:rsidR="00305F01" w:rsidRPr="00FF0ECB">
        <w:rPr>
          <w:sz w:val="28"/>
          <w:szCs w:val="28"/>
        </w:rPr>
        <w:t xml:space="preserve"> </w:t>
      </w:r>
      <w:r w:rsidR="00C2121B" w:rsidRPr="00FF0ECB">
        <w:rPr>
          <w:sz w:val="28"/>
          <w:szCs w:val="28"/>
          <w:u w:val="single"/>
        </w:rPr>
        <w:t xml:space="preserve">В </w:t>
      </w:r>
      <w:r w:rsidR="00936B01" w:rsidRPr="00FF0ECB">
        <w:rPr>
          <w:sz w:val="28"/>
          <w:szCs w:val="28"/>
          <w:u w:val="single"/>
        </w:rPr>
        <w:t xml:space="preserve">Управлении </w:t>
      </w:r>
      <w:r w:rsidR="00C2121B" w:rsidRPr="00FF0ECB">
        <w:rPr>
          <w:sz w:val="28"/>
          <w:szCs w:val="28"/>
          <w:u w:val="single"/>
        </w:rPr>
        <w:t>Федерально</w:t>
      </w:r>
      <w:r w:rsidR="00936B01" w:rsidRPr="00FF0ECB">
        <w:rPr>
          <w:sz w:val="28"/>
          <w:szCs w:val="28"/>
          <w:u w:val="single"/>
        </w:rPr>
        <w:t>го</w:t>
      </w:r>
      <w:r w:rsidR="00C2121B" w:rsidRPr="00FF0ECB">
        <w:rPr>
          <w:sz w:val="28"/>
          <w:szCs w:val="28"/>
          <w:u w:val="single"/>
        </w:rPr>
        <w:t xml:space="preserve"> казначейств</w:t>
      </w:r>
      <w:r w:rsidR="00F45292" w:rsidRPr="00FF0ECB">
        <w:rPr>
          <w:sz w:val="28"/>
          <w:szCs w:val="28"/>
          <w:u w:val="single"/>
        </w:rPr>
        <w:t xml:space="preserve">е </w:t>
      </w:r>
      <w:r w:rsidR="00C2121B" w:rsidRPr="00FF0ECB">
        <w:rPr>
          <w:sz w:val="28"/>
          <w:szCs w:val="28"/>
          <w:u w:val="single"/>
        </w:rPr>
        <w:t xml:space="preserve"> по состоянию на </w:t>
      </w:r>
      <w:r w:rsidR="00305F01" w:rsidRPr="00FF0ECB">
        <w:rPr>
          <w:sz w:val="28"/>
          <w:szCs w:val="28"/>
          <w:u w:val="single"/>
        </w:rPr>
        <w:t>31</w:t>
      </w:r>
      <w:r w:rsidR="00C2121B" w:rsidRPr="00FF0ECB">
        <w:rPr>
          <w:sz w:val="28"/>
          <w:szCs w:val="28"/>
          <w:u w:val="single"/>
        </w:rPr>
        <w:t>.</w:t>
      </w:r>
      <w:r w:rsidR="00936B01" w:rsidRPr="00FF0ECB">
        <w:rPr>
          <w:sz w:val="28"/>
          <w:szCs w:val="28"/>
          <w:u w:val="single"/>
        </w:rPr>
        <w:t>1</w:t>
      </w:r>
      <w:r w:rsidR="00305F01" w:rsidRPr="00FF0ECB">
        <w:rPr>
          <w:sz w:val="28"/>
          <w:szCs w:val="28"/>
          <w:u w:val="single"/>
        </w:rPr>
        <w:t>2</w:t>
      </w:r>
      <w:r w:rsidR="00C2121B" w:rsidRPr="00FF0ECB">
        <w:rPr>
          <w:sz w:val="28"/>
          <w:szCs w:val="28"/>
          <w:u w:val="single"/>
        </w:rPr>
        <w:t>.20</w:t>
      </w:r>
      <w:r w:rsidR="00936B01" w:rsidRPr="00FF0ECB">
        <w:rPr>
          <w:sz w:val="28"/>
          <w:szCs w:val="28"/>
          <w:u w:val="single"/>
        </w:rPr>
        <w:t>2</w:t>
      </w:r>
      <w:r w:rsidR="00305F01" w:rsidRPr="00FF0ECB">
        <w:rPr>
          <w:sz w:val="28"/>
          <w:szCs w:val="28"/>
          <w:u w:val="single"/>
        </w:rPr>
        <w:t>1</w:t>
      </w:r>
      <w:r w:rsidR="00C2121B" w:rsidRPr="00FF0ECB">
        <w:rPr>
          <w:sz w:val="28"/>
          <w:szCs w:val="28"/>
          <w:u w:val="single"/>
        </w:rPr>
        <w:t xml:space="preserve"> года </w:t>
      </w:r>
      <w:proofErr w:type="gramStart"/>
      <w:r w:rsidR="00C2121B" w:rsidRPr="00FF0ECB">
        <w:rPr>
          <w:sz w:val="28"/>
          <w:szCs w:val="28"/>
          <w:u w:val="single"/>
        </w:rPr>
        <w:t>открыты</w:t>
      </w:r>
      <w:proofErr w:type="gramEnd"/>
      <w:r w:rsidR="00C2121B" w:rsidRPr="00FF0ECB">
        <w:rPr>
          <w:sz w:val="28"/>
          <w:szCs w:val="28"/>
          <w:u w:val="single"/>
        </w:rPr>
        <w:t>:</w:t>
      </w:r>
    </w:p>
    <w:p w:rsidR="00714536" w:rsidRPr="00FF0ECB" w:rsidRDefault="00F45292" w:rsidP="00FF0ECB">
      <w:pPr>
        <w:ind w:firstLine="567"/>
        <w:jc w:val="both"/>
        <w:rPr>
          <w:sz w:val="28"/>
          <w:szCs w:val="28"/>
        </w:rPr>
      </w:pPr>
      <w:r w:rsidRPr="00FF0ECB">
        <w:rPr>
          <w:sz w:val="28"/>
          <w:szCs w:val="28"/>
        </w:rPr>
        <w:t>1</w:t>
      </w:r>
      <w:r w:rsidR="00C2121B" w:rsidRPr="00FF0ECB">
        <w:rPr>
          <w:sz w:val="28"/>
          <w:szCs w:val="28"/>
        </w:rPr>
        <w:t xml:space="preserve">) лицевой счёт получателя средств федерального бюджета – </w:t>
      </w:r>
      <w:r w:rsidR="00714536" w:rsidRPr="00FF0ECB">
        <w:rPr>
          <w:sz w:val="28"/>
          <w:szCs w:val="28"/>
        </w:rPr>
        <w:t>1</w:t>
      </w:r>
      <w:r w:rsidR="00C2121B" w:rsidRPr="00FF0ECB">
        <w:rPr>
          <w:sz w:val="28"/>
          <w:szCs w:val="28"/>
        </w:rPr>
        <w:t>;</w:t>
      </w:r>
    </w:p>
    <w:p w:rsidR="00714536" w:rsidRPr="00FF0ECB" w:rsidRDefault="00F45292" w:rsidP="00FF0ECB">
      <w:pPr>
        <w:ind w:firstLine="567"/>
        <w:jc w:val="both"/>
        <w:rPr>
          <w:sz w:val="28"/>
          <w:szCs w:val="28"/>
        </w:rPr>
      </w:pPr>
      <w:r w:rsidRPr="00FF0ECB">
        <w:rPr>
          <w:sz w:val="28"/>
          <w:szCs w:val="28"/>
        </w:rPr>
        <w:lastRenderedPageBreak/>
        <w:t>2</w:t>
      </w:r>
      <w:r w:rsidR="00305F01" w:rsidRPr="00FF0ECB">
        <w:rPr>
          <w:sz w:val="28"/>
          <w:szCs w:val="28"/>
        </w:rPr>
        <w:t>)</w:t>
      </w:r>
      <w:r w:rsidR="00C2121B" w:rsidRPr="00FF0ECB">
        <w:rPr>
          <w:sz w:val="28"/>
          <w:szCs w:val="28"/>
        </w:rPr>
        <w:t>лицевой счёт по учету операций со средствами во временном распоряжении – 1;</w:t>
      </w:r>
    </w:p>
    <w:p w:rsidR="00714536" w:rsidRPr="00FF0ECB" w:rsidRDefault="00F45292" w:rsidP="00FF0ECB">
      <w:pPr>
        <w:ind w:firstLine="567"/>
        <w:jc w:val="both"/>
        <w:rPr>
          <w:sz w:val="28"/>
          <w:szCs w:val="28"/>
        </w:rPr>
      </w:pPr>
      <w:r w:rsidRPr="00FF0ECB">
        <w:rPr>
          <w:sz w:val="28"/>
          <w:szCs w:val="28"/>
        </w:rPr>
        <w:t>3</w:t>
      </w:r>
      <w:r w:rsidR="00C2121B" w:rsidRPr="00FF0ECB">
        <w:rPr>
          <w:sz w:val="28"/>
          <w:szCs w:val="28"/>
        </w:rPr>
        <w:t xml:space="preserve">) лицевой счёт администратора доходов – </w:t>
      </w:r>
      <w:r w:rsidR="00804738" w:rsidRPr="00FF0ECB">
        <w:rPr>
          <w:sz w:val="28"/>
          <w:szCs w:val="28"/>
        </w:rPr>
        <w:t>1</w:t>
      </w:r>
      <w:r w:rsidRPr="00FF0ECB">
        <w:rPr>
          <w:sz w:val="28"/>
          <w:szCs w:val="28"/>
        </w:rPr>
        <w:t>.</w:t>
      </w:r>
      <w:r w:rsidR="00714536" w:rsidRPr="00FF0ECB">
        <w:rPr>
          <w:sz w:val="28"/>
          <w:szCs w:val="28"/>
        </w:rPr>
        <w:t xml:space="preserve"> </w:t>
      </w:r>
    </w:p>
    <w:p w:rsidR="00D56CB1" w:rsidRDefault="00D56CB1" w:rsidP="00CE127B">
      <w:pPr>
        <w:rPr>
          <w:color w:val="000000"/>
          <w:sz w:val="28"/>
          <w:szCs w:val="28"/>
          <w:highlight w:val="yellow"/>
        </w:rPr>
      </w:pPr>
    </w:p>
    <w:p w:rsidR="00D56CB1" w:rsidRPr="003A4408" w:rsidRDefault="00D56CB1" w:rsidP="00CE127B">
      <w:pPr>
        <w:rPr>
          <w:color w:val="000000"/>
          <w:sz w:val="28"/>
          <w:szCs w:val="28"/>
          <w:highlight w:val="yellow"/>
        </w:rPr>
      </w:pPr>
    </w:p>
    <w:p w:rsidR="00CE127B" w:rsidRPr="00105557" w:rsidRDefault="00CE127B" w:rsidP="00CE127B">
      <w:pPr>
        <w:pStyle w:val="13"/>
        <w:ind w:firstLine="397"/>
        <w:jc w:val="center"/>
        <w:rPr>
          <w:b/>
          <w:smallCaps w:val="0"/>
          <w:highlight w:val="yellow"/>
          <w:u w:val="single"/>
        </w:rPr>
      </w:pPr>
      <w:r w:rsidRPr="00105557">
        <w:rPr>
          <w:b/>
          <w:smallCaps w:val="0"/>
          <w:u w:val="single"/>
        </w:rPr>
        <w:t>2. РЕЗУЛЬТАТЫ ДЕЯТЕЛЬНОСТИ.</w:t>
      </w:r>
    </w:p>
    <w:p w:rsidR="00CE127B" w:rsidRPr="00105557" w:rsidRDefault="00CE127B" w:rsidP="00CE127B">
      <w:pPr>
        <w:pStyle w:val="13"/>
        <w:ind w:firstLine="397"/>
        <w:jc w:val="both"/>
        <w:rPr>
          <w:smallCaps w:val="0"/>
          <w:highlight w:val="yellow"/>
        </w:rPr>
      </w:pPr>
    </w:p>
    <w:p w:rsidR="00CE127B" w:rsidRPr="00105557" w:rsidRDefault="00CE127B" w:rsidP="00FF0ECB">
      <w:pPr>
        <w:pStyle w:val="13"/>
        <w:ind w:firstLine="567"/>
        <w:jc w:val="both"/>
        <w:rPr>
          <w:smallCaps w:val="0"/>
        </w:rPr>
      </w:pPr>
      <w:r w:rsidRPr="00105557">
        <w:rPr>
          <w:smallCaps w:val="0"/>
        </w:rPr>
        <w:t xml:space="preserve">Финансово - экономический отдел является структурным подразделением Главного управления МЧС России по ЯНАО. </w:t>
      </w:r>
    </w:p>
    <w:p w:rsidR="00CE127B" w:rsidRPr="00FF0ECB" w:rsidRDefault="00CE127B" w:rsidP="00FF0ECB">
      <w:pPr>
        <w:pStyle w:val="1"/>
        <w:spacing w:before="0" w:beforeAutospacing="0" w:after="0" w:afterAutospacing="0"/>
        <w:ind w:firstLine="567"/>
        <w:jc w:val="both"/>
        <w:rPr>
          <w:b w:val="0"/>
          <w:sz w:val="28"/>
          <w:szCs w:val="28"/>
          <w:lang w:val="ru-RU" w:eastAsia="ru-RU"/>
        </w:rPr>
      </w:pPr>
      <w:r w:rsidRPr="00FF0ECB">
        <w:rPr>
          <w:b w:val="0"/>
          <w:sz w:val="28"/>
          <w:szCs w:val="28"/>
        </w:rPr>
        <w:t xml:space="preserve">Финансовое обеспечение Главного управления МЧС России по ЯНАО </w:t>
      </w:r>
      <w:r w:rsidR="002E0615" w:rsidRPr="00FF0ECB">
        <w:rPr>
          <w:b w:val="0"/>
          <w:sz w:val="28"/>
          <w:szCs w:val="28"/>
        </w:rPr>
        <w:t>ор</w:t>
      </w:r>
      <w:r w:rsidRPr="00FF0ECB">
        <w:rPr>
          <w:b w:val="0"/>
          <w:sz w:val="28"/>
          <w:szCs w:val="28"/>
        </w:rPr>
        <w:t xml:space="preserve">ганизовано и осуществлялось в соответствии с Бюджетным кодексом Российской Федерации, </w:t>
      </w:r>
      <w:r w:rsidR="00422286" w:rsidRPr="00FF0ECB">
        <w:rPr>
          <w:rStyle w:val="extendedtext-short"/>
          <w:b w:val="0"/>
          <w:sz w:val="28"/>
          <w:szCs w:val="28"/>
        </w:rPr>
        <w:t>Федеральный закон от 08.12.2020 № 385-ФЗ «</w:t>
      </w:r>
      <w:r w:rsidR="00422286" w:rsidRPr="00FF0ECB">
        <w:rPr>
          <w:rStyle w:val="extendedtext-short"/>
          <w:b w:val="0"/>
          <w:bCs w:val="0"/>
          <w:sz w:val="28"/>
          <w:szCs w:val="28"/>
        </w:rPr>
        <w:t>О</w:t>
      </w:r>
      <w:r w:rsidR="00422286" w:rsidRPr="00FF0ECB">
        <w:rPr>
          <w:rStyle w:val="extendedtext-short"/>
          <w:b w:val="0"/>
          <w:sz w:val="28"/>
          <w:szCs w:val="28"/>
        </w:rPr>
        <w:t xml:space="preserve"> </w:t>
      </w:r>
      <w:r w:rsidR="00422286" w:rsidRPr="00FF0ECB">
        <w:rPr>
          <w:rStyle w:val="extendedtext-short"/>
          <w:b w:val="0"/>
          <w:bCs w:val="0"/>
          <w:sz w:val="28"/>
          <w:szCs w:val="28"/>
        </w:rPr>
        <w:t>федеральном</w:t>
      </w:r>
      <w:r w:rsidR="00422286" w:rsidRPr="00FF0ECB">
        <w:rPr>
          <w:rStyle w:val="extendedtext-short"/>
          <w:b w:val="0"/>
          <w:sz w:val="28"/>
          <w:szCs w:val="28"/>
        </w:rPr>
        <w:t xml:space="preserve"> </w:t>
      </w:r>
      <w:r w:rsidR="00422286" w:rsidRPr="00FF0ECB">
        <w:rPr>
          <w:rStyle w:val="extendedtext-short"/>
          <w:b w:val="0"/>
          <w:bCs w:val="0"/>
          <w:sz w:val="28"/>
          <w:szCs w:val="28"/>
        </w:rPr>
        <w:t>бюджете</w:t>
      </w:r>
      <w:r w:rsidR="00422286" w:rsidRPr="00FF0ECB">
        <w:rPr>
          <w:rStyle w:val="extendedtext-short"/>
          <w:b w:val="0"/>
          <w:sz w:val="28"/>
          <w:szCs w:val="28"/>
        </w:rPr>
        <w:t xml:space="preserve"> </w:t>
      </w:r>
      <w:r w:rsidR="00422286" w:rsidRPr="00FF0ECB">
        <w:rPr>
          <w:rStyle w:val="extendedtext-short"/>
          <w:b w:val="0"/>
          <w:bCs w:val="0"/>
          <w:sz w:val="28"/>
          <w:szCs w:val="28"/>
        </w:rPr>
        <w:t>на</w:t>
      </w:r>
      <w:r w:rsidR="00422286" w:rsidRPr="00FF0ECB">
        <w:rPr>
          <w:rStyle w:val="extendedtext-short"/>
          <w:b w:val="0"/>
          <w:sz w:val="28"/>
          <w:szCs w:val="28"/>
        </w:rPr>
        <w:t xml:space="preserve"> </w:t>
      </w:r>
      <w:r w:rsidR="00422286" w:rsidRPr="00FF0ECB">
        <w:rPr>
          <w:rStyle w:val="extendedtext-short"/>
          <w:b w:val="0"/>
          <w:bCs w:val="0"/>
          <w:sz w:val="28"/>
          <w:szCs w:val="28"/>
        </w:rPr>
        <w:t>2021</w:t>
      </w:r>
      <w:r w:rsidR="00422286" w:rsidRPr="00FF0ECB">
        <w:rPr>
          <w:rStyle w:val="extendedtext-short"/>
          <w:b w:val="0"/>
          <w:sz w:val="28"/>
          <w:szCs w:val="28"/>
        </w:rPr>
        <w:t xml:space="preserve"> </w:t>
      </w:r>
      <w:r w:rsidR="00422286" w:rsidRPr="00FF0ECB">
        <w:rPr>
          <w:rStyle w:val="extendedtext-short"/>
          <w:b w:val="0"/>
          <w:bCs w:val="0"/>
          <w:sz w:val="28"/>
          <w:szCs w:val="28"/>
        </w:rPr>
        <w:t>год</w:t>
      </w:r>
      <w:r w:rsidR="00422286" w:rsidRPr="00FF0ECB">
        <w:rPr>
          <w:rStyle w:val="extendedtext-short"/>
          <w:b w:val="0"/>
          <w:sz w:val="28"/>
          <w:szCs w:val="28"/>
        </w:rPr>
        <w:t xml:space="preserve"> </w:t>
      </w:r>
      <w:r w:rsidR="00422286" w:rsidRPr="00FF0ECB">
        <w:rPr>
          <w:rStyle w:val="extendedtext-short"/>
          <w:b w:val="0"/>
          <w:bCs w:val="0"/>
          <w:sz w:val="28"/>
          <w:szCs w:val="28"/>
        </w:rPr>
        <w:t>и</w:t>
      </w:r>
      <w:r w:rsidR="00422286" w:rsidRPr="00FF0ECB">
        <w:rPr>
          <w:rStyle w:val="extendedtext-short"/>
          <w:b w:val="0"/>
          <w:sz w:val="28"/>
          <w:szCs w:val="28"/>
        </w:rPr>
        <w:t xml:space="preserve"> </w:t>
      </w:r>
      <w:r w:rsidR="00422286" w:rsidRPr="00FF0ECB">
        <w:rPr>
          <w:rStyle w:val="extendedtext-short"/>
          <w:b w:val="0"/>
          <w:bCs w:val="0"/>
          <w:sz w:val="28"/>
          <w:szCs w:val="28"/>
        </w:rPr>
        <w:t>на</w:t>
      </w:r>
      <w:r w:rsidR="00422286" w:rsidRPr="00FF0ECB">
        <w:rPr>
          <w:rStyle w:val="extendedtext-short"/>
          <w:b w:val="0"/>
          <w:sz w:val="28"/>
          <w:szCs w:val="28"/>
        </w:rPr>
        <w:t xml:space="preserve"> </w:t>
      </w:r>
      <w:r w:rsidR="00422286" w:rsidRPr="00FF0ECB">
        <w:rPr>
          <w:rStyle w:val="extendedtext-short"/>
          <w:b w:val="0"/>
          <w:bCs w:val="0"/>
          <w:sz w:val="28"/>
          <w:szCs w:val="28"/>
        </w:rPr>
        <w:t>плановый</w:t>
      </w:r>
      <w:r w:rsidR="00422286" w:rsidRPr="00FF0ECB">
        <w:rPr>
          <w:rStyle w:val="extendedtext-short"/>
          <w:b w:val="0"/>
          <w:sz w:val="28"/>
          <w:szCs w:val="28"/>
        </w:rPr>
        <w:t xml:space="preserve"> </w:t>
      </w:r>
      <w:r w:rsidR="00422286" w:rsidRPr="00FF0ECB">
        <w:rPr>
          <w:rStyle w:val="extendedtext-short"/>
          <w:b w:val="0"/>
          <w:bCs w:val="0"/>
          <w:sz w:val="28"/>
          <w:szCs w:val="28"/>
        </w:rPr>
        <w:t>период</w:t>
      </w:r>
      <w:r w:rsidR="00422286" w:rsidRPr="00FF0ECB">
        <w:rPr>
          <w:rStyle w:val="extendedtext-short"/>
          <w:b w:val="0"/>
          <w:sz w:val="28"/>
          <w:szCs w:val="28"/>
        </w:rPr>
        <w:t xml:space="preserve"> </w:t>
      </w:r>
      <w:r w:rsidR="00422286" w:rsidRPr="00FF0ECB">
        <w:rPr>
          <w:rStyle w:val="extendedtext-short"/>
          <w:b w:val="0"/>
          <w:bCs w:val="0"/>
          <w:sz w:val="28"/>
          <w:szCs w:val="28"/>
        </w:rPr>
        <w:t>2022</w:t>
      </w:r>
      <w:r w:rsidR="00422286" w:rsidRPr="00FF0ECB">
        <w:rPr>
          <w:rStyle w:val="extendedtext-short"/>
          <w:b w:val="0"/>
          <w:sz w:val="28"/>
          <w:szCs w:val="28"/>
        </w:rPr>
        <w:t xml:space="preserve"> </w:t>
      </w:r>
      <w:r w:rsidR="00422286" w:rsidRPr="00FF0ECB">
        <w:rPr>
          <w:rStyle w:val="extendedtext-short"/>
          <w:b w:val="0"/>
          <w:bCs w:val="0"/>
          <w:sz w:val="28"/>
          <w:szCs w:val="28"/>
        </w:rPr>
        <w:t>и</w:t>
      </w:r>
      <w:r w:rsidR="00422286" w:rsidRPr="00FF0ECB">
        <w:rPr>
          <w:rStyle w:val="extendedtext-short"/>
          <w:b w:val="0"/>
          <w:sz w:val="28"/>
          <w:szCs w:val="28"/>
        </w:rPr>
        <w:t xml:space="preserve"> </w:t>
      </w:r>
      <w:r w:rsidR="00422286" w:rsidRPr="00FF0ECB">
        <w:rPr>
          <w:rStyle w:val="extendedtext-short"/>
          <w:b w:val="0"/>
          <w:bCs w:val="0"/>
          <w:sz w:val="28"/>
          <w:szCs w:val="28"/>
        </w:rPr>
        <w:t>2023</w:t>
      </w:r>
      <w:r w:rsidR="00422286" w:rsidRPr="00FF0ECB">
        <w:rPr>
          <w:rStyle w:val="extendedtext-short"/>
          <w:b w:val="0"/>
          <w:sz w:val="28"/>
          <w:szCs w:val="28"/>
        </w:rPr>
        <w:t xml:space="preserve"> </w:t>
      </w:r>
      <w:r w:rsidR="00422286" w:rsidRPr="00FF0ECB">
        <w:rPr>
          <w:rStyle w:val="extendedtext-short"/>
          <w:b w:val="0"/>
          <w:bCs w:val="0"/>
          <w:sz w:val="28"/>
          <w:szCs w:val="28"/>
        </w:rPr>
        <w:t>годов</w:t>
      </w:r>
      <w:r w:rsidR="00422286" w:rsidRPr="00FF0ECB">
        <w:rPr>
          <w:rStyle w:val="extendedtext-short"/>
          <w:b w:val="0"/>
          <w:sz w:val="28"/>
          <w:szCs w:val="28"/>
        </w:rPr>
        <w:t>»</w:t>
      </w:r>
      <w:r w:rsidR="00FC49F1" w:rsidRPr="00FF0ECB">
        <w:rPr>
          <w:b w:val="0"/>
          <w:sz w:val="28"/>
          <w:szCs w:val="28"/>
        </w:rPr>
        <w:t xml:space="preserve">, </w:t>
      </w:r>
      <w:r w:rsidR="00422286" w:rsidRPr="00FF0ECB">
        <w:rPr>
          <w:b w:val="0"/>
          <w:sz w:val="28"/>
          <w:szCs w:val="28"/>
          <w:lang w:val="ru-RU" w:eastAsia="ru-RU"/>
        </w:rPr>
        <w:t>Постановление Правительства РФ от 09.12.2020 N 2050 "Об особенностях реализации Федерального закона "О федеральном бюджете на 2021 год и на плановый период 2022 и 2023 годов"</w:t>
      </w:r>
      <w:r w:rsidR="002E0615" w:rsidRPr="00FF0ECB">
        <w:rPr>
          <w:b w:val="0"/>
          <w:sz w:val="28"/>
          <w:szCs w:val="28"/>
        </w:rPr>
        <w:t xml:space="preserve">, </w:t>
      </w:r>
      <w:r w:rsidR="00F90558" w:rsidRPr="00FF0ECB">
        <w:rPr>
          <w:b w:val="0"/>
          <w:sz w:val="28"/>
          <w:szCs w:val="28"/>
          <w:lang w:val="ru-RU"/>
        </w:rPr>
        <w:t>П</w:t>
      </w:r>
      <w:proofErr w:type="spellStart"/>
      <w:r w:rsidRPr="00FF0ECB">
        <w:rPr>
          <w:b w:val="0"/>
          <w:sz w:val="28"/>
          <w:szCs w:val="28"/>
        </w:rPr>
        <w:t>р</w:t>
      </w:r>
      <w:r w:rsidR="00FC49F1" w:rsidRPr="00FF0ECB">
        <w:rPr>
          <w:b w:val="0"/>
          <w:sz w:val="28"/>
          <w:szCs w:val="28"/>
        </w:rPr>
        <w:t>иказом</w:t>
      </w:r>
      <w:proofErr w:type="spellEnd"/>
      <w:r w:rsidR="00FC49F1" w:rsidRPr="00FF0ECB">
        <w:rPr>
          <w:b w:val="0"/>
          <w:sz w:val="28"/>
          <w:szCs w:val="28"/>
        </w:rPr>
        <w:t xml:space="preserve"> Минфина РФ от 21.12.2015 </w:t>
      </w:r>
      <w:r w:rsidRPr="00FF0ECB">
        <w:rPr>
          <w:b w:val="0"/>
          <w:sz w:val="28"/>
          <w:szCs w:val="28"/>
        </w:rPr>
        <w:t>г. № 204 «О порядке утверждения и доведения до главных распорядителей, распорядителей и получателей средств федерального бюджета предельного объема оплаты денежных обязательств и о внесении изменений в некоторые Приказы Министерства финансов Российской Федерации».</w:t>
      </w:r>
    </w:p>
    <w:p w:rsidR="00956F04" w:rsidRPr="00FF3438" w:rsidRDefault="00CE127B" w:rsidP="00C35A1A">
      <w:pPr>
        <w:pStyle w:val="1"/>
        <w:spacing w:before="0" w:beforeAutospacing="0" w:after="0" w:afterAutospacing="0"/>
        <w:jc w:val="both"/>
        <w:rPr>
          <w:b w:val="0"/>
          <w:sz w:val="28"/>
          <w:szCs w:val="28"/>
          <w:lang w:val="ru-RU" w:eastAsia="ru-RU"/>
        </w:rPr>
      </w:pPr>
      <w:r w:rsidRPr="00FF0ECB">
        <w:rPr>
          <w:b w:val="0"/>
          <w:sz w:val="28"/>
          <w:szCs w:val="28"/>
        </w:rPr>
        <w:t xml:space="preserve">В своей деятельности финансово - экономический отдел </w:t>
      </w:r>
      <w:r w:rsidR="003A28D9" w:rsidRPr="00FF0ECB">
        <w:rPr>
          <w:b w:val="0"/>
          <w:sz w:val="28"/>
          <w:szCs w:val="28"/>
        </w:rPr>
        <w:t>руководствуется</w:t>
      </w:r>
      <w:r w:rsidR="002E0615" w:rsidRPr="00FF0ECB">
        <w:rPr>
          <w:b w:val="0"/>
          <w:sz w:val="28"/>
          <w:szCs w:val="28"/>
        </w:rPr>
        <w:t xml:space="preserve"> </w:t>
      </w:r>
      <w:r w:rsidRPr="00FF0ECB">
        <w:rPr>
          <w:b w:val="0"/>
          <w:sz w:val="28"/>
          <w:szCs w:val="28"/>
        </w:rPr>
        <w:t xml:space="preserve">Федеральным законом </w:t>
      </w:r>
      <w:hyperlink r:id="rId8" w:history="1">
        <w:r w:rsidR="002E0615" w:rsidRPr="00FF0ECB">
          <w:rPr>
            <w:rStyle w:val="a9"/>
            <w:b w:val="0"/>
            <w:color w:val="auto"/>
            <w:sz w:val="28"/>
            <w:szCs w:val="28"/>
            <w:u w:val="none"/>
            <w:shd w:val="clear" w:color="auto" w:fill="FFFFFF"/>
          </w:rPr>
          <w:t>от 6 декабря 2011 года N 402-ФЗ "О бухгалтерском учете"</w:t>
        </w:r>
      </w:hyperlink>
      <w:r w:rsidRPr="00FF0ECB">
        <w:rPr>
          <w:b w:val="0"/>
          <w:sz w:val="28"/>
          <w:szCs w:val="28"/>
        </w:rPr>
        <w:t xml:space="preserve">, </w:t>
      </w:r>
      <w:r w:rsidR="003A28D9" w:rsidRPr="00FF0ECB">
        <w:rPr>
          <w:b w:val="0"/>
          <w:bCs w:val="0"/>
          <w:sz w:val="28"/>
          <w:szCs w:val="28"/>
          <w:shd w:val="clear" w:color="auto" w:fill="FFFFFF"/>
        </w:rPr>
        <w:t xml:space="preserve">Приказами Минфина России от 31 декабря </w:t>
      </w:r>
      <w:smartTag w:uri="urn:schemas-microsoft-com:office:smarttags" w:element="metricconverter">
        <w:smartTagPr>
          <w:attr w:name="ProductID" w:val="2016 г"/>
        </w:smartTagPr>
        <w:r w:rsidR="003A28D9" w:rsidRPr="00FF0ECB">
          <w:rPr>
            <w:b w:val="0"/>
            <w:bCs w:val="0"/>
            <w:sz w:val="28"/>
            <w:szCs w:val="28"/>
            <w:shd w:val="clear" w:color="auto" w:fill="FFFFFF"/>
          </w:rPr>
          <w:t>2016 г</w:t>
        </w:r>
      </w:smartTag>
      <w:r w:rsidR="003A28D9" w:rsidRPr="00FF0ECB">
        <w:rPr>
          <w:b w:val="0"/>
          <w:bCs w:val="0"/>
          <w:sz w:val="28"/>
          <w:szCs w:val="28"/>
          <w:shd w:val="clear" w:color="auto" w:fill="FFFFFF"/>
        </w:rPr>
        <w:t xml:space="preserve">. N 256н </w:t>
      </w:r>
      <w:r w:rsidR="003A28D9" w:rsidRPr="00FF0ECB">
        <w:rPr>
          <w:b w:val="0"/>
          <w:sz w:val="28"/>
          <w:szCs w:val="28"/>
        </w:rPr>
        <w:t>«</w:t>
      </w:r>
      <w:r w:rsidR="00526F5F" w:rsidRPr="00FF0ECB">
        <w:rPr>
          <w:rFonts w:eastAsia="Calibri"/>
          <w:b w:val="0"/>
          <w:sz w:val="28"/>
          <w:szCs w:val="28"/>
        </w:rPr>
        <w:t>Об утверждении федерального стандарта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w:t>
      </w:r>
      <w:r w:rsidR="003A28D9" w:rsidRPr="00FF0ECB">
        <w:rPr>
          <w:b w:val="0"/>
          <w:sz w:val="28"/>
          <w:szCs w:val="28"/>
        </w:rPr>
        <w:t xml:space="preserve">», </w:t>
      </w:r>
      <w:r w:rsidR="003A28D9" w:rsidRPr="00FF0ECB">
        <w:rPr>
          <w:b w:val="0"/>
          <w:bCs w:val="0"/>
          <w:sz w:val="28"/>
          <w:szCs w:val="28"/>
          <w:shd w:val="clear" w:color="auto" w:fill="FFFFFF"/>
        </w:rPr>
        <w:t xml:space="preserve">№ 257н </w:t>
      </w:r>
      <w:r w:rsidR="003A28D9" w:rsidRPr="00FF0ECB">
        <w:rPr>
          <w:b w:val="0"/>
          <w:sz w:val="28"/>
          <w:szCs w:val="28"/>
        </w:rPr>
        <w:t>«</w:t>
      </w:r>
      <w:r w:rsidR="004D1A55" w:rsidRPr="00FF0ECB">
        <w:rPr>
          <w:rFonts w:eastAsia="Calibri"/>
          <w:b w:val="0"/>
          <w:sz w:val="28"/>
          <w:szCs w:val="28"/>
        </w:rPr>
        <w:t>Об утверждении федерального стандарта бухгалтерского учета для организаций государственного сектора "Основные средства</w:t>
      </w:r>
      <w:r w:rsidR="003A28D9" w:rsidRPr="00FF0ECB">
        <w:rPr>
          <w:b w:val="0"/>
          <w:sz w:val="28"/>
          <w:szCs w:val="28"/>
        </w:rPr>
        <w:t xml:space="preserve">», № </w:t>
      </w:r>
      <w:r w:rsidR="003A28D9" w:rsidRPr="00FF0ECB">
        <w:rPr>
          <w:b w:val="0"/>
          <w:bCs w:val="0"/>
          <w:sz w:val="28"/>
          <w:szCs w:val="28"/>
          <w:shd w:val="clear" w:color="auto" w:fill="FFFFFF"/>
        </w:rPr>
        <w:t xml:space="preserve">258н </w:t>
      </w:r>
      <w:r w:rsidR="003A28D9" w:rsidRPr="00FF0ECB">
        <w:rPr>
          <w:b w:val="0"/>
          <w:sz w:val="28"/>
          <w:szCs w:val="28"/>
        </w:rPr>
        <w:t>«</w:t>
      </w:r>
      <w:r w:rsidR="00526F5F" w:rsidRPr="00FF0ECB">
        <w:rPr>
          <w:rFonts w:eastAsia="Calibri"/>
          <w:b w:val="0"/>
          <w:bCs w:val="0"/>
          <w:sz w:val="28"/>
          <w:szCs w:val="28"/>
        </w:rPr>
        <w:t>Об утверждении федерального стандарта бухгалтерского учета для организаций государственного сектора "Аренда</w:t>
      </w:r>
      <w:r w:rsidR="003A28D9" w:rsidRPr="00FF0ECB">
        <w:rPr>
          <w:b w:val="0"/>
          <w:sz w:val="28"/>
          <w:szCs w:val="28"/>
        </w:rPr>
        <w:t>», № 259н «</w:t>
      </w:r>
      <w:r w:rsidR="004D1A55" w:rsidRPr="00FF0ECB">
        <w:rPr>
          <w:rFonts w:eastAsia="Calibri"/>
          <w:b w:val="0"/>
          <w:sz w:val="28"/>
          <w:szCs w:val="28"/>
        </w:rPr>
        <w:t>Об утверждении федерального стандарта бухгалтерского учета для организаций государственного сектора "Обесценение активов</w:t>
      </w:r>
      <w:r w:rsidR="003A28D9" w:rsidRPr="00FF0ECB">
        <w:rPr>
          <w:b w:val="0"/>
          <w:sz w:val="28"/>
          <w:szCs w:val="28"/>
        </w:rPr>
        <w:t>», № 260н «</w:t>
      </w:r>
      <w:r w:rsidR="004D1A55" w:rsidRPr="00FF0ECB">
        <w:rPr>
          <w:rFonts w:eastAsia="Calibri"/>
          <w:b w:val="0"/>
          <w:sz w:val="28"/>
          <w:szCs w:val="28"/>
        </w:rPr>
        <w:t>Об утверждении федерального стандарта бухгалтерского учета для организаций государственного сектора "Представление бухгалтерской (финансовой) отчетности</w:t>
      </w:r>
      <w:r w:rsidR="003A28D9" w:rsidRPr="00FF0ECB">
        <w:rPr>
          <w:b w:val="0"/>
          <w:sz w:val="28"/>
          <w:szCs w:val="28"/>
        </w:rPr>
        <w:t xml:space="preserve">», </w:t>
      </w:r>
      <w:r w:rsidR="00804738" w:rsidRPr="00FF0ECB">
        <w:rPr>
          <w:b w:val="0"/>
          <w:sz w:val="28"/>
          <w:szCs w:val="28"/>
        </w:rPr>
        <w:t xml:space="preserve">Приказами Минфина России от 30.12.2017 года № 274н «Об утверждении федерального стандарта бухгалтерского учета для организаций государственного сектора "учетная политика, оценочные значения и ошибки», № 278н «Об утверждении федерального стандарта бухгалтерского учета для организаций  государственного сектора "отчет о движении денежных средств», </w:t>
      </w:r>
      <w:r w:rsidR="00956F04" w:rsidRPr="00FF0ECB">
        <w:rPr>
          <w:b w:val="0"/>
          <w:sz w:val="28"/>
          <w:szCs w:val="28"/>
        </w:rPr>
        <w:t>№ 275 «Об утверждении федерального стандарта бухгалтерского учета для организаций государственного сектора "события после отчетной даты"»; Приказами Минфина России от 27.02.2018 г. № 32н «Об утверждении федерального стандарта бухгалтерского учета для организаций государственного сектора "</w:t>
      </w:r>
      <w:r w:rsidR="00956F04" w:rsidRPr="00FF3438">
        <w:rPr>
          <w:b w:val="0"/>
          <w:sz w:val="28"/>
          <w:szCs w:val="28"/>
        </w:rPr>
        <w:t>доходы"»</w:t>
      </w:r>
      <w:r w:rsidR="00FF0ECB" w:rsidRPr="00FF3438">
        <w:rPr>
          <w:b w:val="0"/>
          <w:sz w:val="28"/>
          <w:szCs w:val="28"/>
        </w:rPr>
        <w:t xml:space="preserve">; </w:t>
      </w:r>
      <w:r w:rsidR="00FF0ECB" w:rsidRPr="00FF3438">
        <w:rPr>
          <w:b w:val="0"/>
          <w:sz w:val="28"/>
          <w:szCs w:val="28"/>
          <w:lang w:val="ru-RU" w:eastAsia="ru-RU"/>
        </w:rPr>
        <w:t>Приказ Минфина РФ от 15.11.2019 N 184Н</w:t>
      </w:r>
      <w:r w:rsidR="00FF3438">
        <w:rPr>
          <w:b w:val="0"/>
          <w:sz w:val="28"/>
          <w:szCs w:val="28"/>
          <w:lang w:val="ru-RU" w:eastAsia="ru-RU"/>
        </w:rPr>
        <w:t xml:space="preserve"> </w:t>
      </w:r>
      <w:r w:rsidR="00FF3438">
        <w:rPr>
          <w:b w:val="0"/>
          <w:sz w:val="28"/>
          <w:szCs w:val="28"/>
          <w:lang w:val="ru-RU"/>
        </w:rPr>
        <w:t>«</w:t>
      </w:r>
      <w:r w:rsidR="00FF0ECB" w:rsidRPr="00FF0ECB">
        <w:rPr>
          <w:b w:val="0"/>
          <w:sz w:val="28"/>
          <w:szCs w:val="28"/>
        </w:rPr>
        <w:t>Об утверждении федерального стандарта бухгалтерского учета государственных финансов "Выплаты персоналу"</w:t>
      </w:r>
      <w:r w:rsidR="00FF3438">
        <w:rPr>
          <w:b w:val="0"/>
          <w:sz w:val="28"/>
          <w:szCs w:val="28"/>
          <w:lang w:val="ru-RU"/>
        </w:rPr>
        <w:t>»</w:t>
      </w:r>
      <w:r w:rsidR="00FF0ECB" w:rsidRPr="00FF3438">
        <w:rPr>
          <w:b w:val="0"/>
          <w:sz w:val="28"/>
          <w:szCs w:val="28"/>
        </w:rPr>
        <w:t xml:space="preserve">; </w:t>
      </w:r>
      <w:r w:rsidR="00FF0ECB" w:rsidRPr="00FF3438">
        <w:rPr>
          <w:b w:val="0"/>
          <w:sz w:val="28"/>
          <w:szCs w:val="28"/>
          <w:lang w:val="ru-RU" w:eastAsia="ru-RU"/>
        </w:rPr>
        <w:t xml:space="preserve">Приказ Минфина РФ от 28.02.2018 N 34Н </w:t>
      </w:r>
      <w:r w:rsidR="00FF3438">
        <w:rPr>
          <w:b w:val="0"/>
          <w:sz w:val="28"/>
          <w:szCs w:val="28"/>
          <w:lang w:val="ru-RU" w:eastAsia="ru-RU"/>
        </w:rPr>
        <w:t>«О</w:t>
      </w:r>
      <w:r w:rsidR="00FF3438" w:rsidRPr="00FF3438">
        <w:rPr>
          <w:b w:val="0"/>
          <w:sz w:val="28"/>
          <w:szCs w:val="28"/>
          <w:lang w:val="ru-RU" w:eastAsia="ru-RU"/>
        </w:rPr>
        <w:t>б утверждении федерального стандарта бухгалтерского учета для организ</w:t>
      </w:r>
      <w:r w:rsidR="00FF3438">
        <w:rPr>
          <w:b w:val="0"/>
          <w:sz w:val="28"/>
          <w:szCs w:val="28"/>
          <w:lang w:val="ru-RU" w:eastAsia="ru-RU"/>
        </w:rPr>
        <w:t>аций государственного сектора "Н</w:t>
      </w:r>
      <w:r w:rsidR="00FF3438" w:rsidRPr="00FF3438">
        <w:rPr>
          <w:b w:val="0"/>
          <w:sz w:val="28"/>
          <w:szCs w:val="28"/>
          <w:lang w:val="ru-RU" w:eastAsia="ru-RU"/>
        </w:rPr>
        <w:t>епроизведенные активы"</w:t>
      </w:r>
      <w:r w:rsidR="00FF3438">
        <w:rPr>
          <w:b w:val="0"/>
          <w:sz w:val="28"/>
          <w:szCs w:val="28"/>
          <w:lang w:val="ru-RU" w:eastAsia="ru-RU"/>
        </w:rPr>
        <w:t>»</w:t>
      </w:r>
      <w:r w:rsidR="00FF3438" w:rsidRPr="00FF3438">
        <w:rPr>
          <w:b w:val="0"/>
          <w:iCs/>
          <w:sz w:val="28"/>
          <w:szCs w:val="28"/>
          <w:lang w:val="ru-RU" w:eastAsia="ru-RU"/>
        </w:rPr>
        <w:t xml:space="preserve">; </w:t>
      </w:r>
      <w:r w:rsidR="00FF3438" w:rsidRPr="00FF3438">
        <w:rPr>
          <w:b w:val="0"/>
          <w:sz w:val="28"/>
          <w:szCs w:val="28"/>
          <w:lang w:val="ru-RU" w:eastAsia="ru-RU"/>
        </w:rPr>
        <w:t xml:space="preserve">Приказ </w:t>
      </w:r>
      <w:r w:rsidR="00FF3438" w:rsidRPr="00FF3438">
        <w:rPr>
          <w:b w:val="0"/>
          <w:sz w:val="28"/>
          <w:szCs w:val="28"/>
          <w:lang w:val="ru-RU" w:eastAsia="ru-RU"/>
        </w:rPr>
        <w:lastRenderedPageBreak/>
        <w:t xml:space="preserve">Минфина РФ от 15.11.2019 N 181Н </w:t>
      </w:r>
      <w:r w:rsidR="00FF3438">
        <w:rPr>
          <w:b w:val="0"/>
          <w:sz w:val="28"/>
          <w:szCs w:val="28"/>
          <w:lang w:val="ru-RU" w:eastAsia="ru-RU"/>
        </w:rPr>
        <w:t>«О</w:t>
      </w:r>
      <w:r w:rsidR="00FF3438" w:rsidRPr="00FF3438">
        <w:rPr>
          <w:b w:val="0"/>
          <w:sz w:val="28"/>
          <w:szCs w:val="28"/>
          <w:lang w:val="ru-RU" w:eastAsia="ru-RU"/>
        </w:rPr>
        <w:t>б утверждении федерального стандарта бухгалтерского учета государственных финансов "Нематериальные активы"»</w:t>
      </w:r>
      <w:r w:rsidR="00FF3438" w:rsidRPr="00FF3438">
        <w:rPr>
          <w:b w:val="0"/>
          <w:iCs/>
          <w:sz w:val="28"/>
          <w:szCs w:val="28"/>
          <w:lang w:val="ru-RU" w:eastAsia="ru-RU"/>
        </w:rPr>
        <w:t xml:space="preserve">; </w:t>
      </w:r>
      <w:r w:rsidR="00FF3438" w:rsidRPr="00FF3438">
        <w:rPr>
          <w:b w:val="0"/>
          <w:sz w:val="28"/>
          <w:szCs w:val="28"/>
          <w:lang w:val="ru-RU" w:eastAsia="ru-RU"/>
        </w:rPr>
        <w:t>Приказ Минфина РФ от 30.06.2020 N 129Н</w:t>
      </w:r>
      <w:r w:rsidR="00FF3438">
        <w:rPr>
          <w:b w:val="0"/>
          <w:sz w:val="28"/>
          <w:szCs w:val="28"/>
          <w:lang w:val="ru-RU" w:eastAsia="ru-RU"/>
        </w:rPr>
        <w:t xml:space="preserve"> «</w:t>
      </w:r>
      <w:r w:rsidR="00FF3438" w:rsidRPr="00FF3438">
        <w:rPr>
          <w:b w:val="0"/>
          <w:sz w:val="28"/>
          <w:szCs w:val="28"/>
        </w:rPr>
        <w:t>Об утверждении федерального стандарта бухгалтерского учета государственных финансов "Финансовые инструменты"</w:t>
      </w:r>
      <w:r w:rsidR="00FF3438">
        <w:rPr>
          <w:b w:val="0"/>
          <w:sz w:val="28"/>
          <w:szCs w:val="28"/>
          <w:lang w:val="ru-RU"/>
        </w:rPr>
        <w:t>».</w:t>
      </w:r>
      <w:r w:rsidR="00FF3438">
        <w:rPr>
          <w:b w:val="0"/>
          <w:sz w:val="28"/>
          <w:szCs w:val="28"/>
          <w:lang w:val="ru-RU" w:eastAsia="ru-RU"/>
        </w:rPr>
        <w:t xml:space="preserve"> </w:t>
      </w:r>
      <w:r w:rsidR="00956F04" w:rsidRPr="00FF0ECB">
        <w:rPr>
          <w:b w:val="0"/>
          <w:sz w:val="28"/>
          <w:szCs w:val="28"/>
        </w:rPr>
        <w:t>Прик</w:t>
      </w:r>
      <w:r w:rsidR="00FF0ECB">
        <w:rPr>
          <w:b w:val="0"/>
          <w:sz w:val="28"/>
          <w:szCs w:val="28"/>
        </w:rPr>
        <w:t xml:space="preserve">аз Минфина РФ  от </w:t>
      </w:r>
      <w:r w:rsidR="00FF3438">
        <w:rPr>
          <w:b w:val="0"/>
          <w:sz w:val="28"/>
          <w:szCs w:val="28"/>
          <w:lang w:val="ru-RU"/>
        </w:rPr>
        <w:t>0</w:t>
      </w:r>
      <w:r w:rsidR="00FF0ECB">
        <w:rPr>
          <w:b w:val="0"/>
          <w:sz w:val="28"/>
          <w:szCs w:val="28"/>
        </w:rPr>
        <w:t>1.12.2010 г. №</w:t>
      </w:r>
      <w:r w:rsidR="00956F04" w:rsidRPr="00FF0ECB">
        <w:rPr>
          <w:b w:val="0"/>
          <w:sz w:val="28"/>
          <w:szCs w:val="28"/>
        </w:rPr>
        <w:t xml:space="preserve">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Приказ Минфина от 28.12.2010 г. №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w:t>
      </w:r>
      <w:r w:rsidR="00B218F2" w:rsidRPr="00B218F2">
        <w:rPr>
          <w:sz w:val="28"/>
          <w:szCs w:val="28"/>
        </w:rPr>
        <w:t xml:space="preserve"> </w:t>
      </w:r>
      <w:r w:rsidR="00C35A1A" w:rsidRPr="00C35A1A">
        <w:rPr>
          <w:b w:val="0"/>
          <w:sz w:val="28"/>
          <w:szCs w:val="28"/>
          <w:lang w:val="ru-RU"/>
        </w:rPr>
        <w:t>П</w:t>
      </w:r>
      <w:proofErr w:type="spellStart"/>
      <w:r w:rsidR="00C97C87">
        <w:rPr>
          <w:b w:val="0"/>
          <w:sz w:val="28"/>
          <w:szCs w:val="28"/>
        </w:rPr>
        <w:t>риказ</w:t>
      </w:r>
      <w:proofErr w:type="spellEnd"/>
      <w:r w:rsidR="00C97C87">
        <w:rPr>
          <w:b w:val="0"/>
          <w:sz w:val="28"/>
          <w:szCs w:val="28"/>
          <w:lang w:val="ru-RU"/>
        </w:rPr>
        <w:t xml:space="preserve"> </w:t>
      </w:r>
      <w:r w:rsidR="00C35A1A" w:rsidRPr="00C35A1A">
        <w:rPr>
          <w:b w:val="0"/>
          <w:sz w:val="28"/>
          <w:szCs w:val="28"/>
        </w:rPr>
        <w:t xml:space="preserve">Минфина </w:t>
      </w:r>
      <w:r w:rsidR="00C35A1A" w:rsidRPr="00C35A1A">
        <w:rPr>
          <w:b w:val="0"/>
          <w:sz w:val="28"/>
          <w:szCs w:val="28"/>
          <w:lang w:val="ru-RU"/>
        </w:rPr>
        <w:t>РФ</w:t>
      </w:r>
      <w:r w:rsidR="00C35A1A" w:rsidRPr="00C35A1A">
        <w:rPr>
          <w:b w:val="0"/>
          <w:sz w:val="28"/>
          <w:szCs w:val="28"/>
        </w:rPr>
        <w:t xml:space="preserve"> </w:t>
      </w:r>
      <w:hyperlink r:id="rId9" w:anchor="l0" w:tgtFrame="_blank" w:history="1">
        <w:r w:rsidR="00C35A1A" w:rsidRPr="00C35A1A">
          <w:rPr>
            <w:rStyle w:val="a9"/>
            <w:b w:val="0"/>
            <w:color w:val="auto"/>
            <w:sz w:val="28"/>
            <w:szCs w:val="28"/>
            <w:u w:val="none"/>
          </w:rPr>
          <w:t>от 6 июня 2019 г. N 85н</w:t>
        </w:r>
      </w:hyperlink>
      <w:r w:rsidR="00C35A1A" w:rsidRPr="00C35A1A">
        <w:rPr>
          <w:b w:val="0"/>
          <w:sz w:val="28"/>
          <w:szCs w:val="28"/>
        </w:rPr>
        <w:t xml:space="preserve"> </w:t>
      </w:r>
      <w:r w:rsidR="00C35A1A">
        <w:rPr>
          <w:b w:val="0"/>
          <w:sz w:val="28"/>
          <w:szCs w:val="28"/>
          <w:lang w:val="ru-RU"/>
        </w:rPr>
        <w:t>«</w:t>
      </w:r>
      <w:r w:rsidR="00C35A1A" w:rsidRPr="00C35A1A">
        <w:rPr>
          <w:b w:val="0"/>
          <w:sz w:val="28"/>
          <w:szCs w:val="28"/>
        </w:rPr>
        <w:t>О Порядке формирования и применения кодов бюджетной классификации Российской Федерации, их структуре и принципах назначения</w:t>
      </w:r>
      <w:r w:rsidR="00C35A1A">
        <w:rPr>
          <w:b w:val="0"/>
          <w:sz w:val="28"/>
          <w:szCs w:val="28"/>
          <w:lang w:val="ru-RU"/>
        </w:rPr>
        <w:t>»;</w:t>
      </w:r>
      <w:r w:rsidR="00956F04" w:rsidRPr="00C35A1A">
        <w:rPr>
          <w:b w:val="0"/>
          <w:sz w:val="28"/>
          <w:szCs w:val="28"/>
        </w:rPr>
        <w:t xml:space="preserve"> </w:t>
      </w:r>
      <w:r w:rsidR="00956F04" w:rsidRPr="00FF0ECB">
        <w:rPr>
          <w:b w:val="0"/>
          <w:sz w:val="28"/>
          <w:szCs w:val="28"/>
        </w:rPr>
        <w:t>Приказ Минфина от 29.12.2017 г. № 209н «Об утверждении порядка применения классификации операций сектора государственного управления»  и иными нормативно-правовыми актами Российской Федерации, приказами, указаниями, инструкциями и рекомендациями МЧС России, Главного управления МЧС России по Ямало-Ненецкому автономному округу.</w:t>
      </w:r>
    </w:p>
    <w:p w:rsidR="00C20A64" w:rsidRPr="00105557" w:rsidRDefault="00C20A64" w:rsidP="00956F04">
      <w:pPr>
        <w:pStyle w:val="ConsPlusTitle"/>
        <w:ind w:firstLine="360"/>
        <w:jc w:val="both"/>
        <w:rPr>
          <w:smallCaps/>
          <w:highlight w:val="yellow"/>
          <w:u w:val="single"/>
          <w14:shadow w14:blurRad="50800" w14:dist="38100" w14:dir="2700000" w14:sx="100000" w14:sy="100000" w14:kx="0" w14:ky="0" w14:algn="tl">
            <w14:srgbClr w14:val="000000">
              <w14:alpha w14:val="60000"/>
            </w14:srgbClr>
          </w14:shadow>
        </w:rPr>
      </w:pPr>
    </w:p>
    <w:p w:rsidR="00D56CB1" w:rsidRPr="00105557" w:rsidRDefault="00D56CB1" w:rsidP="00956F04">
      <w:pPr>
        <w:pStyle w:val="ConsPlusTitle"/>
        <w:ind w:firstLine="360"/>
        <w:jc w:val="both"/>
        <w:rPr>
          <w:smallCaps/>
          <w:highlight w:val="yellow"/>
          <w:u w:val="single"/>
          <w14:shadow w14:blurRad="50800" w14:dist="38100" w14:dir="2700000" w14:sx="100000" w14:sy="100000" w14:kx="0" w14:ky="0" w14:algn="tl">
            <w14:srgbClr w14:val="000000">
              <w14:alpha w14:val="60000"/>
            </w14:srgbClr>
          </w14:shadow>
        </w:rPr>
      </w:pPr>
    </w:p>
    <w:p w:rsidR="00CE127B" w:rsidRPr="00105557" w:rsidRDefault="00CE127B" w:rsidP="003A28D9">
      <w:pPr>
        <w:pStyle w:val="13"/>
        <w:ind w:firstLine="360"/>
        <w:jc w:val="center"/>
        <w:rPr>
          <w:smallCaps w:val="0"/>
          <w:u w:val="single"/>
        </w:rPr>
      </w:pPr>
      <w:r w:rsidRPr="00105557">
        <w:rPr>
          <w:smallCaps w:val="0"/>
          <w:u w:val="single"/>
        </w:rPr>
        <w:t>О МЕРАХ ПО ПОВЫШЕНИЮ ЭФФЕКТИВНОСТИ РАСХОДОВАНИЯ</w:t>
      </w:r>
    </w:p>
    <w:p w:rsidR="00CE127B" w:rsidRPr="00105557" w:rsidRDefault="00CE127B" w:rsidP="003A28D9">
      <w:pPr>
        <w:pStyle w:val="13"/>
        <w:ind w:firstLine="360"/>
        <w:jc w:val="center"/>
        <w:rPr>
          <w:smallCaps w:val="0"/>
          <w:u w:val="single"/>
        </w:rPr>
      </w:pPr>
      <w:r w:rsidRPr="00105557">
        <w:rPr>
          <w:smallCaps w:val="0"/>
          <w:u w:val="single"/>
        </w:rPr>
        <w:t>БЮДЖЕТНЫХ СРЕДСТВ.</w:t>
      </w:r>
    </w:p>
    <w:p w:rsidR="00C35A1A" w:rsidRPr="00105557" w:rsidRDefault="00C35A1A" w:rsidP="003A28D9">
      <w:pPr>
        <w:pStyle w:val="13"/>
        <w:ind w:firstLine="360"/>
        <w:jc w:val="center"/>
        <w:rPr>
          <w:smallCaps w:val="0"/>
          <w:highlight w:val="yellow"/>
          <w:u w:val="single"/>
        </w:rPr>
      </w:pPr>
    </w:p>
    <w:p w:rsidR="00305F01" w:rsidRPr="00C35A1A" w:rsidRDefault="00305F01" w:rsidP="00EC4308">
      <w:pPr>
        <w:ind w:firstLine="567"/>
        <w:jc w:val="both"/>
        <w:rPr>
          <w:sz w:val="28"/>
          <w:szCs w:val="28"/>
        </w:rPr>
      </w:pPr>
      <w:r w:rsidRPr="00C35A1A">
        <w:rPr>
          <w:sz w:val="28"/>
          <w:szCs w:val="28"/>
        </w:rPr>
        <w:t>Для обеспечения целевого и эффективного расходования денежных средств, усиления работы в области планирования и анализа расходов средств федерального бюджета в Главном управлении действуют ранее изданные приказы:</w:t>
      </w:r>
    </w:p>
    <w:p w:rsidR="00305F01" w:rsidRPr="00C35A1A" w:rsidRDefault="00305F01" w:rsidP="00EC4308">
      <w:pPr>
        <w:ind w:firstLine="567"/>
        <w:jc w:val="both"/>
        <w:rPr>
          <w:sz w:val="28"/>
          <w:szCs w:val="28"/>
        </w:rPr>
      </w:pPr>
      <w:r w:rsidRPr="00C35A1A">
        <w:rPr>
          <w:sz w:val="28"/>
          <w:szCs w:val="28"/>
        </w:rPr>
        <w:t>- от 31.12.2020 № 488-п «От утверждении Положения о ФЭО Главного управления МЧС России по ЯНАО»</w:t>
      </w:r>
    </w:p>
    <w:p w:rsidR="00305F01" w:rsidRPr="00C35A1A" w:rsidRDefault="00305F01" w:rsidP="00EC4308">
      <w:pPr>
        <w:ind w:firstLine="567"/>
        <w:jc w:val="both"/>
        <w:rPr>
          <w:sz w:val="28"/>
          <w:szCs w:val="28"/>
        </w:rPr>
      </w:pPr>
      <w:r w:rsidRPr="00C35A1A">
        <w:rPr>
          <w:sz w:val="28"/>
          <w:szCs w:val="28"/>
        </w:rPr>
        <w:t>от 29.12.2020г. № 959-п приложение 18 «Об утверждении комиссии по социальным выплатам личному составу»;</w:t>
      </w:r>
    </w:p>
    <w:p w:rsidR="00305F01" w:rsidRPr="00C35A1A" w:rsidRDefault="00305F01" w:rsidP="00EC4308">
      <w:pPr>
        <w:ind w:firstLine="567"/>
        <w:jc w:val="both"/>
        <w:rPr>
          <w:sz w:val="28"/>
          <w:szCs w:val="28"/>
        </w:rPr>
      </w:pPr>
      <w:r w:rsidRPr="00C35A1A">
        <w:rPr>
          <w:sz w:val="28"/>
          <w:szCs w:val="28"/>
        </w:rPr>
        <w:t xml:space="preserve">- от 02.08.2019 № 285-п </w:t>
      </w:r>
      <w:r w:rsidR="00B218F2" w:rsidRPr="00C35A1A">
        <w:rPr>
          <w:sz w:val="28"/>
          <w:szCs w:val="28"/>
        </w:rPr>
        <w:t>«Об</w:t>
      </w:r>
      <w:r w:rsidRPr="00C35A1A">
        <w:rPr>
          <w:sz w:val="28"/>
          <w:szCs w:val="28"/>
        </w:rPr>
        <w:t xml:space="preserve"> утверждении положений о порядке выплаты ежемесячной надбавки к должностному лицу за особые условия государственной гражданской службы, о порядке премирования, о порядке выплаты материальной помощи, единовременного поощрения за безупречную и эффективную государственную гражданскую службу и единовременной выплаты при предоставлении ежегодного отпуска ФГГС МЧС России по ЯНАО»;</w:t>
      </w:r>
    </w:p>
    <w:p w:rsidR="001274BB" w:rsidRPr="00C35A1A" w:rsidRDefault="001274BB" w:rsidP="00EC4308">
      <w:pPr>
        <w:ind w:firstLine="567"/>
        <w:jc w:val="both"/>
        <w:rPr>
          <w:sz w:val="28"/>
          <w:szCs w:val="28"/>
        </w:rPr>
      </w:pPr>
      <w:r w:rsidRPr="00C35A1A">
        <w:rPr>
          <w:sz w:val="28"/>
          <w:szCs w:val="28"/>
        </w:rPr>
        <w:t>- от 16.04.2020 № 282-п «Об утверждении комиссии и Положения по социальным выплатам личному составу Главного управления МЧС России по Ямало – Ненецкому автономному округу;</w:t>
      </w:r>
    </w:p>
    <w:p w:rsidR="00305F01" w:rsidRPr="00C35A1A" w:rsidRDefault="00305F01" w:rsidP="00EC4308">
      <w:pPr>
        <w:ind w:firstLine="567"/>
        <w:jc w:val="both"/>
        <w:rPr>
          <w:sz w:val="28"/>
          <w:szCs w:val="28"/>
        </w:rPr>
      </w:pPr>
      <w:r w:rsidRPr="00C35A1A">
        <w:rPr>
          <w:sz w:val="28"/>
          <w:szCs w:val="28"/>
        </w:rPr>
        <w:t>- от 07.05.2020 № 330-п «Об утверждении положения по выплате компенсации расходов на оплату стоимости проезда и провоза багажа работнику, ФГГС МЧС России по ЯНАО»;</w:t>
      </w:r>
    </w:p>
    <w:p w:rsidR="00305F01" w:rsidRPr="00C35A1A" w:rsidRDefault="00305F01" w:rsidP="00EC4308">
      <w:pPr>
        <w:ind w:firstLine="567"/>
        <w:jc w:val="both"/>
        <w:rPr>
          <w:sz w:val="28"/>
          <w:szCs w:val="28"/>
        </w:rPr>
      </w:pPr>
      <w:r w:rsidRPr="00C35A1A">
        <w:rPr>
          <w:sz w:val="28"/>
          <w:szCs w:val="28"/>
        </w:rPr>
        <w:lastRenderedPageBreak/>
        <w:t>- от 29.12.2020г. № 959-п  приложение 52 «О создании постоянно действующей комиссии по подготовке и принятию решения о списании федерального имущества»;</w:t>
      </w:r>
    </w:p>
    <w:p w:rsidR="00305F01" w:rsidRPr="00C35A1A" w:rsidRDefault="00305F01" w:rsidP="00EC4308">
      <w:pPr>
        <w:ind w:firstLine="567"/>
        <w:jc w:val="both"/>
        <w:rPr>
          <w:sz w:val="28"/>
          <w:szCs w:val="28"/>
        </w:rPr>
      </w:pPr>
      <w:r w:rsidRPr="00C35A1A">
        <w:rPr>
          <w:sz w:val="28"/>
          <w:szCs w:val="28"/>
        </w:rPr>
        <w:t xml:space="preserve">- от 26.04.2021 № 331-п «О создании комиссии по работе с основными, </w:t>
      </w:r>
      <w:proofErr w:type="spellStart"/>
      <w:r w:rsidRPr="00C35A1A">
        <w:rPr>
          <w:sz w:val="28"/>
          <w:szCs w:val="28"/>
        </w:rPr>
        <w:t>забалансовыми</w:t>
      </w:r>
      <w:proofErr w:type="spellEnd"/>
      <w:r w:rsidRPr="00C35A1A">
        <w:rPr>
          <w:sz w:val="28"/>
          <w:szCs w:val="28"/>
        </w:rPr>
        <w:t xml:space="preserve"> средствами и материальными запасами»;</w:t>
      </w:r>
    </w:p>
    <w:p w:rsidR="00305F01" w:rsidRPr="00C35A1A" w:rsidRDefault="001C259C" w:rsidP="00EC4308">
      <w:pPr>
        <w:ind w:firstLine="567"/>
        <w:jc w:val="both"/>
        <w:rPr>
          <w:sz w:val="28"/>
          <w:szCs w:val="28"/>
        </w:rPr>
      </w:pPr>
      <w:r>
        <w:rPr>
          <w:sz w:val="28"/>
          <w:szCs w:val="28"/>
        </w:rPr>
        <w:t>-</w:t>
      </w:r>
      <w:r w:rsidR="00305F01" w:rsidRPr="00C35A1A">
        <w:rPr>
          <w:sz w:val="28"/>
          <w:szCs w:val="28"/>
        </w:rPr>
        <w:t xml:space="preserve"> от 29.12.2020г. № 959-п приложение 52 «Об утверждении Порядка согласования решения о списании федерального движимого имущества и особо ценного движимого имущества, закрепленного на праве оперативного управления за территориальными органами МЧС России и учреждениями, находящимися в ведении МЧС России»;</w:t>
      </w:r>
    </w:p>
    <w:p w:rsidR="00305F01" w:rsidRPr="00C35A1A" w:rsidRDefault="00305F01" w:rsidP="00EC4308">
      <w:pPr>
        <w:ind w:firstLine="567"/>
        <w:jc w:val="both"/>
        <w:rPr>
          <w:sz w:val="28"/>
          <w:szCs w:val="28"/>
        </w:rPr>
      </w:pPr>
      <w:r w:rsidRPr="00C35A1A">
        <w:rPr>
          <w:sz w:val="28"/>
          <w:szCs w:val="28"/>
        </w:rPr>
        <w:t>- от 25.06.2020 № 455-п «</w:t>
      </w:r>
      <w:r w:rsidRPr="00C35A1A">
        <w:rPr>
          <w:bCs/>
          <w:sz w:val="28"/>
          <w:szCs w:val="28"/>
        </w:rPr>
        <w:t>О создании Территориальной комиссии по рассмотрению вопросов предоставления сотрудникам федеральной противопожарной службы  Государственной противопожарной  службы и в случаях, установленных законодательством Российской Федерации, членам их семей и гражданам Российской Федерации, уволенным со службы из федеральной противопожарной службы Государственной противопожарной службы, единовременной социальной выплаты для приобретения или строительства жилого помещения в Главном управлении МЧС России по Ямало-Ненецкому автономному округу</w:t>
      </w:r>
      <w:r w:rsidRPr="00C35A1A">
        <w:rPr>
          <w:sz w:val="28"/>
          <w:szCs w:val="28"/>
        </w:rPr>
        <w:t>»;</w:t>
      </w:r>
    </w:p>
    <w:p w:rsidR="00305F01" w:rsidRPr="00C35A1A" w:rsidRDefault="00305F01" w:rsidP="00EC4308">
      <w:pPr>
        <w:ind w:firstLine="567"/>
        <w:jc w:val="both"/>
        <w:rPr>
          <w:sz w:val="28"/>
          <w:szCs w:val="28"/>
        </w:rPr>
      </w:pPr>
      <w:r w:rsidRPr="00C35A1A">
        <w:rPr>
          <w:sz w:val="28"/>
          <w:szCs w:val="28"/>
        </w:rPr>
        <w:t>от 29.12.2020г. № 959-п приложение 24 «О создании Территориальной комиссии по рассмотрению вопросов предоставления жилищной субсидии и жилого помещения военнослужащим, проходящим военную службу (гражданам, уволенным с военной службы) в Главном управлении МЧС России по Ямало-Ненецкому автономному округу»;</w:t>
      </w:r>
    </w:p>
    <w:p w:rsidR="00305F01" w:rsidRPr="00C35A1A" w:rsidRDefault="00305F01" w:rsidP="00EC4308">
      <w:pPr>
        <w:ind w:firstLine="567"/>
        <w:jc w:val="both"/>
        <w:rPr>
          <w:sz w:val="28"/>
          <w:szCs w:val="28"/>
        </w:rPr>
      </w:pPr>
      <w:r w:rsidRPr="00C35A1A">
        <w:rPr>
          <w:sz w:val="28"/>
          <w:szCs w:val="28"/>
        </w:rPr>
        <w:t>от 29.12.2020г. № 959-п приложение 23 «О создании Жилищной комиссии в Главном управлении МЧС России по Ямало-Ненецкому автономному округу»;</w:t>
      </w:r>
    </w:p>
    <w:p w:rsidR="00305F01" w:rsidRPr="00C35A1A" w:rsidRDefault="00305F01" w:rsidP="00EC4308">
      <w:pPr>
        <w:ind w:firstLine="567"/>
        <w:jc w:val="both"/>
        <w:rPr>
          <w:sz w:val="28"/>
          <w:szCs w:val="28"/>
        </w:rPr>
      </w:pPr>
      <w:r w:rsidRPr="00C35A1A">
        <w:rPr>
          <w:sz w:val="28"/>
          <w:szCs w:val="28"/>
        </w:rPr>
        <w:t>от 29.12.2020г. № 959-п приложение 27 «О создании комиссии по рассмотрению вопросов о распоряжении федеральным недвижимым имуществом, закреплении недвижимого имущества, списанию федерального недвижимого имущества, об отказе от права постоянного (бессрочного) пользования земельным участком, а так же отнесению и исключению жилых помещений к определённому виду жилых помещений, закреплённым на праве оперативного управления за Главным управлением МЧС России по ЯНАО»;</w:t>
      </w:r>
    </w:p>
    <w:p w:rsidR="00305F01" w:rsidRPr="00C35A1A" w:rsidRDefault="001C259C" w:rsidP="00EC4308">
      <w:pPr>
        <w:ind w:firstLine="567"/>
        <w:jc w:val="both"/>
        <w:rPr>
          <w:sz w:val="28"/>
          <w:szCs w:val="28"/>
        </w:rPr>
      </w:pPr>
      <w:r>
        <w:rPr>
          <w:sz w:val="28"/>
          <w:szCs w:val="28"/>
        </w:rPr>
        <w:t xml:space="preserve">- </w:t>
      </w:r>
      <w:r w:rsidR="00305F01" w:rsidRPr="00C35A1A">
        <w:rPr>
          <w:sz w:val="28"/>
          <w:szCs w:val="28"/>
        </w:rPr>
        <w:t>от 29.12.2020г. № 959-п приложение 25</w:t>
      </w:r>
      <w:r>
        <w:rPr>
          <w:sz w:val="28"/>
          <w:szCs w:val="28"/>
        </w:rPr>
        <w:t xml:space="preserve"> </w:t>
      </w:r>
      <w:r w:rsidR="00305F01" w:rsidRPr="00C35A1A">
        <w:rPr>
          <w:sz w:val="28"/>
          <w:szCs w:val="28"/>
        </w:rPr>
        <w:t>«</w:t>
      </w:r>
      <w:r>
        <w:rPr>
          <w:sz w:val="28"/>
          <w:szCs w:val="28"/>
        </w:rPr>
        <w:t>О создании Контрактной службы»;</w:t>
      </w:r>
    </w:p>
    <w:p w:rsidR="001274BB" w:rsidRPr="00C35A1A" w:rsidRDefault="00305F01" w:rsidP="00EC4308">
      <w:pPr>
        <w:ind w:firstLine="567"/>
        <w:jc w:val="both"/>
        <w:rPr>
          <w:sz w:val="28"/>
          <w:szCs w:val="28"/>
        </w:rPr>
      </w:pPr>
      <w:r w:rsidRPr="00C35A1A">
        <w:rPr>
          <w:sz w:val="28"/>
          <w:szCs w:val="28"/>
        </w:rPr>
        <w:t>- от 29.12.2020г. № 959-п приложение 3 «О создании комиссии для проведения ревизии наличных денежных средств и бланков строгой отчетности»;</w:t>
      </w:r>
    </w:p>
    <w:p w:rsidR="008B5774" w:rsidRPr="00EC4308" w:rsidRDefault="008B5774" w:rsidP="00EC4308">
      <w:pPr>
        <w:ind w:firstLine="567"/>
        <w:jc w:val="both"/>
        <w:rPr>
          <w:sz w:val="28"/>
          <w:szCs w:val="28"/>
          <w14:shadow w14:blurRad="50800" w14:dist="38100" w14:dir="2700000" w14:sx="100000" w14:sy="100000" w14:kx="0" w14:ky="0" w14:algn="tl">
            <w14:srgbClr w14:val="000000">
              <w14:alpha w14:val="60000"/>
            </w14:srgbClr>
          </w14:shadow>
        </w:rPr>
      </w:pPr>
      <w:r w:rsidRPr="00EC4308">
        <w:rPr>
          <w:sz w:val="28"/>
          <w:szCs w:val="28"/>
          <w14:shadow w14:blurRad="50800" w14:dist="38100" w14:dir="2700000" w14:sx="100000" w14:sy="100000" w14:kx="0" w14:ky="0" w14:algn="tl">
            <w14:srgbClr w14:val="000000">
              <w14:alpha w14:val="60000"/>
            </w14:srgbClr>
          </w14:shadow>
        </w:rPr>
        <w:t>- от 18.02.2020 г. № 141-п «О создании комиссии по работе с основными средствами и материальными запасами»;</w:t>
      </w:r>
    </w:p>
    <w:p w:rsidR="008B5774" w:rsidRPr="00EC4308" w:rsidRDefault="008B5774" w:rsidP="00EC4308">
      <w:pPr>
        <w:ind w:firstLine="567"/>
        <w:jc w:val="both"/>
        <w:rPr>
          <w:sz w:val="28"/>
          <w:szCs w:val="28"/>
          <w14:shadow w14:blurRad="50800" w14:dist="38100" w14:dir="2700000" w14:sx="100000" w14:sy="100000" w14:kx="0" w14:ky="0" w14:algn="tl">
            <w14:srgbClr w14:val="000000">
              <w14:alpha w14:val="60000"/>
            </w14:srgbClr>
          </w14:shadow>
        </w:rPr>
      </w:pPr>
      <w:r w:rsidRPr="00EC4308">
        <w:rPr>
          <w:sz w:val="28"/>
          <w:szCs w:val="28"/>
          <w14:shadow w14:blurRad="50800" w14:dist="38100" w14:dir="2700000" w14:sx="100000" w14:sy="100000" w14:kx="0" w14:ky="0" w14:algn="tl">
            <w14:srgbClr w14:val="000000">
              <w14:alpha w14:val="60000"/>
            </w14:srgbClr>
          </w14:shadow>
        </w:rPr>
        <w:t xml:space="preserve">- от </w:t>
      </w:r>
      <w:r w:rsidR="00A53141" w:rsidRPr="00EC4308">
        <w:rPr>
          <w:sz w:val="28"/>
          <w:szCs w:val="28"/>
          <w14:shadow w14:blurRad="50800" w14:dist="38100" w14:dir="2700000" w14:sx="100000" w14:sy="100000" w14:kx="0" w14:ky="0" w14:algn="tl">
            <w14:srgbClr w14:val="000000">
              <w14:alpha w14:val="60000"/>
            </w14:srgbClr>
          </w14:shadow>
        </w:rPr>
        <w:t>28.09</w:t>
      </w:r>
      <w:r w:rsidRPr="00EC4308">
        <w:rPr>
          <w:sz w:val="28"/>
          <w:szCs w:val="28"/>
          <w14:shadow w14:blurRad="50800" w14:dist="38100" w14:dir="2700000" w14:sx="100000" w14:sy="100000" w14:kx="0" w14:ky="0" w14:algn="tl">
            <w14:srgbClr w14:val="000000">
              <w14:alpha w14:val="60000"/>
            </w14:srgbClr>
          </w14:shadow>
        </w:rPr>
        <w:t>.202</w:t>
      </w:r>
      <w:r w:rsidR="00A53141" w:rsidRPr="00EC4308">
        <w:rPr>
          <w:sz w:val="28"/>
          <w:szCs w:val="28"/>
          <w14:shadow w14:blurRad="50800" w14:dist="38100" w14:dir="2700000" w14:sx="100000" w14:sy="100000" w14:kx="0" w14:ky="0" w14:algn="tl">
            <w14:srgbClr w14:val="000000">
              <w14:alpha w14:val="60000"/>
            </w14:srgbClr>
          </w14:shadow>
        </w:rPr>
        <w:t>1</w:t>
      </w:r>
      <w:r w:rsidRPr="00EC4308">
        <w:rPr>
          <w:sz w:val="28"/>
          <w:szCs w:val="28"/>
          <w14:shadow w14:blurRad="50800" w14:dist="38100" w14:dir="2700000" w14:sx="100000" w14:sy="100000" w14:kx="0" w14:ky="0" w14:algn="tl">
            <w14:srgbClr w14:val="000000">
              <w14:alpha w14:val="60000"/>
            </w14:srgbClr>
          </w14:shadow>
        </w:rPr>
        <w:t xml:space="preserve"> г. № </w:t>
      </w:r>
      <w:r w:rsidR="00A53141" w:rsidRPr="00EC4308">
        <w:rPr>
          <w:sz w:val="28"/>
          <w:szCs w:val="28"/>
          <w14:shadow w14:blurRad="50800" w14:dist="38100" w14:dir="2700000" w14:sx="100000" w14:sy="100000" w14:kx="0" w14:ky="0" w14:algn="tl">
            <w14:srgbClr w14:val="000000">
              <w14:alpha w14:val="60000"/>
            </w14:srgbClr>
          </w14:shadow>
        </w:rPr>
        <w:t>809</w:t>
      </w:r>
      <w:r w:rsidRPr="00EC4308">
        <w:rPr>
          <w:sz w:val="28"/>
          <w:szCs w:val="28"/>
          <w14:shadow w14:blurRad="50800" w14:dist="38100" w14:dir="2700000" w14:sx="100000" w14:sy="100000" w14:kx="0" w14:ky="0" w14:algn="tl">
            <w14:srgbClr w14:val="000000">
              <w14:alpha w14:val="60000"/>
            </w14:srgbClr>
          </w14:shadow>
        </w:rPr>
        <w:t>-п «О проведении инвентаризации основных средств»;</w:t>
      </w:r>
    </w:p>
    <w:p w:rsidR="00956F04" w:rsidRPr="00EC4308" w:rsidRDefault="00956F04" w:rsidP="00EC4308">
      <w:pPr>
        <w:ind w:firstLine="567"/>
        <w:jc w:val="both"/>
        <w:rPr>
          <w:sz w:val="28"/>
          <w:szCs w:val="28"/>
        </w:rPr>
      </w:pPr>
      <w:r w:rsidRPr="00EC4308">
        <w:rPr>
          <w:sz w:val="28"/>
          <w:szCs w:val="28"/>
        </w:rPr>
        <w:t>- от 19.02.2020 № 143-п «Об утверждении Положения о порядке учета бланков строгого уч</w:t>
      </w:r>
      <w:r w:rsidR="001274BB" w:rsidRPr="00EC4308">
        <w:rPr>
          <w:sz w:val="28"/>
          <w:szCs w:val="28"/>
        </w:rPr>
        <w:t>ета»;</w:t>
      </w:r>
    </w:p>
    <w:p w:rsidR="00956F04" w:rsidRPr="00EC4308" w:rsidRDefault="00956F04" w:rsidP="00EC4308">
      <w:pPr>
        <w:ind w:firstLine="567"/>
        <w:jc w:val="both"/>
        <w:rPr>
          <w:sz w:val="28"/>
          <w:szCs w:val="28"/>
          <w14:shadow w14:blurRad="50800" w14:dist="38100" w14:dir="2700000" w14:sx="100000" w14:sy="100000" w14:kx="0" w14:ky="0" w14:algn="tl">
            <w14:srgbClr w14:val="000000">
              <w14:alpha w14:val="60000"/>
            </w14:srgbClr>
          </w14:shadow>
        </w:rPr>
      </w:pPr>
      <w:r w:rsidRPr="00EC4308">
        <w:rPr>
          <w:sz w:val="28"/>
          <w:szCs w:val="28"/>
          <w14:shadow w14:blurRad="50800" w14:dist="38100" w14:dir="2700000" w14:sx="100000" w14:sy="100000" w14:kx="0" w14:ky="0" w14:algn="tl">
            <w14:srgbClr w14:val="000000">
              <w14:alpha w14:val="60000"/>
            </w14:srgbClr>
          </w14:shadow>
        </w:rPr>
        <w:t xml:space="preserve">- от </w:t>
      </w:r>
      <w:r w:rsidR="00A53141" w:rsidRPr="00EC4308">
        <w:rPr>
          <w:sz w:val="28"/>
          <w:szCs w:val="28"/>
          <w14:shadow w14:blurRad="50800" w14:dist="38100" w14:dir="2700000" w14:sx="100000" w14:sy="100000" w14:kx="0" w14:ky="0" w14:algn="tl">
            <w14:srgbClr w14:val="000000">
              <w14:alpha w14:val="60000"/>
            </w14:srgbClr>
          </w14:shadow>
        </w:rPr>
        <w:t>17</w:t>
      </w:r>
      <w:r w:rsidRPr="00EC4308">
        <w:rPr>
          <w:sz w:val="28"/>
          <w:szCs w:val="28"/>
          <w14:shadow w14:blurRad="50800" w14:dist="38100" w14:dir="2700000" w14:sx="100000" w14:sy="100000" w14:kx="0" w14:ky="0" w14:algn="tl">
            <w14:srgbClr w14:val="000000">
              <w14:alpha w14:val="60000"/>
            </w14:srgbClr>
          </w14:shadow>
        </w:rPr>
        <w:t>.</w:t>
      </w:r>
      <w:r w:rsidR="00A53141" w:rsidRPr="00EC4308">
        <w:rPr>
          <w:sz w:val="28"/>
          <w:szCs w:val="28"/>
          <w14:shadow w14:blurRad="50800" w14:dist="38100" w14:dir="2700000" w14:sx="100000" w14:sy="100000" w14:kx="0" w14:ky="0" w14:algn="tl">
            <w14:srgbClr w14:val="000000">
              <w14:alpha w14:val="60000"/>
            </w14:srgbClr>
          </w14:shadow>
        </w:rPr>
        <w:t>09</w:t>
      </w:r>
      <w:r w:rsidRPr="00EC4308">
        <w:rPr>
          <w:sz w:val="28"/>
          <w:szCs w:val="28"/>
          <w14:shadow w14:blurRad="50800" w14:dist="38100" w14:dir="2700000" w14:sx="100000" w14:sy="100000" w14:kx="0" w14:ky="0" w14:algn="tl">
            <w14:srgbClr w14:val="000000">
              <w14:alpha w14:val="60000"/>
            </w14:srgbClr>
          </w14:shadow>
        </w:rPr>
        <w:t>.20</w:t>
      </w:r>
      <w:r w:rsidR="00A53141" w:rsidRPr="00EC4308">
        <w:rPr>
          <w:sz w:val="28"/>
          <w:szCs w:val="28"/>
          <w14:shadow w14:blurRad="50800" w14:dist="38100" w14:dir="2700000" w14:sx="100000" w14:sy="100000" w14:kx="0" w14:ky="0" w14:algn="tl">
            <w14:srgbClr w14:val="000000">
              <w14:alpha w14:val="60000"/>
            </w14:srgbClr>
          </w14:shadow>
        </w:rPr>
        <w:t>21</w:t>
      </w:r>
      <w:r w:rsidRPr="00EC4308">
        <w:rPr>
          <w:sz w:val="28"/>
          <w:szCs w:val="28"/>
          <w14:shadow w14:blurRad="50800" w14:dist="38100" w14:dir="2700000" w14:sx="100000" w14:sy="100000" w14:kx="0" w14:ky="0" w14:algn="tl">
            <w14:srgbClr w14:val="000000">
              <w14:alpha w14:val="60000"/>
            </w14:srgbClr>
          </w14:shadow>
        </w:rPr>
        <w:t xml:space="preserve"> г. № </w:t>
      </w:r>
      <w:r w:rsidR="00A53141" w:rsidRPr="00EC4308">
        <w:rPr>
          <w:sz w:val="28"/>
          <w:szCs w:val="28"/>
          <w14:shadow w14:blurRad="50800" w14:dist="38100" w14:dir="2700000" w14:sx="100000" w14:sy="100000" w14:kx="0" w14:ky="0" w14:algn="tl">
            <w14:srgbClr w14:val="000000">
              <w14:alpha w14:val="60000"/>
            </w14:srgbClr>
          </w14:shadow>
        </w:rPr>
        <w:t>784</w:t>
      </w:r>
      <w:r w:rsidRPr="00EC4308">
        <w:rPr>
          <w:sz w:val="28"/>
          <w:szCs w:val="28"/>
          <w14:shadow w14:blurRad="50800" w14:dist="38100" w14:dir="2700000" w14:sx="100000" w14:sy="100000" w14:kx="0" w14:ky="0" w14:algn="tl">
            <w14:srgbClr w14:val="000000">
              <w14:alpha w14:val="60000"/>
            </w14:srgbClr>
          </w14:shadow>
        </w:rPr>
        <w:t>-п «О назначении материально-ответственных лиц»;</w:t>
      </w:r>
    </w:p>
    <w:p w:rsidR="001C259C" w:rsidRPr="00EC4308" w:rsidRDefault="001C259C" w:rsidP="00EC4308">
      <w:pPr>
        <w:ind w:firstLine="567"/>
        <w:jc w:val="both"/>
        <w:rPr>
          <w:sz w:val="28"/>
          <w:szCs w:val="28"/>
          <w14:shadow w14:blurRad="50800" w14:dist="38100" w14:dir="2700000" w14:sx="100000" w14:sy="100000" w14:kx="0" w14:ky="0" w14:algn="tl">
            <w14:srgbClr w14:val="000000">
              <w14:alpha w14:val="60000"/>
            </w14:srgbClr>
          </w14:shadow>
        </w:rPr>
      </w:pPr>
      <w:r w:rsidRPr="00EC4308">
        <w:rPr>
          <w:sz w:val="28"/>
          <w:szCs w:val="28"/>
          <w14:shadow w14:blurRad="50800" w14:dist="38100" w14:dir="2700000" w14:sx="100000" w14:sy="100000" w14:kx="0" w14:ky="0" w14:algn="tl">
            <w14:srgbClr w14:val="000000">
              <w14:alpha w14:val="60000"/>
            </w14:srgbClr>
          </w14:shadow>
        </w:rPr>
        <w:t>- от 04.10.2021г. № 825-п «О создании комиссии для проведения ревизии наличных денежных средств и бланков строгой отчетности»;</w:t>
      </w:r>
    </w:p>
    <w:p w:rsidR="001C259C" w:rsidRPr="00EC4308" w:rsidRDefault="001C259C" w:rsidP="00EC4308">
      <w:pPr>
        <w:ind w:firstLine="567"/>
        <w:jc w:val="both"/>
        <w:rPr>
          <w:sz w:val="28"/>
          <w:szCs w:val="28"/>
          <w14:shadow w14:blurRad="50800" w14:dist="38100" w14:dir="2700000" w14:sx="100000" w14:sy="100000" w14:kx="0" w14:ky="0" w14:algn="tl">
            <w14:srgbClr w14:val="000000">
              <w14:alpha w14:val="60000"/>
            </w14:srgbClr>
          </w14:shadow>
        </w:rPr>
      </w:pPr>
      <w:r w:rsidRPr="00EC4308">
        <w:rPr>
          <w:sz w:val="28"/>
          <w:szCs w:val="28"/>
          <w14:shadow w14:blurRad="50800" w14:dist="38100" w14:dir="2700000" w14:sx="100000" w14:sy="100000" w14:kx="0" w14:ky="0" w14:algn="tl">
            <w14:srgbClr w14:val="000000">
              <w14:alpha w14:val="60000"/>
            </w14:srgbClr>
          </w14:shadow>
        </w:rPr>
        <w:t>- от 03.07.2019г. № 236-п «Об установлении остатка наличных денег»;</w:t>
      </w:r>
    </w:p>
    <w:p w:rsidR="001C259C" w:rsidRPr="00EC4308" w:rsidRDefault="001C259C" w:rsidP="00EC4308">
      <w:pPr>
        <w:ind w:firstLine="567"/>
        <w:jc w:val="both"/>
        <w:rPr>
          <w:sz w:val="28"/>
          <w:szCs w:val="28"/>
          <w14:shadow w14:blurRad="50800" w14:dist="38100" w14:dir="2700000" w14:sx="100000" w14:sy="100000" w14:kx="0" w14:ky="0" w14:algn="tl">
            <w14:srgbClr w14:val="000000">
              <w14:alpha w14:val="60000"/>
            </w14:srgbClr>
          </w14:shadow>
        </w:rPr>
      </w:pPr>
      <w:r w:rsidRPr="00EC4308">
        <w:rPr>
          <w:sz w:val="28"/>
          <w:szCs w:val="28"/>
          <w14:shadow w14:blurRad="50800" w14:dist="38100" w14:dir="2700000" w14:sx="100000" w14:sy="100000" w14:kx="0" w14:ky="0" w14:algn="tl">
            <w14:srgbClr w14:val="000000">
              <w14:alpha w14:val="60000"/>
            </w14:srgbClr>
          </w14:shadow>
        </w:rPr>
        <w:lastRenderedPageBreak/>
        <w:t>- от 04.10.2021г. № 826-п «О создании комиссии проверки фактического наличия дубликатов ключей»</w:t>
      </w:r>
    </w:p>
    <w:p w:rsidR="001C259C" w:rsidRPr="00EC4308" w:rsidRDefault="001C259C" w:rsidP="00EC4308">
      <w:pPr>
        <w:ind w:firstLine="567"/>
        <w:jc w:val="both"/>
        <w:rPr>
          <w:sz w:val="28"/>
          <w:szCs w:val="28"/>
          <w14:shadow w14:blurRad="50800" w14:dist="38100" w14:dir="2700000" w14:sx="100000" w14:sy="100000" w14:kx="0" w14:ky="0" w14:algn="tl">
            <w14:srgbClr w14:val="000000">
              <w14:alpha w14:val="60000"/>
            </w14:srgbClr>
          </w14:shadow>
        </w:rPr>
      </w:pPr>
      <w:r w:rsidRPr="00EC4308">
        <w:rPr>
          <w:sz w:val="28"/>
          <w:szCs w:val="28"/>
          <w14:shadow w14:blurRad="50800" w14:dist="38100" w14:dir="2700000" w14:sx="100000" w14:sy="100000" w14:kx="0" w14:ky="0" w14:algn="tl">
            <w14:srgbClr w14:val="000000">
              <w14:alpha w14:val="60000"/>
            </w14:srgbClr>
          </w14:shadow>
        </w:rPr>
        <w:t xml:space="preserve">- от 31.12.2020 г. № 999-п №Об утверждении учетной политики Главного управления МЧС России по ЯНАО </w:t>
      </w:r>
      <w:r w:rsidR="00CD3510" w:rsidRPr="00EC4308">
        <w:rPr>
          <w:sz w:val="28"/>
          <w:szCs w:val="28"/>
          <w14:shadow w14:blurRad="50800" w14:dist="38100" w14:dir="2700000" w14:sx="100000" w14:sy="100000" w14:kx="0" w14:ky="0" w14:algn="tl">
            <w14:srgbClr w14:val="000000">
              <w14:alpha w14:val="60000"/>
            </w14:srgbClr>
          </w14:shadow>
        </w:rPr>
        <w:t>для целей бухгалтерского учета»;</w:t>
      </w:r>
    </w:p>
    <w:p w:rsidR="001C259C" w:rsidRPr="00EC4308" w:rsidRDefault="001C259C" w:rsidP="00EC4308">
      <w:pPr>
        <w:ind w:firstLine="567"/>
        <w:jc w:val="both"/>
        <w:rPr>
          <w:sz w:val="28"/>
          <w:szCs w:val="28"/>
        </w:rPr>
      </w:pPr>
      <w:r w:rsidRPr="00EC4308">
        <w:rPr>
          <w:sz w:val="28"/>
          <w:szCs w:val="28"/>
        </w:rPr>
        <w:t>от 29.06.2015 г № 337–п «Об утверждении положения «О порядке взаимодействия контрактных управляющих с управлениями, самостоятельными отделами и группами ГУ МЧС России по ЯНАО»</w:t>
      </w:r>
    </w:p>
    <w:p w:rsidR="001C259C" w:rsidRPr="00EC4308" w:rsidRDefault="001C259C" w:rsidP="00EC4308">
      <w:pPr>
        <w:ind w:firstLine="567"/>
        <w:jc w:val="both"/>
        <w:rPr>
          <w:sz w:val="28"/>
          <w:szCs w:val="28"/>
          <w14:shadow w14:blurRad="50800" w14:dist="38100" w14:dir="2700000" w14:sx="100000" w14:sy="100000" w14:kx="0" w14:ky="0" w14:algn="tl">
            <w14:srgbClr w14:val="000000">
              <w14:alpha w14:val="60000"/>
            </w14:srgbClr>
          </w14:shadow>
        </w:rPr>
      </w:pPr>
      <w:r w:rsidRPr="00EC4308">
        <w:rPr>
          <w:sz w:val="28"/>
          <w:szCs w:val="28"/>
        </w:rPr>
        <w:t>- от 07.08.2019г. № 286-п «О внесении изменений в приказ Главного управления МЧС России по Ямало-ненецкому автономному округу от 05.02.2014 № 60-п "О мероприятиях в целях упорядочения осуществления закупок товаров, работ, услуг для нужд Главного управления МЧС России по Ямало-ненецкому автономному округу и его подчиненных подразделений»;</w:t>
      </w:r>
    </w:p>
    <w:p w:rsidR="00956F04" w:rsidRPr="00EC4308" w:rsidRDefault="00956F04" w:rsidP="00EC4308">
      <w:pPr>
        <w:ind w:firstLine="567"/>
        <w:jc w:val="both"/>
        <w:rPr>
          <w:sz w:val="28"/>
          <w:szCs w:val="28"/>
          <w14:shadow w14:blurRad="50800" w14:dist="38100" w14:dir="2700000" w14:sx="100000" w14:sy="100000" w14:kx="0" w14:ky="0" w14:algn="tl">
            <w14:srgbClr w14:val="000000">
              <w14:alpha w14:val="60000"/>
            </w14:srgbClr>
          </w14:shadow>
        </w:rPr>
      </w:pPr>
      <w:r w:rsidRPr="00EC4308">
        <w:rPr>
          <w:sz w:val="28"/>
          <w:szCs w:val="28"/>
          <w14:shadow w14:blurRad="50800" w14:dist="38100" w14:dir="2700000" w14:sx="100000" w14:sy="100000" w14:kx="0" w14:ky="0" w14:algn="tl">
            <w14:srgbClr w14:val="000000">
              <w14:alpha w14:val="60000"/>
            </w14:srgbClr>
          </w14:shadow>
        </w:rPr>
        <w:t>- от 25.06.2020 № 455-п «</w:t>
      </w:r>
      <w:r w:rsidRPr="00EC4308">
        <w:rPr>
          <w:bCs/>
          <w:sz w:val="28"/>
          <w:szCs w:val="28"/>
          <w14:shadow w14:blurRad="50800" w14:dist="38100" w14:dir="2700000" w14:sx="100000" w14:sy="100000" w14:kx="0" w14:ky="0" w14:algn="tl">
            <w14:srgbClr w14:val="000000">
              <w14:alpha w14:val="60000"/>
            </w14:srgbClr>
          </w14:shadow>
        </w:rPr>
        <w:t>О создании Территориальной комиссии по рассмотрению вопросов предоставления сотрудникам федеральной противопожарной службы  Государственной противопожарной  службы и в случаях, установленных законодательством Российской Федерации, членам их семей и гражданам Российской Федерации, уволенным со службы из федеральной противопожарной службы Государственной противопожарной службы, единовременной социальной выплаты для приобретения или строительства жилого помещения в Главном управлении МЧС России по Ямало-Ненецкому автономному округу</w:t>
      </w:r>
      <w:r w:rsidRPr="00EC4308">
        <w:rPr>
          <w:sz w:val="28"/>
          <w:szCs w:val="28"/>
          <w14:shadow w14:blurRad="50800" w14:dist="38100" w14:dir="2700000" w14:sx="100000" w14:sy="100000" w14:kx="0" w14:ky="0" w14:algn="tl">
            <w14:srgbClr w14:val="000000">
              <w14:alpha w14:val="60000"/>
            </w14:srgbClr>
          </w14:shadow>
        </w:rPr>
        <w:t>»;</w:t>
      </w:r>
    </w:p>
    <w:p w:rsidR="00956F04" w:rsidRPr="00EC4308" w:rsidRDefault="00956F04" w:rsidP="00EC4308">
      <w:pPr>
        <w:ind w:firstLine="567"/>
        <w:jc w:val="both"/>
        <w:rPr>
          <w:sz w:val="28"/>
          <w:szCs w:val="28"/>
          <w14:shadow w14:blurRad="50800" w14:dist="38100" w14:dir="2700000" w14:sx="100000" w14:sy="100000" w14:kx="0" w14:ky="0" w14:algn="tl">
            <w14:srgbClr w14:val="000000">
              <w14:alpha w14:val="60000"/>
            </w14:srgbClr>
          </w14:shadow>
        </w:rPr>
      </w:pPr>
      <w:r w:rsidRPr="00EC4308">
        <w:rPr>
          <w:sz w:val="28"/>
          <w:szCs w:val="28"/>
          <w14:shadow w14:blurRad="50800" w14:dist="38100" w14:dir="2700000" w14:sx="100000" w14:sy="100000" w14:kx="0" w14:ky="0" w14:algn="tl">
            <w14:srgbClr w14:val="000000">
              <w14:alpha w14:val="60000"/>
            </w14:srgbClr>
          </w14:shadow>
        </w:rPr>
        <w:t>- от 25.06.2020 № 454-п «О создании Территориальной комиссии по рассмотрению вопросов предоставления жилищной субсидии и жилого помещения военнослужащим, проходящим военную службу (гражданам, уволенным с военной службы) в Главном управлении МЧС России по Ямало-Ненецкому автономному округу»;</w:t>
      </w:r>
    </w:p>
    <w:p w:rsidR="00956F04" w:rsidRPr="00EC4308" w:rsidRDefault="00956F04" w:rsidP="00EC4308">
      <w:pPr>
        <w:ind w:firstLine="567"/>
        <w:jc w:val="both"/>
        <w:rPr>
          <w:sz w:val="28"/>
          <w:szCs w:val="28"/>
          <w14:shadow w14:blurRad="50800" w14:dist="38100" w14:dir="2700000" w14:sx="100000" w14:sy="100000" w14:kx="0" w14:ky="0" w14:algn="tl">
            <w14:srgbClr w14:val="000000">
              <w14:alpha w14:val="60000"/>
            </w14:srgbClr>
          </w14:shadow>
        </w:rPr>
      </w:pPr>
      <w:r w:rsidRPr="00EC4308">
        <w:rPr>
          <w:sz w:val="28"/>
          <w:szCs w:val="28"/>
          <w14:shadow w14:blurRad="50800" w14:dist="38100" w14:dir="2700000" w14:sx="100000" w14:sy="100000" w14:kx="0" w14:ky="0" w14:algn="tl">
            <w14:srgbClr w14:val="000000">
              <w14:alpha w14:val="60000"/>
            </w14:srgbClr>
          </w14:shadow>
        </w:rPr>
        <w:t>- от 25.06.2020 № 453-п «О создании Жилищной комиссии в Главном управлении МЧС России по Ямало-Ненецкому автономному округу»;</w:t>
      </w:r>
    </w:p>
    <w:p w:rsidR="00956F04" w:rsidRPr="00EC4308" w:rsidRDefault="00956F04" w:rsidP="00EC4308">
      <w:pPr>
        <w:ind w:firstLine="567"/>
        <w:jc w:val="both"/>
        <w:rPr>
          <w:sz w:val="28"/>
          <w:szCs w:val="28"/>
          <w14:shadow w14:blurRad="50800" w14:dist="38100" w14:dir="2700000" w14:sx="100000" w14:sy="100000" w14:kx="0" w14:ky="0" w14:algn="tl">
            <w14:srgbClr w14:val="000000">
              <w14:alpha w14:val="60000"/>
            </w14:srgbClr>
          </w14:shadow>
        </w:rPr>
      </w:pPr>
      <w:r w:rsidRPr="00EC4308">
        <w:rPr>
          <w:sz w:val="28"/>
          <w:szCs w:val="28"/>
          <w14:shadow w14:blurRad="50800" w14:dist="38100" w14:dir="2700000" w14:sx="100000" w14:sy="100000" w14:kx="0" w14:ky="0" w14:algn="tl">
            <w14:srgbClr w14:val="000000">
              <w14:alpha w14:val="60000"/>
            </w14:srgbClr>
          </w14:shadow>
        </w:rPr>
        <w:t xml:space="preserve">- от </w:t>
      </w:r>
      <w:r w:rsidR="00C97C87">
        <w:rPr>
          <w:sz w:val="28"/>
          <w:szCs w:val="28"/>
          <w14:shadow w14:blurRad="50800" w14:dist="38100" w14:dir="2700000" w14:sx="100000" w14:sy="100000" w14:kx="0" w14:ky="0" w14:algn="tl">
            <w14:srgbClr w14:val="000000">
              <w14:alpha w14:val="60000"/>
            </w14:srgbClr>
          </w14:shadow>
        </w:rPr>
        <w:t>30.12</w:t>
      </w:r>
      <w:r w:rsidRPr="00EC4308">
        <w:rPr>
          <w:sz w:val="28"/>
          <w:szCs w:val="28"/>
          <w14:shadow w14:blurRad="50800" w14:dist="38100" w14:dir="2700000" w14:sx="100000" w14:sy="100000" w14:kx="0" w14:ky="0" w14:algn="tl">
            <w14:srgbClr w14:val="000000">
              <w14:alpha w14:val="60000"/>
            </w14:srgbClr>
          </w14:shadow>
        </w:rPr>
        <w:t xml:space="preserve">.2020 № </w:t>
      </w:r>
      <w:r w:rsidR="00C97C87">
        <w:rPr>
          <w:sz w:val="28"/>
          <w:szCs w:val="28"/>
          <w14:shadow w14:blurRad="50800" w14:dist="38100" w14:dir="2700000" w14:sx="100000" w14:sy="100000" w14:kx="0" w14:ky="0" w14:algn="tl">
            <w14:srgbClr w14:val="000000">
              <w14:alpha w14:val="60000"/>
            </w14:srgbClr>
          </w14:shadow>
        </w:rPr>
        <w:t>980</w:t>
      </w:r>
      <w:r w:rsidRPr="00EC4308">
        <w:rPr>
          <w:sz w:val="28"/>
          <w:szCs w:val="28"/>
          <w14:shadow w14:blurRad="50800" w14:dist="38100" w14:dir="2700000" w14:sx="100000" w14:sy="100000" w14:kx="0" w14:ky="0" w14:algn="tl">
            <w14:srgbClr w14:val="000000">
              <w14:alpha w14:val="60000"/>
            </w14:srgbClr>
          </w14:shadow>
        </w:rPr>
        <w:t>-п «Об утверждении Плана основных мероприятий Главного управления МЧС России по Ямало-Ненецкому автономному округу на 202</w:t>
      </w:r>
      <w:r w:rsidR="00C97C87">
        <w:rPr>
          <w:sz w:val="28"/>
          <w:szCs w:val="28"/>
          <w14:shadow w14:blurRad="50800" w14:dist="38100" w14:dir="2700000" w14:sx="100000" w14:sy="100000" w14:kx="0" w14:ky="0" w14:algn="tl">
            <w14:srgbClr w14:val="000000">
              <w14:alpha w14:val="60000"/>
            </w14:srgbClr>
          </w14:shadow>
        </w:rPr>
        <w:t>1</w:t>
      </w:r>
      <w:r w:rsidRPr="00EC4308">
        <w:rPr>
          <w:sz w:val="28"/>
          <w:szCs w:val="28"/>
          <w14:shadow w14:blurRad="50800" w14:dist="38100" w14:dir="2700000" w14:sx="100000" w14:sy="100000" w14:kx="0" w14:ky="0" w14:algn="tl">
            <w14:srgbClr w14:val="000000">
              <w14:alpha w14:val="60000"/>
            </w14:srgbClr>
          </w14:shadow>
        </w:rPr>
        <w:t xml:space="preserve"> год»;</w:t>
      </w:r>
    </w:p>
    <w:p w:rsidR="00956F04" w:rsidRPr="00EC4308" w:rsidRDefault="00956F04" w:rsidP="00EC4308">
      <w:pPr>
        <w:ind w:firstLine="567"/>
        <w:jc w:val="both"/>
        <w:rPr>
          <w:sz w:val="28"/>
          <w:szCs w:val="28"/>
          <w14:shadow w14:blurRad="50800" w14:dist="38100" w14:dir="2700000" w14:sx="100000" w14:sy="100000" w14:kx="0" w14:ky="0" w14:algn="tl">
            <w14:srgbClr w14:val="000000">
              <w14:alpha w14:val="60000"/>
            </w14:srgbClr>
          </w14:shadow>
        </w:rPr>
      </w:pPr>
      <w:r w:rsidRPr="00EC4308">
        <w:rPr>
          <w:sz w:val="28"/>
          <w:szCs w:val="28"/>
          <w14:shadow w14:blurRad="50800" w14:dist="38100" w14:dir="2700000" w14:sx="100000" w14:sy="100000" w14:kx="0" w14:ky="0" w14:algn="tl">
            <w14:srgbClr w14:val="000000">
              <w14:alpha w14:val="60000"/>
            </w14:srgbClr>
          </w14:shadow>
        </w:rPr>
        <w:t>Разработаны и утверждены:</w:t>
      </w:r>
    </w:p>
    <w:p w:rsidR="00956F04" w:rsidRPr="00105557" w:rsidRDefault="00956F04" w:rsidP="00EC4308">
      <w:pPr>
        <w:ind w:firstLine="567"/>
        <w:jc w:val="both"/>
        <w:rPr>
          <w:sz w:val="28"/>
          <w:szCs w:val="28"/>
          <w14:shadow w14:blurRad="50800" w14:dist="38100" w14:dir="2700000" w14:sx="100000" w14:sy="100000" w14:kx="0" w14:ky="0" w14:algn="tl">
            <w14:srgbClr w14:val="000000">
              <w14:alpha w14:val="60000"/>
            </w14:srgbClr>
          </w14:shadow>
        </w:rPr>
      </w:pPr>
      <w:r w:rsidRPr="00EC4308">
        <w:rPr>
          <w:sz w:val="28"/>
          <w:szCs w:val="28"/>
          <w14:shadow w14:blurRad="50800" w14:dist="38100" w14:dir="2700000" w14:sx="100000" w14:sy="100000" w14:kx="0" w14:ky="0" w14:algn="tl">
            <w14:srgbClr w14:val="000000">
              <w14:alpha w14:val="60000"/>
            </w14:srgbClr>
          </w14:shadow>
        </w:rPr>
        <w:t>- планы - графики размещения заказов на поставку продукции, выполнение работ и оказание услуг для государственных нужд;</w:t>
      </w:r>
    </w:p>
    <w:p w:rsidR="00956F04" w:rsidRPr="00105557" w:rsidRDefault="00956F04" w:rsidP="00EC4308">
      <w:pPr>
        <w:ind w:firstLine="567"/>
        <w:jc w:val="both"/>
        <w:rPr>
          <w:sz w:val="28"/>
          <w:szCs w:val="28"/>
          <w14:shadow w14:blurRad="50800" w14:dist="38100" w14:dir="2700000" w14:sx="100000" w14:sy="100000" w14:kx="0" w14:ky="0" w14:algn="tl">
            <w14:srgbClr w14:val="000000">
              <w14:alpha w14:val="60000"/>
            </w14:srgbClr>
          </w14:shadow>
        </w:rPr>
      </w:pPr>
      <w:r w:rsidRPr="00105557">
        <w:rPr>
          <w:sz w:val="28"/>
          <w:szCs w:val="28"/>
          <w14:shadow w14:blurRad="50800" w14:dist="38100" w14:dir="2700000" w14:sx="100000" w14:sy="100000" w14:kx="0" w14:ky="0" w14:algn="tl">
            <w14:srgbClr w14:val="000000">
              <w14:alpha w14:val="60000"/>
            </w14:srgbClr>
          </w14:shadow>
        </w:rPr>
        <w:t>- планы мероприятий по обеспечению контроля за своевременностью и полнотой выплат денежного довольствия, заработной платы, предоставления иных социальных выплат и гарантий личному составу.</w:t>
      </w:r>
    </w:p>
    <w:p w:rsidR="00956F04" w:rsidRPr="00105557" w:rsidRDefault="00956F04" w:rsidP="00EC4308">
      <w:pPr>
        <w:ind w:firstLine="567"/>
        <w:jc w:val="both"/>
        <w:rPr>
          <w:sz w:val="28"/>
          <w:szCs w:val="28"/>
          <w14:shadow w14:blurRad="50800" w14:dist="38100" w14:dir="2700000" w14:sx="100000" w14:sy="100000" w14:kx="0" w14:ky="0" w14:algn="tl">
            <w14:srgbClr w14:val="000000">
              <w14:alpha w14:val="60000"/>
            </w14:srgbClr>
          </w14:shadow>
        </w:rPr>
      </w:pPr>
      <w:r w:rsidRPr="00105557">
        <w:rPr>
          <w:sz w:val="28"/>
          <w:szCs w:val="28"/>
          <w14:shadow w14:blurRad="50800" w14:dist="38100" w14:dir="2700000" w14:sx="100000" w14:sy="100000" w14:kx="0" w14:ky="0" w14:algn="tl">
            <w14:srgbClr w14:val="000000">
              <w14:alpha w14:val="60000"/>
            </w14:srgbClr>
          </w14:shadow>
        </w:rPr>
        <w:t>Ежемесячно проводится мониторинг кассовых расходов в разрезе подведомственных Главному управлению получателей средств федерального бюджета.</w:t>
      </w:r>
    </w:p>
    <w:p w:rsidR="00956F04" w:rsidRPr="00105557" w:rsidRDefault="00956F04" w:rsidP="00EC4308">
      <w:pPr>
        <w:ind w:firstLine="567"/>
        <w:jc w:val="both"/>
        <w:rPr>
          <w:sz w:val="28"/>
          <w:szCs w:val="28"/>
          <w14:shadow w14:blurRad="50800" w14:dist="38100" w14:dir="2700000" w14:sx="100000" w14:sy="100000" w14:kx="0" w14:ky="0" w14:algn="tl">
            <w14:srgbClr w14:val="000000">
              <w14:alpha w14:val="60000"/>
            </w14:srgbClr>
          </w14:shadow>
        </w:rPr>
      </w:pPr>
      <w:r w:rsidRPr="00105557">
        <w:rPr>
          <w:sz w:val="28"/>
          <w:szCs w:val="28"/>
          <w14:shadow w14:blurRad="50800" w14:dist="38100" w14:dir="2700000" w14:sx="100000" w14:sy="100000" w14:kx="0" w14:ky="0" w14:algn="tl">
            <w14:srgbClr w14:val="000000">
              <w14:alpha w14:val="60000"/>
            </w14:srgbClr>
          </w14:shadow>
        </w:rPr>
        <w:t xml:space="preserve">С целью повышения эффективности расходования бюджетных средств, соблюдения законодательства и финансовой дисциплины в течение отчетного </w:t>
      </w:r>
      <w:r w:rsidRPr="00105557">
        <w:rPr>
          <w:sz w:val="28"/>
          <w:szCs w:val="28"/>
          <w14:shadow w14:blurRad="50800" w14:dist="38100" w14:dir="2700000" w14:sx="100000" w14:sy="100000" w14:kx="0" w14:ky="0" w14:algn="tl">
            <w14:srgbClr w14:val="000000">
              <w14:alpha w14:val="60000"/>
            </w14:srgbClr>
          </w14:shadow>
        </w:rPr>
        <w:lastRenderedPageBreak/>
        <w:t>периода с подчиненными Главному управлению подразделениями проводились селекторные совещания, также на коллегиях и совещаниях Главного управления рассматривались вопросы:</w:t>
      </w:r>
    </w:p>
    <w:p w:rsidR="00956F04" w:rsidRPr="00105557" w:rsidRDefault="00956F04" w:rsidP="00EC4308">
      <w:pPr>
        <w:ind w:firstLine="567"/>
        <w:jc w:val="both"/>
        <w:rPr>
          <w:sz w:val="28"/>
          <w:szCs w:val="28"/>
          <w14:shadow w14:blurRad="50800" w14:dist="38100" w14:dir="2700000" w14:sx="100000" w14:sy="100000" w14:kx="0" w14:ky="0" w14:algn="tl">
            <w14:srgbClr w14:val="000000">
              <w14:alpha w14:val="60000"/>
            </w14:srgbClr>
          </w14:shadow>
        </w:rPr>
      </w:pPr>
      <w:r w:rsidRPr="00105557">
        <w:rPr>
          <w:sz w:val="28"/>
          <w:szCs w:val="28"/>
          <w14:shadow w14:blurRad="50800" w14:dist="38100" w14:dir="2700000" w14:sx="100000" w14:sy="100000" w14:kx="0" w14:ky="0" w14:algn="tl">
            <w14:srgbClr w14:val="000000">
              <w14:alpha w14:val="60000"/>
            </w14:srgbClr>
          </w14:shadow>
        </w:rPr>
        <w:t>- об исполнении бюджетной росписи МЧС России;</w:t>
      </w:r>
    </w:p>
    <w:p w:rsidR="00956F04" w:rsidRPr="00105557" w:rsidRDefault="00956F04" w:rsidP="00EC4308">
      <w:pPr>
        <w:ind w:firstLine="567"/>
        <w:jc w:val="both"/>
        <w:rPr>
          <w:sz w:val="28"/>
          <w:szCs w:val="28"/>
          <w14:shadow w14:blurRad="50800" w14:dist="38100" w14:dir="2700000" w14:sx="100000" w14:sy="100000" w14:kx="0" w14:ky="0" w14:algn="tl">
            <w14:srgbClr w14:val="000000">
              <w14:alpha w14:val="60000"/>
            </w14:srgbClr>
          </w14:shadow>
        </w:rPr>
      </w:pPr>
      <w:r w:rsidRPr="00105557">
        <w:rPr>
          <w:sz w:val="28"/>
          <w:szCs w:val="28"/>
          <w14:shadow w14:blurRad="50800" w14:dist="38100" w14:dir="2700000" w14:sx="100000" w14:sy="100000" w14:kx="0" w14:ky="0" w14:algn="tl">
            <w14:srgbClr w14:val="000000">
              <w14:alpha w14:val="60000"/>
            </w14:srgbClr>
          </w14:shadow>
        </w:rPr>
        <w:t>- правильности сдачи месячных, квартальных и годового отчетов.</w:t>
      </w:r>
    </w:p>
    <w:p w:rsidR="00956F04" w:rsidRPr="00105557" w:rsidRDefault="00956F04" w:rsidP="00EC4308">
      <w:pPr>
        <w:ind w:firstLine="567"/>
        <w:jc w:val="both"/>
        <w:rPr>
          <w:sz w:val="28"/>
          <w:szCs w:val="28"/>
          <w14:shadow w14:blurRad="50800" w14:dist="38100" w14:dir="2700000" w14:sx="100000" w14:sy="100000" w14:kx="0" w14:ky="0" w14:algn="tl">
            <w14:srgbClr w14:val="000000">
              <w14:alpha w14:val="60000"/>
            </w14:srgbClr>
          </w14:shadow>
        </w:rPr>
      </w:pPr>
      <w:r w:rsidRPr="00105557">
        <w:rPr>
          <w:sz w:val="28"/>
          <w:szCs w:val="28"/>
          <w14:shadow w14:blurRad="50800" w14:dist="38100" w14:dir="2700000" w14:sx="100000" w14:sy="100000" w14:kx="0" w14:ky="0" w14:algn="tl">
            <w14:srgbClr w14:val="000000">
              <w14:alpha w14:val="60000"/>
            </w14:srgbClr>
          </w14:shadow>
        </w:rPr>
        <w:t xml:space="preserve">- об освоении предельных объёмов </w:t>
      </w:r>
      <w:r w:rsidR="00CD3510" w:rsidRPr="00105557">
        <w:rPr>
          <w:sz w:val="28"/>
          <w:szCs w:val="28"/>
          <w14:shadow w14:blurRad="50800" w14:dist="38100" w14:dir="2700000" w14:sx="100000" w14:sy="100000" w14:kx="0" w14:ky="0" w14:algn="tl">
            <w14:srgbClr w14:val="000000">
              <w14:alpha w14:val="60000"/>
            </w14:srgbClr>
          </w14:shadow>
        </w:rPr>
        <w:t>финансирования, выделенных в 2021</w:t>
      </w:r>
      <w:r w:rsidRPr="00105557">
        <w:rPr>
          <w:sz w:val="28"/>
          <w:szCs w:val="28"/>
          <w14:shadow w14:blurRad="50800" w14:dist="38100" w14:dir="2700000" w14:sx="100000" w14:sy="100000" w14:kx="0" w14:ky="0" w14:algn="tl">
            <w14:srgbClr w14:val="000000">
              <w14:alpha w14:val="60000"/>
            </w14:srgbClr>
          </w14:shadow>
        </w:rPr>
        <w:t xml:space="preserve"> году.</w:t>
      </w:r>
    </w:p>
    <w:p w:rsidR="0068520D" w:rsidRPr="00105557" w:rsidRDefault="00956F04" w:rsidP="00EC4308">
      <w:pPr>
        <w:ind w:firstLine="567"/>
        <w:jc w:val="both"/>
        <w:rPr>
          <w:sz w:val="28"/>
          <w:szCs w:val="28"/>
          <w14:shadow w14:blurRad="50800" w14:dist="38100" w14:dir="2700000" w14:sx="100000" w14:sy="100000" w14:kx="0" w14:ky="0" w14:algn="tl">
            <w14:srgbClr w14:val="000000">
              <w14:alpha w14:val="60000"/>
            </w14:srgbClr>
          </w14:shadow>
        </w:rPr>
      </w:pPr>
      <w:r w:rsidRPr="00105557">
        <w:rPr>
          <w:sz w:val="28"/>
          <w:szCs w:val="28"/>
          <w14:shadow w14:blurRad="50800" w14:dist="38100" w14:dir="2700000" w14:sx="100000" w14:sy="100000" w14:kx="0" w14:ky="0" w14:algn="tl">
            <w14:srgbClr w14:val="000000">
              <w14:alpha w14:val="60000"/>
            </w14:srgbClr>
          </w14:shadow>
        </w:rPr>
        <w:t>- изучаются Приказы Минфина России о введенных Федеральных стандартах бухгалтерского учета и иная нормативная база.</w:t>
      </w:r>
    </w:p>
    <w:p w:rsidR="00D56CB1" w:rsidRPr="00A47BD2" w:rsidRDefault="00D56CB1" w:rsidP="00A47BD2">
      <w:pPr>
        <w:pStyle w:val="13"/>
        <w:jc w:val="both"/>
        <w:rPr>
          <w:smallCaps w:val="0"/>
          <w:highlight w:val="yellow"/>
          <w:lang w:val="ru-RU"/>
        </w:rPr>
      </w:pPr>
    </w:p>
    <w:p w:rsidR="00D56CB1" w:rsidRPr="00105557" w:rsidRDefault="00D56CB1" w:rsidP="00EC4308">
      <w:pPr>
        <w:pStyle w:val="13"/>
        <w:ind w:firstLine="567"/>
        <w:jc w:val="both"/>
        <w:rPr>
          <w:smallCaps w:val="0"/>
          <w:highlight w:val="yellow"/>
        </w:rPr>
      </w:pPr>
    </w:p>
    <w:p w:rsidR="0068520D" w:rsidRPr="00105557" w:rsidRDefault="00163FBF" w:rsidP="00B8681C">
      <w:pPr>
        <w:pStyle w:val="13"/>
        <w:jc w:val="center"/>
        <w:rPr>
          <w:smallCaps w:val="0"/>
          <w:u w:val="single"/>
        </w:rPr>
      </w:pPr>
      <w:r w:rsidRPr="00105557">
        <w:rPr>
          <w:smallCaps w:val="0"/>
          <w:u w:val="single"/>
        </w:rPr>
        <w:t xml:space="preserve">О </w:t>
      </w:r>
      <w:r w:rsidR="0068520D" w:rsidRPr="00105557">
        <w:rPr>
          <w:smallCaps w:val="0"/>
          <w:u w:val="single"/>
        </w:rPr>
        <w:t>МЕРАХ ПО ПОВЫШЕНИЮ КВАЛИФИКАЦИИ И</w:t>
      </w:r>
    </w:p>
    <w:p w:rsidR="003F31C4" w:rsidRPr="00105557" w:rsidRDefault="0068520D" w:rsidP="00B8681C">
      <w:pPr>
        <w:pStyle w:val="13"/>
        <w:jc w:val="center"/>
        <w:rPr>
          <w:smallCaps w:val="0"/>
          <w:u w:val="single"/>
        </w:rPr>
      </w:pPr>
      <w:r w:rsidRPr="00105557">
        <w:rPr>
          <w:smallCaps w:val="0"/>
          <w:u w:val="single"/>
        </w:rPr>
        <w:t>ПЕРЕПОДГОТОВКЕ СПЕЦИАЛИСТОВ</w:t>
      </w:r>
    </w:p>
    <w:p w:rsidR="00163FBF" w:rsidRPr="00105557" w:rsidRDefault="00163FBF" w:rsidP="00B8681C">
      <w:pPr>
        <w:pStyle w:val="13"/>
        <w:jc w:val="center"/>
        <w:rPr>
          <w:smallCaps w:val="0"/>
          <w:u w:val="single"/>
        </w:rPr>
      </w:pPr>
      <w:r w:rsidRPr="00105557">
        <w:rPr>
          <w:smallCaps w:val="0"/>
          <w:u w:val="single"/>
        </w:rPr>
        <w:t>ФИНАНСОВЫХ ОРГАНОВ.</w:t>
      </w:r>
    </w:p>
    <w:p w:rsidR="00383113" w:rsidRPr="00105557" w:rsidRDefault="00383113" w:rsidP="00B8681C">
      <w:pPr>
        <w:pStyle w:val="13"/>
        <w:jc w:val="center"/>
        <w:rPr>
          <w:smallCaps w:val="0"/>
          <w:highlight w:val="yellow"/>
          <w:u w:val="single"/>
        </w:rPr>
      </w:pPr>
    </w:p>
    <w:p w:rsidR="00383113" w:rsidRPr="00105557" w:rsidRDefault="00383113" w:rsidP="00EC4308">
      <w:pPr>
        <w:pStyle w:val="13"/>
        <w:ind w:firstLine="708"/>
        <w:jc w:val="both"/>
        <w:rPr>
          <w:smallCaps w:val="0"/>
        </w:rPr>
      </w:pPr>
      <w:r w:rsidRPr="00105557">
        <w:rPr>
          <w:smallCaps w:val="0"/>
        </w:rPr>
        <w:t xml:space="preserve">В финансово-экономическом отделе ГУ МЧС России по ЯНАО на отчетный период </w:t>
      </w:r>
      <w:r w:rsidR="00CD3510" w:rsidRPr="00105557">
        <w:rPr>
          <w:smallCaps w:val="0"/>
          <w:lang w:val="ru-RU"/>
        </w:rPr>
        <w:t>семь</w:t>
      </w:r>
      <w:r w:rsidRPr="00105557">
        <w:rPr>
          <w:smallCaps w:val="0"/>
        </w:rPr>
        <w:t xml:space="preserve"> финансовых работника обладают свидетельством о прохождении повышении квалификации в области экономики и финансов. </w:t>
      </w:r>
    </w:p>
    <w:p w:rsidR="00884DD3" w:rsidRPr="00105557" w:rsidRDefault="00884DD3" w:rsidP="00884DD3">
      <w:pPr>
        <w:pStyle w:val="13"/>
        <w:ind w:firstLine="708"/>
        <w:jc w:val="both"/>
        <w:rPr>
          <w:smallCaps w:val="0"/>
          <w:highlight w:val="yellow"/>
        </w:rPr>
      </w:pPr>
    </w:p>
    <w:p w:rsidR="00D56CB1" w:rsidRPr="00105557" w:rsidRDefault="00D56CB1" w:rsidP="00884DD3">
      <w:pPr>
        <w:pStyle w:val="13"/>
        <w:ind w:firstLine="708"/>
        <w:jc w:val="both"/>
        <w:rPr>
          <w:smallCaps w:val="0"/>
          <w:highlight w:val="yellow"/>
        </w:rPr>
      </w:pPr>
    </w:p>
    <w:p w:rsidR="00CE127B" w:rsidRPr="00105557" w:rsidRDefault="00CE127B" w:rsidP="00CE127B">
      <w:pPr>
        <w:pStyle w:val="13"/>
        <w:numPr>
          <w:ilvl w:val="0"/>
          <w:numId w:val="1"/>
        </w:numPr>
        <w:jc w:val="center"/>
        <w:rPr>
          <w:b/>
          <w:smallCaps w:val="0"/>
          <w:color w:val="000000"/>
          <w:u w:val="single"/>
        </w:rPr>
      </w:pPr>
      <w:r w:rsidRPr="00105557">
        <w:rPr>
          <w:b/>
          <w:smallCaps w:val="0"/>
          <w:color w:val="000000"/>
          <w:u w:val="single"/>
        </w:rPr>
        <w:t>АНАЛИЗ ОТЧЕТА ОБ ИСПОЛНЕНИИ БЮДЖЕТА.</w:t>
      </w:r>
    </w:p>
    <w:p w:rsidR="00CE127B" w:rsidRPr="00105557" w:rsidRDefault="00CE127B" w:rsidP="00CE127B">
      <w:pPr>
        <w:pStyle w:val="13"/>
        <w:jc w:val="both"/>
        <w:rPr>
          <w:smallCaps w:val="0"/>
          <w:color w:val="000000"/>
          <w:u w:val="single"/>
        </w:rPr>
      </w:pPr>
    </w:p>
    <w:p w:rsidR="00383113" w:rsidRPr="00105557" w:rsidRDefault="00383113" w:rsidP="00383113">
      <w:pPr>
        <w:pStyle w:val="13"/>
        <w:jc w:val="center"/>
        <w:rPr>
          <w:smallCaps w:val="0"/>
          <w:color w:val="000000"/>
          <w:u w:val="single"/>
        </w:rPr>
      </w:pPr>
      <w:r w:rsidRPr="00105557">
        <w:rPr>
          <w:smallCaps w:val="0"/>
          <w:color w:val="000000"/>
          <w:u w:val="single"/>
        </w:rPr>
        <w:t>СВЕДЕНИЯ О ВЕДЕНИИ И ИСПОЛНЕНИИ БЮДЖНОЙ СМЕТЫ</w:t>
      </w:r>
    </w:p>
    <w:p w:rsidR="00383113" w:rsidRPr="00105557" w:rsidRDefault="00383113" w:rsidP="00383113">
      <w:pPr>
        <w:pStyle w:val="13"/>
        <w:ind w:firstLine="397"/>
        <w:jc w:val="both"/>
        <w:rPr>
          <w:smallCaps w:val="0"/>
          <w:color w:val="000000"/>
        </w:rPr>
      </w:pPr>
      <w:r w:rsidRPr="00105557">
        <w:rPr>
          <w:smallCaps w:val="0"/>
          <w:color w:val="000000"/>
        </w:rPr>
        <w:t>ГУ МЧС России по ЯНАО как получатели средств федерального бюджета на основании приказа МЧС России от 18.12.2018 № 610 «Об утверждении Порядка составления, утверждения и ведения бюджетных смет центрального аппарата и территориальных органов Министерства Российской Федерации по делам гражданской обороны, чрезвычайным ситуациям и ликвидации последствий стихийных бедствий, а также федеральных казенных учреждений, находящихся в ведении Министерства Российской Федерации по делам гражданской обороны, чрезвычайным ситуациям и ликвидации последствий стихийных бедствий» осуществляют составления, утверждения и ведения бюджетных смет в государственной интегрированной информационной системе управления общественными финансами «Электронный бюджет Министерства финансов Российской Федерации».</w:t>
      </w:r>
    </w:p>
    <w:p w:rsidR="00884DD3" w:rsidRDefault="00884DD3" w:rsidP="00884DD3">
      <w:pPr>
        <w:pStyle w:val="13"/>
        <w:jc w:val="both"/>
        <w:rPr>
          <w:smallCaps w:val="0"/>
          <w:color w:val="000000"/>
          <w:highlight w:val="yellow"/>
          <w:lang w:val="ru-RU"/>
        </w:rPr>
      </w:pPr>
    </w:p>
    <w:p w:rsidR="00B8681C" w:rsidRDefault="00B8681C" w:rsidP="00884DD3">
      <w:pPr>
        <w:pStyle w:val="13"/>
        <w:jc w:val="both"/>
        <w:rPr>
          <w:smallCaps w:val="0"/>
          <w:color w:val="000000"/>
          <w:highlight w:val="yellow"/>
          <w:lang w:val="ru-RU"/>
        </w:rPr>
      </w:pPr>
    </w:p>
    <w:p w:rsidR="00B8681C" w:rsidRDefault="00B8681C" w:rsidP="00884DD3">
      <w:pPr>
        <w:pStyle w:val="13"/>
        <w:jc w:val="both"/>
        <w:rPr>
          <w:smallCaps w:val="0"/>
          <w:color w:val="000000"/>
          <w:highlight w:val="yellow"/>
          <w:lang w:val="ru-RU"/>
        </w:rPr>
      </w:pPr>
    </w:p>
    <w:p w:rsidR="00B8681C" w:rsidRPr="00B8681C" w:rsidRDefault="00B8681C" w:rsidP="00884DD3">
      <w:pPr>
        <w:pStyle w:val="13"/>
        <w:jc w:val="both"/>
        <w:rPr>
          <w:smallCaps w:val="0"/>
          <w:color w:val="000000"/>
          <w:highlight w:val="yellow"/>
          <w:lang w:val="ru-RU"/>
        </w:rPr>
      </w:pPr>
    </w:p>
    <w:p w:rsidR="00D56CB1" w:rsidRDefault="00D56CB1" w:rsidP="00884DD3">
      <w:pPr>
        <w:pStyle w:val="13"/>
        <w:jc w:val="both"/>
        <w:rPr>
          <w:smallCaps w:val="0"/>
          <w:color w:val="000000"/>
          <w:highlight w:val="yellow"/>
          <w:lang w:val="ru-RU"/>
        </w:rPr>
      </w:pPr>
    </w:p>
    <w:p w:rsidR="00A47BD2" w:rsidRPr="00A47BD2" w:rsidRDefault="00A47BD2" w:rsidP="00884DD3">
      <w:pPr>
        <w:pStyle w:val="13"/>
        <w:jc w:val="both"/>
        <w:rPr>
          <w:smallCaps w:val="0"/>
          <w:color w:val="000000"/>
          <w:highlight w:val="yellow"/>
          <w:lang w:val="ru-RU"/>
        </w:rPr>
      </w:pPr>
    </w:p>
    <w:p w:rsidR="00CE127B" w:rsidRPr="003A4408" w:rsidRDefault="00CE127B" w:rsidP="00CE127B">
      <w:pPr>
        <w:pStyle w:val="3"/>
        <w:ind w:firstLine="397"/>
        <w:jc w:val="center"/>
        <w:rPr>
          <w:color w:val="000000"/>
          <w:sz w:val="28"/>
          <w:szCs w:val="28"/>
          <w:u w:val="single"/>
        </w:rPr>
      </w:pPr>
      <w:r w:rsidRPr="003A4408">
        <w:rPr>
          <w:color w:val="000000"/>
          <w:sz w:val="28"/>
          <w:szCs w:val="28"/>
          <w:u w:val="single"/>
        </w:rPr>
        <w:t>ОБ АДМИНИСТРИРОВАНИИ ДОХОДОВ БЮДЖЕТОВ</w:t>
      </w:r>
    </w:p>
    <w:p w:rsidR="00CE127B" w:rsidRPr="00105557" w:rsidRDefault="00CE127B" w:rsidP="00CD3510">
      <w:pPr>
        <w:pStyle w:val="13"/>
        <w:ind w:firstLine="567"/>
        <w:jc w:val="both"/>
        <w:rPr>
          <w:smallCaps w:val="0"/>
          <w:color w:val="000000"/>
          <w:highlight w:val="yellow"/>
        </w:rPr>
      </w:pPr>
    </w:p>
    <w:p w:rsidR="00CE127B" w:rsidRPr="00105557" w:rsidRDefault="00CE127B" w:rsidP="00CD3510">
      <w:pPr>
        <w:pStyle w:val="13"/>
        <w:ind w:firstLine="567"/>
        <w:jc w:val="both"/>
        <w:rPr>
          <w:smallCaps w:val="0"/>
          <w:color w:val="000000"/>
        </w:rPr>
      </w:pPr>
      <w:r w:rsidRPr="00105557">
        <w:rPr>
          <w:smallCaps w:val="0"/>
          <w:color w:val="000000"/>
        </w:rPr>
        <w:t xml:space="preserve">В соответствии с Федеральным законом от </w:t>
      </w:r>
      <w:r w:rsidR="00320C8F" w:rsidRPr="00105557">
        <w:rPr>
          <w:smallCaps w:val="0"/>
          <w:color w:val="000000"/>
          <w:lang w:val="ru-RU"/>
        </w:rPr>
        <w:t>0</w:t>
      </w:r>
      <w:r w:rsidR="000B725C" w:rsidRPr="00105557">
        <w:rPr>
          <w:smallCaps w:val="0"/>
          <w:color w:val="000000"/>
          <w:lang w:val="ru-RU"/>
        </w:rPr>
        <w:t>8</w:t>
      </w:r>
      <w:r w:rsidRPr="00105557">
        <w:rPr>
          <w:smallCaps w:val="0"/>
          <w:color w:val="000000"/>
        </w:rPr>
        <w:t>.1</w:t>
      </w:r>
      <w:r w:rsidR="00320C8F" w:rsidRPr="00105557">
        <w:rPr>
          <w:smallCaps w:val="0"/>
          <w:color w:val="000000"/>
          <w:lang w:val="ru-RU"/>
        </w:rPr>
        <w:t>2</w:t>
      </w:r>
      <w:r w:rsidRPr="00105557">
        <w:rPr>
          <w:smallCaps w:val="0"/>
          <w:color w:val="000000"/>
        </w:rPr>
        <w:t>.20</w:t>
      </w:r>
      <w:r w:rsidR="000B725C" w:rsidRPr="00105557">
        <w:rPr>
          <w:smallCaps w:val="0"/>
          <w:color w:val="000000"/>
          <w:lang w:val="ru-RU"/>
        </w:rPr>
        <w:t>20</w:t>
      </w:r>
      <w:r w:rsidRPr="00105557">
        <w:rPr>
          <w:smallCaps w:val="0"/>
          <w:color w:val="000000"/>
        </w:rPr>
        <w:t xml:space="preserve"> № </w:t>
      </w:r>
      <w:r w:rsidR="00320C8F" w:rsidRPr="00105557">
        <w:rPr>
          <w:smallCaps w:val="0"/>
          <w:color w:val="000000"/>
        </w:rPr>
        <w:t>3</w:t>
      </w:r>
      <w:r w:rsidR="00320C8F" w:rsidRPr="00105557">
        <w:rPr>
          <w:smallCaps w:val="0"/>
          <w:color w:val="000000"/>
          <w:lang w:val="ru-RU"/>
        </w:rPr>
        <w:t>8</w:t>
      </w:r>
      <w:r w:rsidR="000B725C" w:rsidRPr="00105557">
        <w:rPr>
          <w:smallCaps w:val="0"/>
          <w:color w:val="000000"/>
          <w:lang w:val="ru-RU"/>
        </w:rPr>
        <w:t>5</w:t>
      </w:r>
      <w:r w:rsidRPr="00105557">
        <w:rPr>
          <w:smallCaps w:val="0"/>
          <w:color w:val="000000"/>
        </w:rPr>
        <w:t>-ФЗ "О федеральном бюджете на 20</w:t>
      </w:r>
      <w:r w:rsidR="00320C8F" w:rsidRPr="00105557">
        <w:rPr>
          <w:smallCaps w:val="0"/>
          <w:color w:val="000000"/>
          <w:lang w:val="ru-RU"/>
        </w:rPr>
        <w:t>2</w:t>
      </w:r>
      <w:r w:rsidR="000B725C" w:rsidRPr="00105557">
        <w:rPr>
          <w:smallCaps w:val="0"/>
          <w:color w:val="000000"/>
          <w:lang w:val="ru-RU"/>
        </w:rPr>
        <w:t>1</w:t>
      </w:r>
      <w:r w:rsidRPr="00105557">
        <w:rPr>
          <w:smallCaps w:val="0"/>
          <w:color w:val="000000"/>
        </w:rPr>
        <w:t xml:space="preserve"> год и на плановый период 20</w:t>
      </w:r>
      <w:r w:rsidR="005A3AFE" w:rsidRPr="00105557">
        <w:rPr>
          <w:smallCaps w:val="0"/>
          <w:color w:val="000000"/>
        </w:rPr>
        <w:t>2</w:t>
      </w:r>
      <w:r w:rsidR="000B725C" w:rsidRPr="00105557">
        <w:rPr>
          <w:smallCaps w:val="0"/>
          <w:color w:val="000000"/>
          <w:lang w:val="ru-RU"/>
        </w:rPr>
        <w:t>2</w:t>
      </w:r>
      <w:r w:rsidRPr="00105557">
        <w:rPr>
          <w:smallCaps w:val="0"/>
          <w:color w:val="000000"/>
        </w:rPr>
        <w:t>-20</w:t>
      </w:r>
      <w:r w:rsidR="000D1B72" w:rsidRPr="00105557">
        <w:rPr>
          <w:smallCaps w:val="0"/>
          <w:color w:val="000000"/>
        </w:rPr>
        <w:t>2</w:t>
      </w:r>
      <w:r w:rsidR="000B725C" w:rsidRPr="00105557">
        <w:rPr>
          <w:smallCaps w:val="0"/>
          <w:color w:val="000000"/>
          <w:lang w:val="ru-RU"/>
        </w:rPr>
        <w:t>3</w:t>
      </w:r>
      <w:r w:rsidRPr="00105557">
        <w:rPr>
          <w:smallCaps w:val="0"/>
          <w:color w:val="000000"/>
        </w:rPr>
        <w:t xml:space="preserve"> годов», статьей 160.1 Бюджетного кодекса Российской Федерации, </w:t>
      </w:r>
      <w:r w:rsidR="000B725C" w:rsidRPr="00105557">
        <w:rPr>
          <w:smallCaps w:val="0"/>
        </w:rPr>
        <w:t>приказом Минфина РФ от 0</w:t>
      </w:r>
      <w:r w:rsidR="000B725C" w:rsidRPr="00105557">
        <w:rPr>
          <w:smallCaps w:val="0"/>
          <w:lang w:val="ru-RU"/>
        </w:rPr>
        <w:t>6</w:t>
      </w:r>
      <w:r w:rsidR="000B725C" w:rsidRPr="00105557">
        <w:rPr>
          <w:smallCaps w:val="0"/>
        </w:rPr>
        <w:t xml:space="preserve">.06.2019 № </w:t>
      </w:r>
      <w:r w:rsidR="000B725C" w:rsidRPr="00105557">
        <w:rPr>
          <w:smallCaps w:val="0"/>
          <w:lang w:val="ru-RU"/>
        </w:rPr>
        <w:t>85</w:t>
      </w:r>
      <w:r w:rsidR="000B725C" w:rsidRPr="00105557">
        <w:rPr>
          <w:smallCaps w:val="0"/>
        </w:rPr>
        <w:t>н «Об утверждении Порядка формирования и применения кодов бюджетной классификации Российской Федерации</w:t>
      </w:r>
      <w:r w:rsidR="00E16A65" w:rsidRPr="00105557">
        <w:rPr>
          <w:smallCaps w:val="0"/>
          <w:color w:val="000000"/>
        </w:rPr>
        <w:t>,</w:t>
      </w:r>
      <w:r w:rsidRPr="00105557">
        <w:rPr>
          <w:smallCaps w:val="0"/>
          <w:color w:val="000000"/>
        </w:rPr>
        <w:t xml:space="preserve"> приказами МЧС России от </w:t>
      </w:r>
      <w:r w:rsidR="000B725C" w:rsidRPr="00105557">
        <w:rPr>
          <w:smallCaps w:val="0"/>
          <w:color w:val="000000"/>
          <w:lang w:val="ru-RU"/>
        </w:rPr>
        <w:t>29</w:t>
      </w:r>
      <w:r w:rsidRPr="00105557">
        <w:rPr>
          <w:smallCaps w:val="0"/>
          <w:color w:val="000000"/>
        </w:rPr>
        <w:t>.</w:t>
      </w:r>
      <w:r w:rsidR="005A3AFE" w:rsidRPr="00105557">
        <w:rPr>
          <w:smallCaps w:val="0"/>
          <w:color w:val="000000"/>
        </w:rPr>
        <w:t>12</w:t>
      </w:r>
      <w:r w:rsidRPr="00105557">
        <w:rPr>
          <w:smallCaps w:val="0"/>
          <w:color w:val="000000"/>
        </w:rPr>
        <w:t>.20</w:t>
      </w:r>
      <w:r w:rsidR="000B725C" w:rsidRPr="00105557">
        <w:rPr>
          <w:smallCaps w:val="0"/>
          <w:color w:val="000000"/>
          <w:lang w:val="ru-RU"/>
        </w:rPr>
        <w:t>20</w:t>
      </w:r>
      <w:r w:rsidRPr="00105557">
        <w:rPr>
          <w:smallCaps w:val="0"/>
          <w:color w:val="000000"/>
        </w:rPr>
        <w:t xml:space="preserve"> № </w:t>
      </w:r>
      <w:r w:rsidR="000B725C" w:rsidRPr="00105557">
        <w:rPr>
          <w:smallCaps w:val="0"/>
          <w:color w:val="000000"/>
          <w:lang w:val="ru-RU"/>
        </w:rPr>
        <w:t>1035</w:t>
      </w:r>
      <w:r w:rsidRPr="00105557">
        <w:rPr>
          <w:smallCaps w:val="0"/>
          <w:color w:val="000000"/>
        </w:rPr>
        <w:t xml:space="preserve"> «Об осуществлении </w:t>
      </w:r>
      <w:r w:rsidR="005A3AFE" w:rsidRPr="00105557">
        <w:rPr>
          <w:smallCaps w:val="0"/>
          <w:color w:val="000000"/>
        </w:rPr>
        <w:t>бюджетных полномочий главного администратора (администратора) доходов федерального бюджета МЧС России и бюджетных полномочий администратора доходов федерального бюджета территориальными органами МЧС России, федеральными казенными учреждениями, находящимися в ведении МЧС России</w:t>
      </w:r>
      <w:r w:rsidRPr="00105557">
        <w:rPr>
          <w:smallCaps w:val="0"/>
          <w:color w:val="000000"/>
        </w:rPr>
        <w:t>»</w:t>
      </w:r>
      <w:r w:rsidR="001C0E3E" w:rsidRPr="00105557">
        <w:rPr>
          <w:smallCaps w:val="0"/>
          <w:color w:val="000000"/>
        </w:rPr>
        <w:t xml:space="preserve"> (с учетом внесенных изменений)</w:t>
      </w:r>
      <w:r w:rsidRPr="00105557">
        <w:rPr>
          <w:smallCaps w:val="0"/>
          <w:color w:val="000000"/>
        </w:rPr>
        <w:t>, № 3</w:t>
      </w:r>
      <w:r w:rsidR="005339F9" w:rsidRPr="00105557">
        <w:rPr>
          <w:smallCaps w:val="0"/>
          <w:color w:val="000000"/>
          <w:lang w:val="ru-RU"/>
        </w:rPr>
        <w:t>2</w:t>
      </w:r>
      <w:r w:rsidRPr="00105557">
        <w:rPr>
          <w:smallCaps w:val="0"/>
          <w:color w:val="000000"/>
        </w:rPr>
        <w:t xml:space="preserve">4 «Об осуществлении  территориальными органами МЧС России, федеральными государственными казенными учреждениями, находящимися в ведении МЧС России, бюджетных полномочий главного администратора доходов бюджетов субъектов Российской Федерации и местных бюджетов», № 385 «Об организации в системе МЧС России деятельности по администрированию доходов бюджетов бюджетной системы Российской Федерации» на  Главное  управление МЧС России по ЯНАО, а также на федеральные государственные казенные учреждения возложены полномочия по администрированию доходов бюджетов бюджетной системы Российской Федерации. </w:t>
      </w:r>
    </w:p>
    <w:p w:rsidR="00CE127B" w:rsidRPr="00105557" w:rsidRDefault="00CE127B" w:rsidP="00CD3510">
      <w:pPr>
        <w:pStyle w:val="13"/>
        <w:ind w:firstLine="567"/>
        <w:jc w:val="both"/>
        <w:rPr>
          <w:smallCaps w:val="0"/>
        </w:rPr>
      </w:pPr>
      <w:r w:rsidRPr="00105557">
        <w:rPr>
          <w:smallCaps w:val="0"/>
        </w:rPr>
        <w:t xml:space="preserve">В структуре Главного управления МЧС России по ЯНАО функционирует два надзорных органа, наделенные полномочиями по наложению административных штрафов: </w:t>
      </w:r>
      <w:r w:rsidRPr="00105557">
        <w:rPr>
          <w:smallCaps w:val="0"/>
        </w:rPr>
        <w:tab/>
      </w:r>
    </w:p>
    <w:p w:rsidR="00CE127B" w:rsidRPr="00105557" w:rsidRDefault="00CE127B" w:rsidP="00CD3510">
      <w:pPr>
        <w:pStyle w:val="13"/>
        <w:ind w:firstLine="567"/>
        <w:jc w:val="both"/>
        <w:rPr>
          <w:smallCaps w:val="0"/>
        </w:rPr>
      </w:pPr>
      <w:r w:rsidRPr="00105557">
        <w:rPr>
          <w:smallCaps w:val="0"/>
        </w:rPr>
        <w:t>-Управление надзорной деятельности Главного управления (далее – УНД Главного управления);</w:t>
      </w:r>
    </w:p>
    <w:p w:rsidR="00CE127B" w:rsidRPr="00105557" w:rsidRDefault="00CE127B" w:rsidP="00CD3510">
      <w:pPr>
        <w:pStyle w:val="13"/>
        <w:ind w:firstLine="567"/>
        <w:jc w:val="both"/>
        <w:rPr>
          <w:smallCaps w:val="0"/>
        </w:rPr>
      </w:pPr>
      <w:r w:rsidRPr="00105557">
        <w:rPr>
          <w:smallCaps w:val="0"/>
        </w:rPr>
        <w:t>-</w:t>
      </w:r>
      <w:r w:rsidR="000072C7" w:rsidRPr="00105557">
        <w:rPr>
          <w:smallCaps w:val="0"/>
          <w:lang w:val="ru-RU"/>
        </w:rPr>
        <w:t xml:space="preserve"> </w:t>
      </w:r>
      <w:r w:rsidRPr="00105557">
        <w:rPr>
          <w:smallCaps w:val="0"/>
        </w:rPr>
        <w:t>Центр Государственной инспекции по маломерным судам МЧС России по ЯНАО (далее – ГИМС).</w:t>
      </w:r>
    </w:p>
    <w:p w:rsidR="00CE127B" w:rsidRPr="00105557" w:rsidRDefault="00CE127B" w:rsidP="00CD3510">
      <w:pPr>
        <w:pStyle w:val="13"/>
        <w:ind w:firstLine="567"/>
        <w:jc w:val="both"/>
        <w:rPr>
          <w:smallCaps w:val="0"/>
        </w:rPr>
      </w:pPr>
      <w:r w:rsidRPr="00105557">
        <w:rPr>
          <w:smallCaps w:val="0"/>
        </w:rPr>
        <w:t xml:space="preserve">Основные виды доходов, администрируемые Главным управлением МЧС России по ЯНАО: </w:t>
      </w:r>
    </w:p>
    <w:p w:rsidR="00CE127B" w:rsidRPr="00105557" w:rsidRDefault="00CE127B" w:rsidP="00CD3510">
      <w:pPr>
        <w:pStyle w:val="13"/>
        <w:ind w:firstLine="567"/>
        <w:jc w:val="both"/>
        <w:rPr>
          <w:smallCaps w:val="0"/>
        </w:rPr>
      </w:pPr>
      <w:r w:rsidRPr="00105557">
        <w:rPr>
          <w:smallCaps w:val="0"/>
        </w:rPr>
        <w:t>- государственная пошлина;</w:t>
      </w:r>
    </w:p>
    <w:p w:rsidR="00CE127B" w:rsidRPr="00105557" w:rsidRDefault="00CE127B" w:rsidP="00CD3510">
      <w:pPr>
        <w:pStyle w:val="13"/>
        <w:ind w:firstLine="567"/>
        <w:jc w:val="both"/>
        <w:rPr>
          <w:smallCaps w:val="0"/>
        </w:rPr>
      </w:pPr>
      <w:r w:rsidRPr="00105557">
        <w:rPr>
          <w:smallCaps w:val="0"/>
        </w:rPr>
        <w:t>- денежные взыскания (штрафы);</w:t>
      </w:r>
    </w:p>
    <w:p w:rsidR="00CE127B" w:rsidRPr="00105557" w:rsidRDefault="00CE127B" w:rsidP="00CD3510">
      <w:pPr>
        <w:pStyle w:val="13"/>
        <w:ind w:firstLine="567"/>
        <w:jc w:val="both"/>
        <w:rPr>
          <w:smallCaps w:val="0"/>
          <w:color w:val="000000"/>
          <w:lang w:val="ru-RU"/>
        </w:rPr>
      </w:pPr>
      <w:r w:rsidRPr="00105557">
        <w:rPr>
          <w:smallCaps w:val="0"/>
        </w:rPr>
        <w:t>В целях осуществления контроля, качественного и своевременного исполнения полномочий Главным управлением МЧС России по ЯНАО в части администрирования</w:t>
      </w:r>
      <w:r w:rsidRPr="00105557">
        <w:rPr>
          <w:smallCaps w:val="0"/>
          <w:color w:val="000000"/>
        </w:rPr>
        <w:t xml:space="preserve"> доходов осуще</w:t>
      </w:r>
      <w:r w:rsidR="00FB6C4C" w:rsidRPr="00105557">
        <w:rPr>
          <w:smallCaps w:val="0"/>
          <w:color w:val="000000"/>
        </w:rPr>
        <w:t>ствляются следующие мероприятия</w:t>
      </w:r>
      <w:r w:rsidR="00FB6C4C" w:rsidRPr="00105557">
        <w:rPr>
          <w:smallCaps w:val="0"/>
          <w:color w:val="000000"/>
          <w:lang w:val="ru-RU"/>
        </w:rPr>
        <w:t>.</w:t>
      </w:r>
    </w:p>
    <w:p w:rsidR="00CE127B" w:rsidRPr="00105557" w:rsidRDefault="00CE127B" w:rsidP="00CD3510">
      <w:pPr>
        <w:pStyle w:val="13"/>
        <w:ind w:firstLine="567"/>
        <w:jc w:val="both"/>
        <w:rPr>
          <w:smallCaps w:val="0"/>
          <w:color w:val="000000"/>
        </w:rPr>
      </w:pPr>
      <w:r w:rsidRPr="00105557">
        <w:rPr>
          <w:smallCaps w:val="0"/>
          <w:color w:val="000000"/>
        </w:rPr>
        <w:t xml:space="preserve">Для своевременного и точного перечисления платежей в доход бюджетов бюджетной системы Российской Федерации инспекторским составом ГИМС и </w:t>
      </w:r>
      <w:r w:rsidRPr="00105557">
        <w:rPr>
          <w:smallCaps w:val="0"/>
          <w:color w:val="000000"/>
        </w:rPr>
        <w:lastRenderedPageBreak/>
        <w:t xml:space="preserve">УНД Главного управления МЧС России по ЯНАО доводится до плательщиков информация о реквизитах для осуществления перечислений, в том числе:  </w:t>
      </w:r>
    </w:p>
    <w:p w:rsidR="00CE127B" w:rsidRPr="00105557" w:rsidRDefault="00CE127B" w:rsidP="00CD3510">
      <w:pPr>
        <w:pStyle w:val="13"/>
        <w:ind w:firstLine="567"/>
        <w:jc w:val="both"/>
        <w:rPr>
          <w:smallCaps w:val="0"/>
          <w:color w:val="000000"/>
        </w:rPr>
      </w:pPr>
      <w:r w:rsidRPr="00105557">
        <w:rPr>
          <w:smallCaps w:val="0"/>
          <w:color w:val="000000"/>
        </w:rPr>
        <w:t>-выдаются квитанции с указанием реквизитов администратора;</w:t>
      </w:r>
    </w:p>
    <w:p w:rsidR="00CE127B" w:rsidRPr="00105557" w:rsidRDefault="00CE127B" w:rsidP="00CD3510">
      <w:pPr>
        <w:pStyle w:val="13"/>
        <w:ind w:firstLine="567"/>
        <w:jc w:val="both"/>
        <w:rPr>
          <w:smallCaps w:val="0"/>
          <w:color w:val="000000"/>
        </w:rPr>
      </w:pPr>
      <w:r w:rsidRPr="00105557">
        <w:rPr>
          <w:smallCaps w:val="0"/>
          <w:color w:val="000000"/>
        </w:rPr>
        <w:t xml:space="preserve">-размещаются на информационных стендах в учреждениях банков, осуществляющих перевод денежных средств, перечни доходов и соответствующих реквизитов для перечислений. </w:t>
      </w:r>
    </w:p>
    <w:p w:rsidR="00CE127B" w:rsidRPr="00105557" w:rsidRDefault="00CE127B" w:rsidP="00CD3510">
      <w:pPr>
        <w:pStyle w:val="13"/>
        <w:ind w:firstLine="567"/>
        <w:jc w:val="both"/>
        <w:rPr>
          <w:smallCaps w:val="0"/>
          <w:color w:val="000000"/>
        </w:rPr>
      </w:pPr>
      <w:r w:rsidRPr="00105557">
        <w:rPr>
          <w:smallCaps w:val="0"/>
          <w:color w:val="000000"/>
        </w:rPr>
        <w:t>Ежемесячно УНД Главного управления МЧС России по ЯНАО при приеме от территориальных отделов надзорной деятельности (далее – ОНД) журналов по учету начислений в бюджет, проверяют данные на соответствие кодексу об административных правонарушениях Российской Федерации от 30.12.2001 №195-ФЗ, в том числе:</w:t>
      </w:r>
    </w:p>
    <w:p w:rsidR="00CE127B" w:rsidRPr="00105557" w:rsidRDefault="00CE127B" w:rsidP="00CD3510">
      <w:pPr>
        <w:pStyle w:val="13"/>
        <w:ind w:firstLine="567"/>
        <w:jc w:val="both"/>
        <w:rPr>
          <w:smallCaps w:val="0"/>
          <w:color w:val="000000"/>
        </w:rPr>
      </w:pPr>
      <w:r w:rsidRPr="00105557">
        <w:rPr>
          <w:smallCaps w:val="0"/>
          <w:color w:val="000000"/>
        </w:rPr>
        <w:t>-виды правонарушений;</w:t>
      </w:r>
    </w:p>
    <w:p w:rsidR="00CE127B" w:rsidRPr="00105557" w:rsidRDefault="00CE127B" w:rsidP="00CD3510">
      <w:pPr>
        <w:pStyle w:val="13"/>
        <w:ind w:firstLine="567"/>
        <w:jc w:val="both"/>
        <w:rPr>
          <w:smallCaps w:val="0"/>
          <w:color w:val="000000"/>
        </w:rPr>
      </w:pPr>
      <w:r w:rsidRPr="00105557">
        <w:rPr>
          <w:smallCaps w:val="0"/>
          <w:color w:val="000000"/>
        </w:rPr>
        <w:t>-назначенные наказания;</w:t>
      </w:r>
    </w:p>
    <w:p w:rsidR="00CE127B" w:rsidRPr="00105557" w:rsidRDefault="00CE127B" w:rsidP="00CD3510">
      <w:pPr>
        <w:pStyle w:val="13"/>
        <w:ind w:firstLine="567"/>
        <w:jc w:val="both"/>
        <w:rPr>
          <w:smallCaps w:val="0"/>
          <w:color w:val="000000"/>
        </w:rPr>
      </w:pPr>
      <w:r w:rsidRPr="00105557">
        <w:rPr>
          <w:smallCaps w:val="0"/>
          <w:color w:val="000000"/>
        </w:rPr>
        <w:t>-суммы штрафов.</w:t>
      </w:r>
    </w:p>
    <w:p w:rsidR="00CE127B" w:rsidRPr="00105557" w:rsidRDefault="00CE127B" w:rsidP="00CD3510">
      <w:pPr>
        <w:pStyle w:val="13"/>
        <w:ind w:firstLine="567"/>
        <w:jc w:val="both"/>
        <w:rPr>
          <w:smallCaps w:val="0"/>
          <w:color w:val="000000"/>
        </w:rPr>
      </w:pPr>
      <w:r w:rsidRPr="00105557">
        <w:rPr>
          <w:smallCaps w:val="0"/>
          <w:color w:val="000000"/>
        </w:rPr>
        <w:t xml:space="preserve">Проводится работа по истребованию сумм администрируемых доходов, начисленных, но своевременно не поступивших в бюджеты, в том числе в судебном порядке. </w:t>
      </w:r>
    </w:p>
    <w:p w:rsidR="00CE127B" w:rsidRPr="00105557" w:rsidRDefault="00CE127B" w:rsidP="00CD3510">
      <w:pPr>
        <w:pStyle w:val="13"/>
        <w:ind w:firstLine="567"/>
        <w:jc w:val="both"/>
        <w:rPr>
          <w:smallCaps w:val="0"/>
        </w:rPr>
      </w:pPr>
      <w:r w:rsidRPr="00105557">
        <w:rPr>
          <w:smallCaps w:val="0"/>
        </w:rPr>
        <w:t>Финансово - экономический отдел Главного управления МЧС России по</w:t>
      </w:r>
      <w:r w:rsidR="00E16A65" w:rsidRPr="00105557">
        <w:rPr>
          <w:smallCaps w:val="0"/>
        </w:rPr>
        <w:t xml:space="preserve"> Ямало-Ненецкому автономному округу</w:t>
      </w:r>
      <w:r w:rsidRPr="00105557">
        <w:rPr>
          <w:smallCaps w:val="0"/>
        </w:rPr>
        <w:t xml:space="preserve">  осуществляют ведение бюджетного учета  администрируемых доходов в соответствии с приказом Минфина РФ от 06.12.2010 № 162н «Об утверждении плана счетов бюджетного учета и инструкции по его применению» и приказом Минфина РФ </w:t>
      </w:r>
      <w:r w:rsidR="00A66578" w:rsidRPr="00105557">
        <w:rPr>
          <w:smallCaps w:val="0"/>
        </w:rPr>
        <w:t>от 0</w:t>
      </w:r>
      <w:r w:rsidR="000F1C72" w:rsidRPr="00105557">
        <w:rPr>
          <w:smallCaps w:val="0"/>
          <w:lang w:val="ru-RU"/>
        </w:rPr>
        <w:t>6</w:t>
      </w:r>
      <w:r w:rsidR="000F1C72" w:rsidRPr="00105557">
        <w:rPr>
          <w:smallCaps w:val="0"/>
        </w:rPr>
        <w:t>.06.2019</w:t>
      </w:r>
      <w:r w:rsidR="00A66578" w:rsidRPr="00105557">
        <w:rPr>
          <w:smallCaps w:val="0"/>
        </w:rPr>
        <w:t xml:space="preserve"> № </w:t>
      </w:r>
      <w:r w:rsidR="000F1C72" w:rsidRPr="00105557">
        <w:rPr>
          <w:smallCaps w:val="0"/>
          <w:lang w:val="ru-RU"/>
        </w:rPr>
        <w:t>85</w:t>
      </w:r>
      <w:r w:rsidR="00A66578" w:rsidRPr="00105557">
        <w:rPr>
          <w:smallCaps w:val="0"/>
        </w:rPr>
        <w:t>н «Об утверждении Порядка формирования и применения кодов бюджетной классификации Российской Федерации</w:t>
      </w:r>
      <w:r w:rsidRPr="00105557">
        <w:rPr>
          <w:smallCaps w:val="0"/>
        </w:rPr>
        <w:t xml:space="preserve"> в журнале операций №5 «Расчеты с дебиторами по доходам» в разрезе контрагентов. </w:t>
      </w:r>
    </w:p>
    <w:p w:rsidR="00CE127B" w:rsidRPr="00105557" w:rsidRDefault="00CE127B" w:rsidP="00CD3510">
      <w:pPr>
        <w:pStyle w:val="13"/>
        <w:ind w:firstLine="567"/>
        <w:jc w:val="both"/>
        <w:rPr>
          <w:smallCaps w:val="0"/>
        </w:rPr>
      </w:pPr>
      <w:r w:rsidRPr="00105557">
        <w:rPr>
          <w:smallCaps w:val="0"/>
        </w:rPr>
        <w:t>На основании данных, полученных от УФК, и данных, отраженных в бюджетном учете проводится ежемесячная сверка поступлений доходов бюджетов.</w:t>
      </w:r>
    </w:p>
    <w:p w:rsidR="00CE127B" w:rsidRPr="00105557" w:rsidRDefault="00BB2032" w:rsidP="00CD3510">
      <w:pPr>
        <w:pStyle w:val="13"/>
        <w:ind w:firstLine="567"/>
        <w:jc w:val="both"/>
        <w:rPr>
          <w:smallCaps w:val="0"/>
          <w:color w:val="000000"/>
        </w:rPr>
      </w:pPr>
      <w:r w:rsidRPr="00105557">
        <w:rPr>
          <w:smallCaps w:val="0"/>
          <w:color w:val="000000"/>
        </w:rPr>
        <w:t>По состоянию на 01.</w:t>
      </w:r>
      <w:r w:rsidR="000012E6" w:rsidRPr="00105557">
        <w:rPr>
          <w:smallCaps w:val="0"/>
          <w:color w:val="000000"/>
        </w:rPr>
        <w:t>01.202</w:t>
      </w:r>
      <w:r w:rsidR="003A4408" w:rsidRPr="00105557">
        <w:rPr>
          <w:smallCaps w:val="0"/>
          <w:color w:val="000000"/>
          <w:lang w:val="ru-RU"/>
        </w:rPr>
        <w:t>2</w:t>
      </w:r>
      <w:r w:rsidR="00CE127B" w:rsidRPr="00105557">
        <w:rPr>
          <w:smallCaps w:val="0"/>
          <w:color w:val="000000"/>
        </w:rPr>
        <w:t xml:space="preserve"> года невыясненных платежей</w:t>
      </w:r>
      <w:r w:rsidR="004C1E21" w:rsidRPr="00105557">
        <w:rPr>
          <w:smallCaps w:val="0"/>
          <w:color w:val="000000"/>
        </w:rPr>
        <w:t>,</w:t>
      </w:r>
      <w:r w:rsidR="00CE127B" w:rsidRPr="00105557">
        <w:rPr>
          <w:smallCaps w:val="0"/>
          <w:color w:val="000000"/>
        </w:rPr>
        <w:t xml:space="preserve"> в том числе за период с 01.01.2005 года</w:t>
      </w:r>
      <w:r w:rsidR="004C1E21" w:rsidRPr="00105557">
        <w:rPr>
          <w:smallCaps w:val="0"/>
          <w:color w:val="000000"/>
        </w:rPr>
        <w:t>,</w:t>
      </w:r>
      <w:r w:rsidR="00CE127B" w:rsidRPr="00105557">
        <w:rPr>
          <w:smallCaps w:val="0"/>
          <w:color w:val="000000"/>
        </w:rPr>
        <w:t xml:space="preserve"> в Г</w:t>
      </w:r>
      <w:r w:rsidR="00A66578" w:rsidRPr="00105557">
        <w:rPr>
          <w:smallCaps w:val="0"/>
          <w:color w:val="000000"/>
        </w:rPr>
        <w:t>лавном управлении</w:t>
      </w:r>
      <w:r w:rsidR="00CE127B" w:rsidRPr="00105557">
        <w:rPr>
          <w:smallCaps w:val="0"/>
          <w:color w:val="000000"/>
        </w:rPr>
        <w:t xml:space="preserve"> МЧС России по </w:t>
      </w:r>
      <w:r w:rsidR="00A66578" w:rsidRPr="00105557">
        <w:rPr>
          <w:smallCaps w:val="0"/>
          <w:color w:val="000000"/>
        </w:rPr>
        <w:t>Ямало-Ненецкому автономному округу</w:t>
      </w:r>
      <w:r w:rsidR="00CE127B" w:rsidRPr="00105557">
        <w:rPr>
          <w:smallCaps w:val="0"/>
          <w:color w:val="000000"/>
        </w:rPr>
        <w:t xml:space="preserve"> не числится.</w:t>
      </w:r>
    </w:p>
    <w:p w:rsidR="00CE127B" w:rsidRPr="00105557" w:rsidRDefault="00CE127B" w:rsidP="00CD3510">
      <w:pPr>
        <w:pStyle w:val="13"/>
        <w:ind w:firstLine="567"/>
        <w:jc w:val="both"/>
        <w:rPr>
          <w:smallCaps w:val="0"/>
          <w:color w:val="000000"/>
        </w:rPr>
      </w:pPr>
      <w:r w:rsidRPr="00105557">
        <w:rPr>
          <w:smallCaps w:val="0"/>
          <w:color w:val="000000"/>
        </w:rPr>
        <w:t>Формирование и представление отчетности о поступлении доходов в бюджеты бюджетной системы Российской Федерации осуществляется в соответствии с приказом Минфина России от 2</w:t>
      </w:r>
      <w:r w:rsidR="00725DB0" w:rsidRPr="00105557">
        <w:rPr>
          <w:smallCaps w:val="0"/>
          <w:color w:val="000000"/>
        </w:rPr>
        <w:t>8</w:t>
      </w:r>
      <w:r w:rsidRPr="00105557">
        <w:rPr>
          <w:smallCaps w:val="0"/>
          <w:color w:val="000000"/>
        </w:rPr>
        <w:t>.1</w:t>
      </w:r>
      <w:r w:rsidR="00725DB0" w:rsidRPr="00105557">
        <w:rPr>
          <w:smallCaps w:val="0"/>
          <w:color w:val="000000"/>
        </w:rPr>
        <w:t>2</w:t>
      </w:r>
      <w:r w:rsidRPr="00105557">
        <w:rPr>
          <w:smallCaps w:val="0"/>
          <w:color w:val="000000"/>
        </w:rPr>
        <w:t xml:space="preserve">.2010 №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w:t>
      </w:r>
    </w:p>
    <w:p w:rsidR="00CE127B" w:rsidRPr="00105557" w:rsidRDefault="00CE127B" w:rsidP="00CD3510">
      <w:pPr>
        <w:pStyle w:val="13"/>
        <w:ind w:firstLine="567"/>
        <w:jc w:val="both"/>
        <w:rPr>
          <w:smallCaps w:val="0"/>
          <w:color w:val="000000"/>
        </w:rPr>
      </w:pPr>
      <w:r w:rsidRPr="00105557">
        <w:rPr>
          <w:smallCaps w:val="0"/>
          <w:color w:val="000000"/>
        </w:rPr>
        <w:t xml:space="preserve">Бюджетная отчетность формируется раздельно по каждому бюджету бюджетной системы Российской Федерации исходя из кода элемента доходов бюджета. </w:t>
      </w:r>
    </w:p>
    <w:p w:rsidR="00CE127B" w:rsidRPr="00105557" w:rsidRDefault="00CE127B" w:rsidP="00CD3510">
      <w:pPr>
        <w:pStyle w:val="13"/>
        <w:ind w:firstLine="567"/>
        <w:jc w:val="both"/>
        <w:rPr>
          <w:smallCaps w:val="0"/>
          <w:color w:val="000000"/>
        </w:rPr>
      </w:pPr>
      <w:r w:rsidRPr="00105557">
        <w:rPr>
          <w:smallCaps w:val="0"/>
          <w:color w:val="000000"/>
        </w:rPr>
        <w:lastRenderedPageBreak/>
        <w:t xml:space="preserve">Главное управление МЧС России по </w:t>
      </w:r>
      <w:r w:rsidR="00A66578" w:rsidRPr="00105557">
        <w:rPr>
          <w:smallCaps w:val="0"/>
          <w:color w:val="000000"/>
        </w:rPr>
        <w:t>Ямало-Ненецкому автономному округу</w:t>
      </w:r>
      <w:r w:rsidRPr="00105557">
        <w:rPr>
          <w:smallCaps w:val="0"/>
          <w:color w:val="000000"/>
        </w:rPr>
        <w:t xml:space="preserve">, как администратор доходов, формирует и представляет бюджетную отчетность по операциям администрирования поступлений доходов в бюджеты бюджетной системы Российской Федерации в объеме форм месячной бюджетной отчетности. </w:t>
      </w:r>
    </w:p>
    <w:p w:rsidR="00CE127B" w:rsidRPr="00105557" w:rsidRDefault="00CE127B" w:rsidP="00CD3510">
      <w:pPr>
        <w:pStyle w:val="13"/>
        <w:ind w:firstLine="567"/>
        <w:jc w:val="both"/>
        <w:rPr>
          <w:smallCaps w:val="0"/>
          <w:color w:val="000000"/>
        </w:rPr>
      </w:pPr>
      <w:r w:rsidRPr="00105557">
        <w:rPr>
          <w:smallCaps w:val="0"/>
          <w:color w:val="000000"/>
        </w:rPr>
        <w:t>Отчетность представляется в финансово-экономический департамент МЧС России, а также в финансовые органы субъекта Российской Федерации и муниципальных образований, в испрашиваемые сроки и в установленном порядке.</w:t>
      </w:r>
    </w:p>
    <w:p w:rsidR="00CE127B" w:rsidRDefault="00CE127B" w:rsidP="00CE127B">
      <w:pPr>
        <w:jc w:val="center"/>
        <w:rPr>
          <w:color w:val="000000"/>
          <w:sz w:val="28"/>
          <w:szCs w:val="28"/>
          <w:highlight w:val="yellow"/>
          <w:u w:val="single"/>
          <w:lang w:val="x-none" w:eastAsia="x-none"/>
        </w:rPr>
      </w:pPr>
    </w:p>
    <w:p w:rsidR="00D56CB1" w:rsidRPr="003A4408" w:rsidRDefault="00D56CB1" w:rsidP="00CE127B">
      <w:pPr>
        <w:jc w:val="center"/>
        <w:rPr>
          <w:color w:val="000000"/>
          <w:sz w:val="28"/>
          <w:szCs w:val="28"/>
          <w:highlight w:val="yellow"/>
          <w:u w:val="single"/>
          <w:lang w:val="x-none" w:eastAsia="x-none"/>
        </w:rPr>
      </w:pPr>
    </w:p>
    <w:p w:rsidR="00D32EFF" w:rsidRPr="003A4408" w:rsidRDefault="00A74445" w:rsidP="00EC1DEC">
      <w:pPr>
        <w:jc w:val="center"/>
        <w:rPr>
          <w:color w:val="000000"/>
          <w:sz w:val="28"/>
          <w:szCs w:val="28"/>
          <w:u w:val="single"/>
          <w:lang w:eastAsia="x-none"/>
        </w:rPr>
      </w:pPr>
      <w:r w:rsidRPr="003A4408">
        <w:rPr>
          <w:color w:val="000000"/>
          <w:sz w:val="28"/>
          <w:szCs w:val="28"/>
          <w:u w:val="single"/>
          <w:lang w:eastAsia="x-none"/>
        </w:rPr>
        <w:t xml:space="preserve">СВЕДЕНИЯ ОБ ИСПОЛНЕНИИ </w:t>
      </w:r>
      <w:r w:rsidR="00EC1DEC" w:rsidRPr="003A4408">
        <w:rPr>
          <w:color w:val="000000"/>
          <w:sz w:val="28"/>
          <w:szCs w:val="28"/>
          <w:u w:val="single"/>
          <w:lang w:eastAsia="x-none"/>
        </w:rPr>
        <w:t>БЮДЖЕТА</w:t>
      </w:r>
    </w:p>
    <w:p w:rsidR="00CE127B" w:rsidRPr="003A4408" w:rsidRDefault="00CE127B" w:rsidP="00CE127B">
      <w:pPr>
        <w:jc w:val="both"/>
        <w:rPr>
          <w:color w:val="000000"/>
          <w:sz w:val="28"/>
          <w:szCs w:val="28"/>
        </w:rPr>
      </w:pPr>
    </w:p>
    <w:p w:rsidR="00E31E09" w:rsidRPr="00105557" w:rsidRDefault="00ED3BE3" w:rsidP="00CD3510">
      <w:pPr>
        <w:pStyle w:val="13"/>
        <w:ind w:firstLine="567"/>
        <w:jc w:val="both"/>
        <w:rPr>
          <w:smallCaps w:val="0"/>
          <w:color w:val="000000"/>
          <w:lang w:val="ru-RU"/>
        </w:rPr>
      </w:pPr>
      <w:r w:rsidRPr="00105557">
        <w:rPr>
          <w:smallCaps w:val="0"/>
          <w:color w:val="000000"/>
        </w:rPr>
        <w:t xml:space="preserve">Данные </w:t>
      </w:r>
      <w:r w:rsidRPr="00105557">
        <w:rPr>
          <w:smallCaps w:val="0"/>
          <w:color w:val="000000"/>
          <w:lang w:val="ru-RU"/>
        </w:rPr>
        <w:t xml:space="preserve">об исполнении бюджета </w:t>
      </w:r>
      <w:r w:rsidRPr="00105557">
        <w:rPr>
          <w:smallCaps w:val="0"/>
          <w:color w:val="000000"/>
        </w:rPr>
        <w:t>отражены в форме бюджетной отчетности  0503164.</w:t>
      </w:r>
      <w:r w:rsidR="00E31E09" w:rsidRPr="00105557">
        <w:rPr>
          <w:smallCaps w:val="0"/>
          <w:color w:val="000000"/>
          <w:lang w:val="ru-RU"/>
        </w:rPr>
        <w:t xml:space="preserve"> На 01.01.202</w:t>
      </w:r>
      <w:r w:rsidR="003A4408" w:rsidRPr="00105557">
        <w:rPr>
          <w:smallCaps w:val="0"/>
          <w:color w:val="000000"/>
          <w:lang w:val="ru-RU"/>
        </w:rPr>
        <w:t>2</w:t>
      </w:r>
      <w:r w:rsidR="00E31E09" w:rsidRPr="00105557">
        <w:rPr>
          <w:smallCaps w:val="0"/>
          <w:color w:val="000000"/>
          <w:lang w:val="ru-RU"/>
        </w:rPr>
        <w:t xml:space="preserve"> года в федеральный бюджет от Главного управления МЧС России по Ямало-Ненецкому автономному округу поступило</w:t>
      </w:r>
      <w:r w:rsidR="00E31E09" w:rsidRPr="00CD3510">
        <w:t xml:space="preserve"> </w:t>
      </w:r>
      <w:r w:rsidR="00E31E09" w:rsidRPr="00105557">
        <w:rPr>
          <w:smallCaps w:val="0"/>
          <w:color w:val="000000"/>
          <w:lang w:val="ru-RU"/>
        </w:rPr>
        <w:t>1</w:t>
      </w:r>
      <w:r w:rsidR="003A4408" w:rsidRPr="00105557">
        <w:rPr>
          <w:smallCaps w:val="0"/>
          <w:color w:val="000000"/>
          <w:lang w:val="ru-RU"/>
        </w:rPr>
        <w:t>7</w:t>
      </w:r>
      <w:r w:rsidR="00E31E09" w:rsidRPr="00105557">
        <w:rPr>
          <w:smallCaps w:val="0"/>
          <w:color w:val="000000"/>
          <w:lang w:val="ru-RU"/>
        </w:rPr>
        <w:t xml:space="preserve"> </w:t>
      </w:r>
      <w:r w:rsidR="003A4408" w:rsidRPr="00105557">
        <w:rPr>
          <w:smallCaps w:val="0"/>
          <w:color w:val="000000"/>
          <w:lang w:val="ru-RU"/>
        </w:rPr>
        <w:t>392</w:t>
      </w:r>
      <w:r w:rsidR="00E31E09" w:rsidRPr="00105557">
        <w:rPr>
          <w:smallCaps w:val="0"/>
          <w:color w:val="000000"/>
          <w:lang w:val="ru-RU"/>
        </w:rPr>
        <w:t xml:space="preserve"> </w:t>
      </w:r>
      <w:r w:rsidR="003A4408" w:rsidRPr="00105557">
        <w:rPr>
          <w:smallCaps w:val="0"/>
          <w:color w:val="000000"/>
          <w:lang w:val="ru-RU"/>
        </w:rPr>
        <w:t>599</w:t>
      </w:r>
      <w:r w:rsidR="00E31E09" w:rsidRPr="00105557">
        <w:rPr>
          <w:smallCaps w:val="0"/>
          <w:color w:val="000000"/>
          <w:lang w:val="ru-RU"/>
        </w:rPr>
        <w:t>,</w:t>
      </w:r>
      <w:r w:rsidR="003A4408" w:rsidRPr="00105557">
        <w:rPr>
          <w:smallCaps w:val="0"/>
          <w:color w:val="000000"/>
          <w:lang w:val="ru-RU"/>
        </w:rPr>
        <w:t>51</w:t>
      </w:r>
      <w:r w:rsidR="00E31E09" w:rsidRPr="00105557">
        <w:rPr>
          <w:smallCaps w:val="0"/>
          <w:color w:val="000000"/>
          <w:lang w:val="ru-RU"/>
        </w:rPr>
        <w:t xml:space="preserve"> руб</w:t>
      </w:r>
      <w:r w:rsidR="00CD3510" w:rsidRPr="00105557">
        <w:rPr>
          <w:smallCaps w:val="0"/>
          <w:color w:val="000000"/>
          <w:lang w:val="ru-RU"/>
        </w:rPr>
        <w:t xml:space="preserve">лей </w:t>
      </w:r>
      <w:r w:rsidR="00E31E09" w:rsidRPr="00105557">
        <w:rPr>
          <w:smallCaps w:val="0"/>
          <w:color w:val="000000"/>
          <w:lang w:val="ru-RU"/>
        </w:rPr>
        <w:t>из них:</w:t>
      </w:r>
    </w:p>
    <w:p w:rsidR="00A34369" w:rsidRPr="00105557" w:rsidRDefault="009C0794" w:rsidP="00CD3510">
      <w:pPr>
        <w:pStyle w:val="13"/>
        <w:ind w:firstLine="567"/>
        <w:jc w:val="both"/>
        <w:rPr>
          <w:smallCaps w:val="0"/>
          <w:color w:val="000000"/>
          <w:lang w:val="ru-RU"/>
        </w:rPr>
      </w:pPr>
      <w:r w:rsidRPr="00105557">
        <w:rPr>
          <w:smallCaps w:val="0"/>
          <w:color w:val="000000"/>
          <w:lang w:val="ru-RU"/>
        </w:rPr>
        <w:t xml:space="preserve">- </w:t>
      </w:r>
      <w:r w:rsidR="00E31E09" w:rsidRPr="00105557">
        <w:rPr>
          <w:smallCaps w:val="0"/>
          <w:color w:val="000000"/>
          <w:lang w:val="ru-RU"/>
        </w:rPr>
        <w:t>доход от уплаты государственных пошлин –</w:t>
      </w:r>
      <w:r w:rsidR="00E31E09" w:rsidRPr="00CD3510">
        <w:t xml:space="preserve"> </w:t>
      </w:r>
      <w:r w:rsidR="000C4A47" w:rsidRPr="00105557">
        <w:rPr>
          <w:smallCaps w:val="0"/>
          <w:color w:val="000000"/>
          <w:lang w:val="ru-RU"/>
        </w:rPr>
        <w:t>2 105</w:t>
      </w:r>
      <w:r w:rsidR="00E31E09" w:rsidRPr="00105557">
        <w:rPr>
          <w:smallCaps w:val="0"/>
          <w:color w:val="000000"/>
          <w:lang w:val="ru-RU"/>
        </w:rPr>
        <w:t> </w:t>
      </w:r>
      <w:r w:rsidR="00A34369" w:rsidRPr="00105557">
        <w:rPr>
          <w:smallCaps w:val="0"/>
          <w:color w:val="000000"/>
          <w:lang w:val="ru-RU"/>
        </w:rPr>
        <w:t>44</w:t>
      </w:r>
      <w:r w:rsidR="003A4408" w:rsidRPr="00105557">
        <w:rPr>
          <w:smallCaps w:val="0"/>
          <w:color w:val="000000"/>
          <w:lang w:val="ru-RU"/>
        </w:rPr>
        <w:t>0</w:t>
      </w:r>
      <w:r w:rsidR="00E31E09" w:rsidRPr="00105557">
        <w:rPr>
          <w:smallCaps w:val="0"/>
          <w:color w:val="000000"/>
          <w:lang w:val="ru-RU"/>
        </w:rPr>
        <w:t>,00 рублей;</w:t>
      </w:r>
      <w:r w:rsidR="00A34369" w:rsidRPr="00105557">
        <w:rPr>
          <w:smallCaps w:val="0"/>
          <w:color w:val="000000"/>
          <w:lang w:val="ru-RU"/>
        </w:rPr>
        <w:t xml:space="preserve"> </w:t>
      </w:r>
    </w:p>
    <w:p w:rsidR="00E31E09" w:rsidRPr="00105557" w:rsidRDefault="009C0794" w:rsidP="00CD3510">
      <w:pPr>
        <w:pStyle w:val="13"/>
        <w:ind w:firstLine="567"/>
        <w:jc w:val="both"/>
        <w:rPr>
          <w:smallCaps w:val="0"/>
          <w:color w:val="000000"/>
          <w:lang w:val="ru-RU"/>
        </w:rPr>
      </w:pPr>
      <w:r w:rsidRPr="00105557">
        <w:rPr>
          <w:smallCaps w:val="0"/>
          <w:color w:val="000000"/>
          <w:lang w:val="ru-RU"/>
        </w:rPr>
        <w:t xml:space="preserve">- </w:t>
      </w:r>
      <w:r w:rsidR="00E31E09" w:rsidRPr="00105557">
        <w:rPr>
          <w:smallCaps w:val="0"/>
          <w:color w:val="000000"/>
          <w:lang w:val="ru-RU"/>
        </w:rPr>
        <w:t>доход</w:t>
      </w:r>
      <w:r w:rsidR="003A4408" w:rsidRPr="00105557">
        <w:rPr>
          <w:smallCaps w:val="0"/>
          <w:color w:val="000000"/>
          <w:lang w:val="ru-RU"/>
        </w:rPr>
        <w:t xml:space="preserve"> от сдачи имущества в аренду – 21</w:t>
      </w:r>
      <w:r w:rsidR="00E31E09" w:rsidRPr="00105557">
        <w:rPr>
          <w:smallCaps w:val="0"/>
          <w:color w:val="000000"/>
          <w:lang w:val="ru-RU"/>
        </w:rPr>
        <w:t>,00 рубл</w:t>
      </w:r>
      <w:r w:rsidR="003A4408" w:rsidRPr="00105557">
        <w:rPr>
          <w:smallCaps w:val="0"/>
          <w:color w:val="000000"/>
          <w:lang w:val="ru-RU"/>
        </w:rPr>
        <w:t>ь</w:t>
      </w:r>
      <w:r w:rsidR="00E31E09" w:rsidRPr="00105557">
        <w:rPr>
          <w:smallCaps w:val="0"/>
          <w:color w:val="000000"/>
          <w:lang w:val="ru-RU"/>
        </w:rPr>
        <w:t>;</w:t>
      </w:r>
    </w:p>
    <w:p w:rsidR="00E31E09" w:rsidRPr="00105557" w:rsidRDefault="009C0794" w:rsidP="00CD3510">
      <w:pPr>
        <w:pStyle w:val="13"/>
        <w:ind w:firstLine="567"/>
        <w:jc w:val="both"/>
        <w:rPr>
          <w:smallCaps w:val="0"/>
          <w:color w:val="000000"/>
          <w:lang w:val="ru-RU"/>
        </w:rPr>
      </w:pPr>
      <w:r w:rsidRPr="00105557">
        <w:rPr>
          <w:smallCaps w:val="0"/>
          <w:color w:val="000000"/>
          <w:lang w:val="ru-RU"/>
        </w:rPr>
        <w:t xml:space="preserve">- </w:t>
      </w:r>
      <w:r w:rsidR="00E31E09" w:rsidRPr="00105557">
        <w:rPr>
          <w:smallCaps w:val="0"/>
          <w:color w:val="000000"/>
          <w:lang w:val="ru-RU"/>
        </w:rPr>
        <w:t xml:space="preserve">доход от компенсации затрат – </w:t>
      </w:r>
      <w:r w:rsidR="000C4A47" w:rsidRPr="00105557">
        <w:rPr>
          <w:smallCaps w:val="0"/>
          <w:color w:val="000000"/>
          <w:lang w:val="ru-RU"/>
        </w:rPr>
        <w:t>809</w:t>
      </w:r>
      <w:r w:rsidR="00E31E09" w:rsidRPr="00105557">
        <w:rPr>
          <w:smallCaps w:val="0"/>
          <w:color w:val="000000"/>
          <w:lang w:val="ru-RU"/>
        </w:rPr>
        <w:t xml:space="preserve"> </w:t>
      </w:r>
      <w:r w:rsidR="000C4A47" w:rsidRPr="00105557">
        <w:rPr>
          <w:smallCaps w:val="0"/>
          <w:color w:val="000000"/>
          <w:lang w:val="ru-RU"/>
        </w:rPr>
        <w:t>825</w:t>
      </w:r>
      <w:r w:rsidR="00E31E09" w:rsidRPr="00105557">
        <w:rPr>
          <w:smallCaps w:val="0"/>
          <w:color w:val="000000"/>
          <w:lang w:val="ru-RU"/>
        </w:rPr>
        <w:t>,</w:t>
      </w:r>
      <w:r w:rsidR="000C4A47" w:rsidRPr="00105557">
        <w:rPr>
          <w:smallCaps w:val="0"/>
          <w:color w:val="000000"/>
          <w:lang w:val="ru-RU"/>
        </w:rPr>
        <w:t>74</w:t>
      </w:r>
      <w:r w:rsidR="00E31E09" w:rsidRPr="00105557">
        <w:rPr>
          <w:smallCaps w:val="0"/>
          <w:color w:val="000000"/>
          <w:lang w:val="ru-RU"/>
        </w:rPr>
        <w:t xml:space="preserve"> рублей;</w:t>
      </w:r>
    </w:p>
    <w:p w:rsidR="003573E5" w:rsidRPr="00105557" w:rsidRDefault="009C0794" w:rsidP="00CD3510">
      <w:pPr>
        <w:pStyle w:val="13"/>
        <w:ind w:firstLine="567"/>
        <w:jc w:val="both"/>
        <w:rPr>
          <w:smallCaps w:val="0"/>
          <w:color w:val="000000"/>
          <w:lang w:val="ru-RU"/>
        </w:rPr>
      </w:pPr>
      <w:r w:rsidRPr="00105557">
        <w:rPr>
          <w:smallCaps w:val="0"/>
          <w:color w:val="000000"/>
          <w:lang w:val="ru-RU"/>
        </w:rPr>
        <w:t xml:space="preserve">- доход </w:t>
      </w:r>
      <w:r w:rsidR="00E31E09" w:rsidRPr="00105557">
        <w:rPr>
          <w:smallCaps w:val="0"/>
          <w:color w:val="000000"/>
          <w:lang w:val="ru-RU"/>
        </w:rPr>
        <w:t>от денежных взысканий (штрафов) – 1</w:t>
      </w:r>
      <w:r w:rsidR="000C4A47" w:rsidRPr="00105557">
        <w:rPr>
          <w:smallCaps w:val="0"/>
          <w:color w:val="000000"/>
          <w:lang w:val="ru-RU"/>
        </w:rPr>
        <w:t>4</w:t>
      </w:r>
      <w:r w:rsidR="00E31E09" w:rsidRPr="00105557">
        <w:rPr>
          <w:smallCaps w:val="0"/>
          <w:color w:val="000000"/>
          <w:lang w:val="ru-RU"/>
        </w:rPr>
        <w:t xml:space="preserve"> </w:t>
      </w:r>
      <w:r w:rsidR="000C4A47" w:rsidRPr="00105557">
        <w:rPr>
          <w:smallCaps w:val="0"/>
          <w:color w:val="000000"/>
          <w:lang w:val="ru-RU"/>
        </w:rPr>
        <w:t>477</w:t>
      </w:r>
      <w:r w:rsidR="00E31E09" w:rsidRPr="00105557">
        <w:rPr>
          <w:smallCaps w:val="0"/>
          <w:color w:val="000000"/>
          <w:lang w:val="ru-RU"/>
        </w:rPr>
        <w:t xml:space="preserve"> 3</w:t>
      </w:r>
      <w:r w:rsidR="000C4A47" w:rsidRPr="00105557">
        <w:rPr>
          <w:smallCaps w:val="0"/>
          <w:color w:val="000000"/>
          <w:lang w:val="ru-RU"/>
        </w:rPr>
        <w:t>12</w:t>
      </w:r>
      <w:r w:rsidR="00E31E09" w:rsidRPr="00105557">
        <w:rPr>
          <w:smallCaps w:val="0"/>
          <w:color w:val="000000"/>
          <w:lang w:val="ru-RU"/>
        </w:rPr>
        <w:t>,</w:t>
      </w:r>
      <w:r w:rsidR="000C4A47" w:rsidRPr="00105557">
        <w:rPr>
          <w:smallCaps w:val="0"/>
          <w:color w:val="000000"/>
          <w:lang w:val="ru-RU"/>
        </w:rPr>
        <w:t>77</w:t>
      </w:r>
      <w:r w:rsidR="00E31E09" w:rsidRPr="00105557">
        <w:rPr>
          <w:smallCaps w:val="0"/>
          <w:color w:val="000000"/>
          <w:lang w:val="ru-RU"/>
        </w:rPr>
        <w:t xml:space="preserve"> рублей.</w:t>
      </w:r>
    </w:p>
    <w:p w:rsidR="00A7141B" w:rsidRPr="00105557" w:rsidRDefault="00A7141B" w:rsidP="00CD3510">
      <w:pPr>
        <w:pStyle w:val="13"/>
        <w:ind w:firstLine="567"/>
        <w:jc w:val="both"/>
        <w:rPr>
          <w:smallCaps w:val="0"/>
          <w:color w:val="000000"/>
          <w:lang w:val="ru-RU"/>
        </w:rPr>
      </w:pPr>
      <w:r w:rsidRPr="00105557">
        <w:rPr>
          <w:smallCaps w:val="0"/>
          <w:color w:val="000000"/>
        </w:rPr>
        <w:t xml:space="preserve">В части расходов бюджета за </w:t>
      </w:r>
      <w:r w:rsidRPr="00105557">
        <w:rPr>
          <w:smallCaps w:val="0"/>
          <w:color w:val="000000"/>
          <w:lang w:val="ru-RU"/>
        </w:rPr>
        <w:t>2021 год кассовое</w:t>
      </w:r>
      <w:r w:rsidRPr="00105557">
        <w:rPr>
          <w:smallCaps w:val="0"/>
          <w:color w:val="000000"/>
        </w:rPr>
        <w:t xml:space="preserve"> исполнени</w:t>
      </w:r>
      <w:r w:rsidRPr="00105557">
        <w:rPr>
          <w:smallCaps w:val="0"/>
          <w:color w:val="000000"/>
          <w:lang w:val="ru-RU"/>
        </w:rPr>
        <w:t>е</w:t>
      </w:r>
      <w:r w:rsidRPr="00105557">
        <w:rPr>
          <w:smallCaps w:val="0"/>
          <w:color w:val="000000"/>
        </w:rPr>
        <w:t xml:space="preserve"> </w:t>
      </w:r>
      <w:r w:rsidRPr="00105557">
        <w:rPr>
          <w:smallCaps w:val="0"/>
          <w:color w:val="000000"/>
          <w:lang w:val="ru-RU"/>
        </w:rPr>
        <w:t xml:space="preserve"> составило 99</w:t>
      </w:r>
      <w:r w:rsidRPr="00105557">
        <w:rPr>
          <w:smallCaps w:val="0"/>
          <w:color w:val="000000"/>
        </w:rPr>
        <w:t>,99 %.</w:t>
      </w:r>
      <w:r w:rsidRPr="00105557">
        <w:rPr>
          <w:smallCaps w:val="0"/>
          <w:color w:val="000000"/>
          <w:lang w:val="ru-RU"/>
        </w:rPr>
        <w:t xml:space="preserve"> </w:t>
      </w:r>
      <w:r w:rsidRPr="00105557">
        <w:rPr>
          <w:smallCaps w:val="0"/>
          <w:color w:val="000000"/>
        </w:rPr>
        <w:t xml:space="preserve">По утвержденным бюджетным назначениям </w:t>
      </w:r>
      <w:r w:rsidRPr="00105557">
        <w:rPr>
          <w:smallCaps w:val="0"/>
          <w:color w:val="000000"/>
          <w:lang w:val="ru-RU"/>
        </w:rPr>
        <w:t xml:space="preserve">было </w:t>
      </w:r>
      <w:r w:rsidRPr="00105557">
        <w:rPr>
          <w:smallCaps w:val="0"/>
          <w:color w:val="000000"/>
        </w:rPr>
        <w:t>произведено</w:t>
      </w:r>
      <w:r w:rsidRPr="00105557">
        <w:rPr>
          <w:smallCaps w:val="0"/>
          <w:color w:val="000000"/>
          <w:lang w:val="ru-RU"/>
        </w:rPr>
        <w:t xml:space="preserve"> не полное исполнение</w:t>
      </w:r>
      <w:r w:rsidRPr="00CD3510">
        <w:t xml:space="preserve"> </w:t>
      </w:r>
      <w:r w:rsidRPr="00105557">
        <w:rPr>
          <w:smallCaps w:val="0"/>
          <w:color w:val="000000"/>
          <w:lang w:val="ru-RU"/>
        </w:rPr>
        <w:t>федерального бюджета на сумму 229</w:t>
      </w:r>
      <w:r w:rsidR="00CD3510" w:rsidRPr="00105557">
        <w:rPr>
          <w:smallCaps w:val="0"/>
          <w:color w:val="000000"/>
          <w:lang w:val="ru-RU"/>
        </w:rPr>
        <w:t xml:space="preserve"> </w:t>
      </w:r>
      <w:r w:rsidRPr="00105557">
        <w:rPr>
          <w:smallCaps w:val="0"/>
          <w:color w:val="000000"/>
          <w:lang w:val="ru-RU"/>
        </w:rPr>
        <w:t>220,43 рублей, в том числе:</w:t>
      </w:r>
    </w:p>
    <w:p w:rsidR="00A7141B" w:rsidRPr="00105557" w:rsidRDefault="00A7141B" w:rsidP="00CD3510">
      <w:pPr>
        <w:pStyle w:val="13"/>
        <w:ind w:firstLine="567"/>
        <w:jc w:val="both"/>
        <w:rPr>
          <w:smallCaps w:val="0"/>
          <w:color w:val="000000"/>
          <w:lang w:val="ru-RU"/>
        </w:rPr>
      </w:pPr>
      <w:r w:rsidRPr="00105557">
        <w:rPr>
          <w:smallCaps w:val="0"/>
          <w:color w:val="000000"/>
          <w:lang w:val="ru-RU"/>
        </w:rPr>
        <w:t xml:space="preserve"> КБК 0309 1020190049 129 – 215</w:t>
      </w:r>
      <w:r w:rsidR="00CD3510" w:rsidRPr="00105557">
        <w:rPr>
          <w:smallCaps w:val="0"/>
          <w:color w:val="000000"/>
          <w:lang w:val="ru-RU"/>
        </w:rPr>
        <w:t xml:space="preserve"> </w:t>
      </w:r>
      <w:r w:rsidRPr="00105557">
        <w:rPr>
          <w:smallCaps w:val="0"/>
          <w:color w:val="000000"/>
          <w:lang w:val="ru-RU"/>
        </w:rPr>
        <w:t>054,88 рублей, потребность на страховые взносы на обязательное пенсионное и медицинское страхование в ПФР и ФФМС Наличие остатков образовалось в связи с применением регрессивной шкалы по страховым взносам;</w:t>
      </w:r>
    </w:p>
    <w:p w:rsidR="00A7141B" w:rsidRPr="00105557" w:rsidRDefault="00A7141B" w:rsidP="00CD3510">
      <w:pPr>
        <w:pStyle w:val="13"/>
        <w:ind w:firstLine="567"/>
        <w:jc w:val="both"/>
        <w:rPr>
          <w:smallCaps w:val="0"/>
          <w:color w:val="000000"/>
          <w:lang w:val="ru-RU"/>
        </w:rPr>
      </w:pPr>
      <w:r w:rsidRPr="00105557">
        <w:rPr>
          <w:smallCaps w:val="0"/>
          <w:color w:val="000000"/>
          <w:lang w:val="ru-RU"/>
        </w:rPr>
        <w:t>КБК 0309 1020193994 134 – 0,51 рублей остаток средств по поднайму жилья военнослужащих. Остаток возник по причине округления необходимой годовой потребности до 100 рублей;</w:t>
      </w:r>
    </w:p>
    <w:p w:rsidR="00A7141B" w:rsidRPr="00105557" w:rsidRDefault="00A7141B" w:rsidP="00CD3510">
      <w:pPr>
        <w:pStyle w:val="13"/>
        <w:ind w:firstLine="567"/>
        <w:jc w:val="both"/>
        <w:rPr>
          <w:smallCaps w:val="0"/>
          <w:color w:val="000000"/>
          <w:lang w:val="ru-RU"/>
        </w:rPr>
      </w:pPr>
      <w:r w:rsidRPr="00105557">
        <w:rPr>
          <w:smallCaps w:val="0"/>
          <w:color w:val="000000"/>
          <w:lang w:val="ru-RU"/>
        </w:rPr>
        <w:t>КБК 0310 1020190049 221 – 0,33 экономия, сложившаяся по результатам выполнен</w:t>
      </w:r>
      <w:r w:rsidR="00CD3510" w:rsidRPr="00105557">
        <w:rPr>
          <w:smallCaps w:val="0"/>
          <w:color w:val="000000"/>
          <w:lang w:val="ru-RU"/>
        </w:rPr>
        <w:t>ия работ (результат округления);</w:t>
      </w:r>
    </w:p>
    <w:p w:rsidR="00A7141B" w:rsidRPr="00105557" w:rsidRDefault="00A7141B" w:rsidP="00CD3510">
      <w:pPr>
        <w:pStyle w:val="13"/>
        <w:ind w:firstLine="567"/>
        <w:jc w:val="both"/>
        <w:rPr>
          <w:smallCaps w:val="0"/>
          <w:color w:val="000000"/>
          <w:lang w:val="ru-RU"/>
        </w:rPr>
      </w:pPr>
      <w:r w:rsidRPr="00105557">
        <w:rPr>
          <w:smallCaps w:val="0"/>
          <w:color w:val="000000"/>
          <w:lang w:val="ru-RU"/>
        </w:rPr>
        <w:t>КБК 0310 1020190049 133 – 0,25 рубля остаток средств по подъемному пособию сотрудников ФПС. Остаток возник по причине округления необходимой годовой потребности до 100 рублей;</w:t>
      </w:r>
    </w:p>
    <w:p w:rsidR="00A7141B" w:rsidRPr="00105557" w:rsidRDefault="00A7141B" w:rsidP="00CD3510">
      <w:pPr>
        <w:pStyle w:val="13"/>
        <w:ind w:firstLine="567"/>
        <w:jc w:val="both"/>
        <w:rPr>
          <w:smallCaps w:val="0"/>
          <w:color w:val="000000"/>
          <w:lang w:val="ru-RU"/>
        </w:rPr>
      </w:pPr>
      <w:r w:rsidRPr="00105557">
        <w:rPr>
          <w:smallCaps w:val="0"/>
          <w:color w:val="000000"/>
          <w:lang w:val="ru-RU"/>
        </w:rPr>
        <w:t>КБК 0310 1020190049 139 – 2</w:t>
      </w:r>
      <w:r w:rsidR="00CD3510" w:rsidRPr="00105557">
        <w:rPr>
          <w:smallCaps w:val="0"/>
          <w:color w:val="000000"/>
          <w:lang w:val="ru-RU"/>
        </w:rPr>
        <w:t xml:space="preserve"> </w:t>
      </w:r>
      <w:r w:rsidRPr="00105557">
        <w:rPr>
          <w:smallCaps w:val="0"/>
          <w:color w:val="000000"/>
          <w:lang w:val="ru-RU"/>
        </w:rPr>
        <w:t>511,66 рублей невостребованный остаток по выплате страховых взносов стажерам. Остаток возник по причине изменения численности получателей денежных средств</w:t>
      </w:r>
      <w:r w:rsidR="00030F4C" w:rsidRPr="00105557">
        <w:rPr>
          <w:smallCaps w:val="0"/>
          <w:color w:val="000000"/>
          <w:lang w:val="ru-RU"/>
        </w:rPr>
        <w:t xml:space="preserve"> (с</w:t>
      </w:r>
      <w:r w:rsidRPr="00105557">
        <w:rPr>
          <w:smallCaps w:val="0"/>
          <w:color w:val="000000"/>
          <w:lang w:val="ru-RU"/>
        </w:rPr>
        <w:t>тажер</w:t>
      </w:r>
      <w:r w:rsidR="00CD3510" w:rsidRPr="00105557">
        <w:rPr>
          <w:smallCaps w:val="0"/>
          <w:color w:val="000000"/>
          <w:lang w:val="ru-RU"/>
        </w:rPr>
        <w:t xml:space="preserve">а назначили на должность сотрудника ФПС </w:t>
      </w:r>
      <w:r w:rsidRPr="00105557">
        <w:rPr>
          <w:smallCaps w:val="0"/>
          <w:color w:val="000000"/>
          <w:lang w:val="ru-RU"/>
        </w:rPr>
        <w:t>в более ранний срок</w:t>
      </w:r>
      <w:r w:rsidR="00CD3510" w:rsidRPr="00105557">
        <w:rPr>
          <w:smallCaps w:val="0"/>
          <w:color w:val="000000"/>
          <w:lang w:val="ru-RU"/>
        </w:rPr>
        <w:t>, через один месяц);</w:t>
      </w:r>
    </w:p>
    <w:p w:rsidR="00A7141B" w:rsidRPr="00105557" w:rsidRDefault="00A7141B" w:rsidP="00CD3510">
      <w:pPr>
        <w:pStyle w:val="13"/>
        <w:ind w:firstLine="567"/>
        <w:jc w:val="both"/>
        <w:rPr>
          <w:smallCaps w:val="0"/>
          <w:color w:val="000000"/>
          <w:lang w:val="ru-RU"/>
        </w:rPr>
      </w:pPr>
      <w:r w:rsidRPr="00105557">
        <w:rPr>
          <w:smallCaps w:val="0"/>
          <w:color w:val="000000"/>
          <w:lang w:val="ru-RU"/>
        </w:rPr>
        <w:t>КБК 1004 0330193988 133 – 11</w:t>
      </w:r>
      <w:r w:rsidR="009C0794" w:rsidRPr="00105557">
        <w:rPr>
          <w:smallCaps w:val="0"/>
          <w:color w:val="000000"/>
          <w:lang w:val="ru-RU"/>
        </w:rPr>
        <w:t xml:space="preserve"> </w:t>
      </w:r>
      <w:r w:rsidRPr="00105557">
        <w:rPr>
          <w:smallCaps w:val="0"/>
          <w:color w:val="000000"/>
          <w:lang w:val="ru-RU"/>
        </w:rPr>
        <w:t xml:space="preserve">652,44 рубля невостребованный остаток по выплатам пособия сотрудникам ФПС находящимся в отпуске по уходу за </w:t>
      </w:r>
      <w:r w:rsidRPr="00105557">
        <w:rPr>
          <w:smallCaps w:val="0"/>
          <w:color w:val="000000"/>
          <w:lang w:val="ru-RU"/>
        </w:rPr>
        <w:lastRenderedPageBreak/>
        <w:t>ребенком до достижения 1,5 лет. Остаток возник по причине выхода сотрудницы из отпуска в декабре 2021</w:t>
      </w:r>
      <w:r w:rsidR="00030F4C" w:rsidRPr="00105557">
        <w:rPr>
          <w:smallCaps w:val="0"/>
          <w:color w:val="000000"/>
          <w:lang w:val="ru-RU"/>
        </w:rPr>
        <w:t xml:space="preserve"> года (п</w:t>
      </w:r>
      <w:r w:rsidRPr="00105557">
        <w:rPr>
          <w:smallCaps w:val="0"/>
          <w:color w:val="000000"/>
          <w:lang w:val="ru-RU"/>
        </w:rPr>
        <w:t>исьмо от 10.12.2021г №М-230-3710 «Об отзыве излишних лимитов» направлено в ФЭД</w:t>
      </w:r>
      <w:r w:rsidR="00030F4C" w:rsidRPr="00105557">
        <w:rPr>
          <w:smallCaps w:val="0"/>
          <w:color w:val="000000"/>
          <w:lang w:val="ru-RU"/>
        </w:rPr>
        <w:t>,</w:t>
      </w:r>
      <w:r w:rsidRPr="00105557">
        <w:rPr>
          <w:smallCaps w:val="0"/>
          <w:color w:val="000000"/>
          <w:lang w:val="ru-RU"/>
        </w:rPr>
        <w:t xml:space="preserve"> ЛБО не были отозваны</w:t>
      </w:r>
      <w:r w:rsidR="00030F4C" w:rsidRPr="00105557">
        <w:rPr>
          <w:smallCaps w:val="0"/>
          <w:color w:val="000000"/>
          <w:lang w:val="ru-RU"/>
        </w:rPr>
        <w:t>);</w:t>
      </w:r>
    </w:p>
    <w:p w:rsidR="00A7141B" w:rsidRPr="00105557" w:rsidRDefault="00A7141B" w:rsidP="00CD3510">
      <w:pPr>
        <w:pStyle w:val="13"/>
        <w:ind w:firstLine="567"/>
        <w:jc w:val="both"/>
        <w:rPr>
          <w:smallCaps w:val="0"/>
          <w:color w:val="000000"/>
          <w:lang w:val="ru-RU"/>
        </w:rPr>
      </w:pPr>
      <w:r w:rsidRPr="00105557">
        <w:rPr>
          <w:smallCaps w:val="0"/>
          <w:color w:val="000000"/>
          <w:lang w:val="ru-RU"/>
        </w:rPr>
        <w:t>КБК 1004 03301</w:t>
      </w:r>
      <w:r w:rsidR="00486B82" w:rsidRPr="00105557">
        <w:rPr>
          <w:smallCaps w:val="0"/>
          <w:color w:val="000000"/>
          <w:lang w:val="ru-RU"/>
        </w:rPr>
        <w:t xml:space="preserve">93990 </w:t>
      </w:r>
      <w:r w:rsidRPr="00105557">
        <w:rPr>
          <w:smallCaps w:val="0"/>
          <w:color w:val="000000"/>
          <w:lang w:val="ru-RU"/>
        </w:rPr>
        <w:t>134 – 0,36 рубль невостребованный остаток по единовременному пособию при рождении ребенка. Остаток возник по причине округления годовой потребности до 100 рублей.</w:t>
      </w:r>
    </w:p>
    <w:p w:rsidR="00A7141B" w:rsidRPr="00105557" w:rsidRDefault="00A7141B" w:rsidP="003573E5">
      <w:pPr>
        <w:pStyle w:val="13"/>
        <w:ind w:firstLine="360"/>
        <w:jc w:val="both"/>
        <w:rPr>
          <w:smallCaps w:val="0"/>
          <w:color w:val="000000"/>
          <w:lang w:val="ru-RU"/>
        </w:rPr>
      </w:pPr>
    </w:p>
    <w:p w:rsidR="00D32EFF" w:rsidRPr="00105557" w:rsidRDefault="00D32EFF" w:rsidP="00CE127B">
      <w:pPr>
        <w:pStyle w:val="13"/>
        <w:jc w:val="both"/>
        <w:rPr>
          <w:smallCaps w:val="0"/>
          <w:color w:val="000000"/>
          <w:highlight w:val="yellow"/>
          <w:lang w:val="ru-RU"/>
        </w:rPr>
      </w:pPr>
    </w:p>
    <w:p w:rsidR="00B218F2" w:rsidRPr="00105557" w:rsidRDefault="00B218F2" w:rsidP="00CE127B">
      <w:pPr>
        <w:pStyle w:val="13"/>
        <w:jc w:val="both"/>
        <w:rPr>
          <w:smallCaps w:val="0"/>
          <w:color w:val="000000"/>
          <w:highlight w:val="yellow"/>
          <w:lang w:val="ru-RU"/>
        </w:rPr>
      </w:pPr>
    </w:p>
    <w:p w:rsidR="00CE127B" w:rsidRPr="00105557" w:rsidRDefault="003A6DBD" w:rsidP="00CE127B">
      <w:pPr>
        <w:pStyle w:val="13"/>
        <w:numPr>
          <w:ilvl w:val="0"/>
          <w:numId w:val="1"/>
        </w:numPr>
        <w:jc w:val="center"/>
        <w:rPr>
          <w:b/>
          <w:smallCaps w:val="0"/>
          <w:u w:val="single"/>
        </w:rPr>
      </w:pPr>
      <w:r w:rsidRPr="00105557">
        <w:rPr>
          <w:b/>
          <w:smallCaps w:val="0"/>
          <w:u w:val="single"/>
        </w:rPr>
        <w:t>АНАЛИЗ ПОКАЗАТЕЛЕЙ ФИНАНСОВОЙ ОТЧЕТНОСТИ.</w:t>
      </w:r>
    </w:p>
    <w:p w:rsidR="00CE127B" w:rsidRPr="00030F4C" w:rsidRDefault="00CE127B" w:rsidP="00CE127B">
      <w:pPr>
        <w:jc w:val="center"/>
        <w:rPr>
          <w:rFonts w:eastAsia="Calibri"/>
          <w:sz w:val="28"/>
          <w:szCs w:val="28"/>
          <w:u w:val="single"/>
          <w:lang w:eastAsia="en-US"/>
        </w:rPr>
      </w:pPr>
    </w:p>
    <w:p w:rsidR="00F0611F" w:rsidRPr="00030F4C" w:rsidRDefault="006D299A" w:rsidP="00D27A3C">
      <w:pPr>
        <w:shd w:val="clear" w:color="auto" w:fill="FFFFFF"/>
        <w:jc w:val="center"/>
        <w:rPr>
          <w:rFonts w:eastAsia="Calibri"/>
          <w:sz w:val="28"/>
          <w:szCs w:val="28"/>
          <w:u w:val="single"/>
          <w:lang w:eastAsia="en-US"/>
        </w:rPr>
      </w:pPr>
      <w:r w:rsidRPr="00030F4C">
        <w:rPr>
          <w:rFonts w:eastAsia="Calibri"/>
          <w:sz w:val="28"/>
          <w:szCs w:val="28"/>
          <w:u w:val="single"/>
          <w:lang w:eastAsia="en-US"/>
        </w:rPr>
        <w:t>ОТЧЕТ</w:t>
      </w:r>
      <w:r w:rsidR="00A74445" w:rsidRPr="00030F4C">
        <w:rPr>
          <w:rFonts w:eastAsia="Calibri"/>
          <w:sz w:val="28"/>
          <w:szCs w:val="28"/>
          <w:u w:val="single"/>
          <w:lang w:eastAsia="en-US"/>
        </w:rPr>
        <w:t xml:space="preserve"> ОБ</w:t>
      </w:r>
      <w:r w:rsidR="00F0611F" w:rsidRPr="00030F4C">
        <w:rPr>
          <w:rFonts w:eastAsia="Calibri"/>
          <w:sz w:val="28"/>
          <w:szCs w:val="28"/>
          <w:u w:val="single"/>
          <w:lang w:eastAsia="en-US"/>
        </w:rPr>
        <w:t xml:space="preserve">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w:t>
      </w:r>
    </w:p>
    <w:p w:rsidR="00F0611F" w:rsidRPr="003A4408" w:rsidRDefault="00F0611F" w:rsidP="00D27A3C">
      <w:pPr>
        <w:shd w:val="clear" w:color="auto" w:fill="FFFFFF"/>
        <w:jc w:val="center"/>
        <w:rPr>
          <w:rFonts w:eastAsia="Calibri"/>
          <w:sz w:val="28"/>
          <w:szCs w:val="28"/>
          <w:highlight w:val="yellow"/>
          <w:u w:val="single"/>
          <w:lang w:eastAsia="en-US"/>
        </w:rPr>
      </w:pPr>
      <w:r w:rsidRPr="00030F4C">
        <w:rPr>
          <w:rFonts w:eastAsia="Calibri"/>
          <w:sz w:val="28"/>
          <w:szCs w:val="28"/>
          <w:u w:val="single"/>
          <w:lang w:eastAsia="en-US"/>
        </w:rPr>
        <w:t>(форма № 0503127)</w:t>
      </w:r>
    </w:p>
    <w:p w:rsidR="00F0611F" w:rsidRPr="003A4408" w:rsidRDefault="00F0611F" w:rsidP="00D27A3C">
      <w:pPr>
        <w:shd w:val="clear" w:color="auto" w:fill="FFFFFF"/>
        <w:jc w:val="center"/>
        <w:rPr>
          <w:rFonts w:eastAsia="Calibri"/>
          <w:sz w:val="28"/>
          <w:szCs w:val="28"/>
          <w:highlight w:val="yellow"/>
          <w:u w:val="single"/>
          <w:lang w:eastAsia="en-US"/>
        </w:rPr>
      </w:pPr>
    </w:p>
    <w:p w:rsidR="00FC6D5F" w:rsidRPr="00FA3C2B" w:rsidRDefault="00030F4C" w:rsidP="00FC6D5F">
      <w:pPr>
        <w:shd w:val="clear" w:color="auto" w:fill="FFFFFF"/>
        <w:ind w:firstLine="708"/>
        <w:jc w:val="both"/>
        <w:rPr>
          <w:rFonts w:eastAsia="Calibri"/>
          <w:sz w:val="28"/>
          <w:szCs w:val="28"/>
          <w:lang w:eastAsia="en-US"/>
        </w:rPr>
      </w:pPr>
      <w:r w:rsidRPr="00030F4C">
        <w:rPr>
          <w:rFonts w:eastAsia="Calibri"/>
          <w:sz w:val="28"/>
          <w:szCs w:val="28"/>
          <w:lang w:eastAsia="en-US"/>
        </w:rPr>
        <w:t>На отчетную дату Главному управлению МЧС России по ЯНАО доведены лимиты бюджетных обя</w:t>
      </w:r>
      <w:r w:rsidR="00B218F2">
        <w:rPr>
          <w:rFonts w:eastAsia="Calibri"/>
          <w:sz w:val="28"/>
          <w:szCs w:val="28"/>
          <w:lang w:eastAsia="en-US"/>
        </w:rPr>
        <w:t>зательств в размере – 2 084 751 </w:t>
      </w:r>
      <w:r w:rsidRPr="00030F4C">
        <w:rPr>
          <w:rFonts w:eastAsia="Calibri"/>
          <w:sz w:val="28"/>
          <w:szCs w:val="28"/>
          <w:lang w:eastAsia="en-US"/>
        </w:rPr>
        <w:t>297,4</w:t>
      </w:r>
      <w:r w:rsidR="00D37412">
        <w:rPr>
          <w:rFonts w:eastAsia="Calibri"/>
          <w:sz w:val="28"/>
          <w:szCs w:val="28"/>
          <w:lang w:eastAsia="en-US"/>
        </w:rPr>
        <w:t>4 рублей</w:t>
      </w:r>
      <w:r w:rsidRPr="00030F4C">
        <w:rPr>
          <w:rFonts w:eastAsia="Calibri"/>
          <w:sz w:val="28"/>
          <w:szCs w:val="28"/>
          <w:lang w:eastAsia="en-US"/>
        </w:rPr>
        <w:t>, бюджетных ассигнований</w:t>
      </w:r>
      <w:r w:rsidR="00B218F2">
        <w:rPr>
          <w:rFonts w:eastAsia="Calibri"/>
          <w:sz w:val="28"/>
          <w:szCs w:val="28"/>
          <w:lang w:eastAsia="en-US"/>
        </w:rPr>
        <w:t xml:space="preserve"> на сумму – 770 896,39 рублей. </w:t>
      </w:r>
      <w:r w:rsidRPr="00030F4C">
        <w:rPr>
          <w:rFonts w:eastAsia="Calibri"/>
          <w:sz w:val="28"/>
          <w:szCs w:val="28"/>
          <w:lang w:eastAsia="en-US"/>
        </w:rPr>
        <w:t>Кассовый расход на 01.01.2021 года составляет – 2 085 292 973,40</w:t>
      </w:r>
      <w:r w:rsidR="00D37412">
        <w:rPr>
          <w:rFonts w:eastAsia="Calibri"/>
          <w:sz w:val="28"/>
          <w:szCs w:val="28"/>
          <w:lang w:eastAsia="en-US"/>
        </w:rPr>
        <w:t xml:space="preserve"> рубля</w:t>
      </w:r>
      <w:r w:rsidRPr="00030F4C">
        <w:rPr>
          <w:rFonts w:eastAsia="Calibri"/>
          <w:sz w:val="28"/>
          <w:szCs w:val="28"/>
          <w:lang w:eastAsia="en-US"/>
        </w:rPr>
        <w:t>.</w:t>
      </w:r>
      <w:r w:rsidRPr="006056DD">
        <w:rPr>
          <w:rFonts w:eastAsia="Calibri"/>
          <w:sz w:val="28"/>
          <w:szCs w:val="28"/>
          <w:lang w:eastAsia="en-US"/>
        </w:rPr>
        <w:t xml:space="preserve"> </w:t>
      </w:r>
      <w:r w:rsidR="00FC6D5F" w:rsidRPr="00FA3C2B">
        <w:rPr>
          <w:rFonts w:eastAsia="Calibri"/>
          <w:sz w:val="28"/>
          <w:szCs w:val="28"/>
          <w:lang w:eastAsia="en-US"/>
        </w:rPr>
        <w:t>Доходы федерального бюджета на 01.01.2021 составляют – 1</w:t>
      </w:r>
      <w:r w:rsidR="00FA3C2B">
        <w:rPr>
          <w:rFonts w:eastAsia="Calibri"/>
          <w:sz w:val="28"/>
          <w:szCs w:val="28"/>
          <w:lang w:eastAsia="en-US"/>
        </w:rPr>
        <w:t>7</w:t>
      </w:r>
      <w:r w:rsidR="00FC6D5F" w:rsidRPr="00FA3C2B">
        <w:rPr>
          <w:rFonts w:eastAsia="Calibri"/>
          <w:sz w:val="28"/>
          <w:szCs w:val="28"/>
          <w:lang w:eastAsia="en-US"/>
        </w:rPr>
        <w:t> </w:t>
      </w:r>
      <w:r w:rsidR="00FA3C2B">
        <w:rPr>
          <w:rFonts w:eastAsia="Calibri"/>
          <w:sz w:val="28"/>
          <w:szCs w:val="28"/>
          <w:lang w:eastAsia="en-US"/>
        </w:rPr>
        <w:t>392</w:t>
      </w:r>
      <w:r w:rsidR="00FC6D5F" w:rsidRPr="00FA3C2B">
        <w:rPr>
          <w:rFonts w:eastAsia="Calibri"/>
          <w:sz w:val="28"/>
          <w:szCs w:val="28"/>
          <w:lang w:eastAsia="en-US"/>
        </w:rPr>
        <w:t xml:space="preserve"> </w:t>
      </w:r>
      <w:r w:rsidR="00FA3C2B">
        <w:rPr>
          <w:rFonts w:eastAsia="Calibri"/>
          <w:sz w:val="28"/>
          <w:szCs w:val="28"/>
          <w:lang w:eastAsia="en-US"/>
        </w:rPr>
        <w:t>599</w:t>
      </w:r>
      <w:r w:rsidR="00FC6D5F" w:rsidRPr="00FA3C2B">
        <w:rPr>
          <w:rFonts w:eastAsia="Calibri"/>
          <w:sz w:val="28"/>
          <w:szCs w:val="28"/>
          <w:lang w:eastAsia="en-US"/>
        </w:rPr>
        <w:t>,</w:t>
      </w:r>
      <w:r w:rsidR="00FA3C2B">
        <w:rPr>
          <w:rFonts w:eastAsia="Calibri"/>
          <w:sz w:val="28"/>
          <w:szCs w:val="28"/>
          <w:lang w:eastAsia="en-US"/>
        </w:rPr>
        <w:t>51</w:t>
      </w:r>
      <w:r w:rsidR="00FC6D5F" w:rsidRPr="00FA3C2B">
        <w:rPr>
          <w:rFonts w:eastAsia="Calibri"/>
          <w:sz w:val="28"/>
          <w:szCs w:val="28"/>
          <w:lang w:eastAsia="en-US"/>
        </w:rPr>
        <w:t xml:space="preserve"> рубл</w:t>
      </w:r>
      <w:r w:rsidR="00FA3C2B">
        <w:rPr>
          <w:rFonts w:eastAsia="Calibri"/>
          <w:sz w:val="28"/>
          <w:szCs w:val="28"/>
          <w:lang w:eastAsia="en-US"/>
        </w:rPr>
        <w:t>ей</w:t>
      </w:r>
      <w:r w:rsidR="00FC6D5F" w:rsidRPr="00FA3C2B">
        <w:rPr>
          <w:rFonts w:eastAsia="Calibri"/>
          <w:sz w:val="28"/>
          <w:szCs w:val="28"/>
          <w:lang w:eastAsia="en-US"/>
        </w:rPr>
        <w:t>.</w:t>
      </w:r>
    </w:p>
    <w:p w:rsidR="00F0611F" w:rsidRDefault="00F0611F" w:rsidP="00CE127B">
      <w:pPr>
        <w:jc w:val="center"/>
        <w:rPr>
          <w:rFonts w:eastAsia="Calibri"/>
          <w:sz w:val="28"/>
          <w:szCs w:val="28"/>
          <w:highlight w:val="yellow"/>
          <w:u w:val="single"/>
          <w:lang w:eastAsia="en-US"/>
        </w:rPr>
      </w:pPr>
    </w:p>
    <w:p w:rsidR="00D56CB1" w:rsidRPr="003A4408" w:rsidRDefault="00D56CB1" w:rsidP="00CE127B">
      <w:pPr>
        <w:jc w:val="center"/>
        <w:rPr>
          <w:rFonts w:eastAsia="Calibri"/>
          <w:sz w:val="28"/>
          <w:szCs w:val="28"/>
          <w:highlight w:val="yellow"/>
          <w:u w:val="single"/>
          <w:lang w:eastAsia="en-US"/>
        </w:rPr>
      </w:pPr>
    </w:p>
    <w:p w:rsidR="00303EE8" w:rsidRPr="00F0490C" w:rsidRDefault="00303EE8" w:rsidP="00303EE8">
      <w:pPr>
        <w:jc w:val="center"/>
        <w:rPr>
          <w:rFonts w:eastAsia="Calibri"/>
          <w:sz w:val="28"/>
          <w:szCs w:val="28"/>
          <w:u w:val="single"/>
          <w:lang w:eastAsia="en-US"/>
        </w:rPr>
      </w:pPr>
      <w:r w:rsidRPr="00F0490C">
        <w:rPr>
          <w:rFonts w:eastAsia="Calibri"/>
          <w:sz w:val="28"/>
          <w:szCs w:val="28"/>
          <w:u w:val="single"/>
          <w:lang w:eastAsia="en-US"/>
        </w:rPr>
        <w:t>БЮДЖЕТНЫЕ ОБЯЗАТЕЛЬСТВА (ФОРМА №0503128)</w:t>
      </w:r>
    </w:p>
    <w:p w:rsidR="00303EE8" w:rsidRPr="00F0490C" w:rsidRDefault="00303EE8" w:rsidP="00303EE8">
      <w:pPr>
        <w:jc w:val="both"/>
        <w:rPr>
          <w:color w:val="000000"/>
          <w:sz w:val="28"/>
          <w:szCs w:val="28"/>
        </w:rPr>
      </w:pPr>
      <w:r w:rsidRPr="00F0490C">
        <w:rPr>
          <w:rFonts w:eastAsia="Calibri"/>
          <w:sz w:val="28"/>
          <w:szCs w:val="28"/>
          <w:lang w:eastAsia="en-US"/>
        </w:rPr>
        <w:t xml:space="preserve">    </w:t>
      </w:r>
    </w:p>
    <w:p w:rsidR="00303EE8" w:rsidRPr="00F0490C" w:rsidRDefault="00303EE8" w:rsidP="00FA4CD3">
      <w:pPr>
        <w:ind w:firstLine="708"/>
        <w:jc w:val="both"/>
        <w:rPr>
          <w:rFonts w:eastAsia="Calibri"/>
          <w:b/>
          <w:sz w:val="28"/>
          <w:szCs w:val="28"/>
          <w:lang w:eastAsia="en-US"/>
        </w:rPr>
      </w:pPr>
      <w:r w:rsidRPr="00F0490C">
        <w:rPr>
          <w:rFonts w:eastAsia="Calibri"/>
          <w:b/>
          <w:sz w:val="28"/>
          <w:szCs w:val="28"/>
          <w:lang w:eastAsia="en-US"/>
        </w:rPr>
        <w:t xml:space="preserve">Расшифровка строки по строке 800 третьего раздела формы 0503128 </w:t>
      </w:r>
    </w:p>
    <w:p w:rsidR="00303EE8" w:rsidRPr="005A288D" w:rsidRDefault="00303EE8" w:rsidP="00FA4CD3">
      <w:pPr>
        <w:ind w:firstLine="567"/>
        <w:jc w:val="both"/>
        <w:rPr>
          <w:rFonts w:ascii="Calibri" w:hAnsi="Calibri" w:cs="Calibri"/>
          <w:color w:val="000000"/>
          <w:sz w:val="22"/>
          <w:szCs w:val="22"/>
        </w:rPr>
      </w:pPr>
      <w:r w:rsidRPr="005A288D">
        <w:rPr>
          <w:rFonts w:eastAsia="Calibri"/>
          <w:sz w:val="28"/>
          <w:szCs w:val="28"/>
          <w:lang w:eastAsia="en-US"/>
        </w:rPr>
        <w:t xml:space="preserve">В разделе 3 «Обязательства финансовых годов, следующих за текущим </w:t>
      </w:r>
    </w:p>
    <w:p w:rsidR="00303EE8" w:rsidRPr="005A288D" w:rsidRDefault="00303EE8" w:rsidP="00FA4CD3">
      <w:pPr>
        <w:jc w:val="both"/>
        <w:rPr>
          <w:rFonts w:eastAsia="Calibri"/>
          <w:sz w:val="28"/>
          <w:szCs w:val="28"/>
          <w:lang w:eastAsia="en-US"/>
        </w:rPr>
      </w:pPr>
      <w:r w:rsidRPr="005A288D">
        <w:rPr>
          <w:rFonts w:eastAsia="Calibri"/>
          <w:sz w:val="28"/>
          <w:szCs w:val="28"/>
          <w:lang w:eastAsia="en-US"/>
        </w:rPr>
        <w:t>(отчетным) финансовым годом»:</w:t>
      </w:r>
    </w:p>
    <w:p w:rsidR="00303EE8" w:rsidRPr="005A288D" w:rsidRDefault="00303EE8" w:rsidP="00FA4CD3">
      <w:pPr>
        <w:jc w:val="both"/>
        <w:rPr>
          <w:rFonts w:ascii="Calibri" w:hAnsi="Calibri" w:cs="Calibri"/>
          <w:color w:val="000000"/>
          <w:sz w:val="22"/>
          <w:szCs w:val="22"/>
        </w:rPr>
      </w:pPr>
      <w:r w:rsidRPr="005A288D">
        <w:rPr>
          <w:rFonts w:eastAsia="Calibri"/>
          <w:sz w:val="28"/>
          <w:szCs w:val="28"/>
          <w:lang w:eastAsia="en-US"/>
        </w:rPr>
        <w:tab/>
        <w:t xml:space="preserve">В графе 5 «Лимиты бюджетных обязательств» отражена сумма доведенных лимитов на очередной, первый плановый и второй плановый период в размере </w:t>
      </w:r>
      <w:r w:rsidR="00B218F2">
        <w:rPr>
          <w:color w:val="000000"/>
          <w:sz w:val="28"/>
          <w:szCs w:val="28"/>
        </w:rPr>
        <w:t xml:space="preserve">2 210 383 790,00 </w:t>
      </w:r>
      <w:r w:rsidRPr="005A288D">
        <w:rPr>
          <w:color w:val="000000"/>
          <w:sz w:val="28"/>
          <w:szCs w:val="28"/>
        </w:rPr>
        <w:t>рублей.</w:t>
      </w:r>
    </w:p>
    <w:p w:rsidR="00303EE8" w:rsidRPr="005A288D" w:rsidRDefault="00303EE8" w:rsidP="00FA4CD3">
      <w:pPr>
        <w:ind w:firstLine="708"/>
        <w:jc w:val="both"/>
        <w:rPr>
          <w:rFonts w:eastAsia="Calibri"/>
          <w:sz w:val="28"/>
          <w:szCs w:val="28"/>
          <w:lang w:eastAsia="en-US"/>
        </w:rPr>
      </w:pPr>
      <w:r w:rsidRPr="005A288D">
        <w:rPr>
          <w:rFonts w:eastAsia="Calibri"/>
          <w:sz w:val="28"/>
          <w:szCs w:val="28"/>
          <w:lang w:eastAsia="en-US"/>
        </w:rPr>
        <w:t xml:space="preserve">В графе 6 «Принимаемые обязательства» отражена сумма в размере 1 747 335,72 – эта сумма образовалась в связи с тем, что поступило извещение о начале конкурсных процедур от 17.12.2021 на услуги связи путем открытого электронного аукциона. По </w:t>
      </w:r>
      <w:r w:rsidR="007B53C9" w:rsidRPr="005A288D">
        <w:rPr>
          <w:rFonts w:eastAsia="Calibri"/>
          <w:sz w:val="28"/>
          <w:szCs w:val="28"/>
          <w:lang w:eastAsia="en-US"/>
        </w:rPr>
        <w:t>завершению,</w:t>
      </w:r>
      <w:r w:rsidRPr="005A288D">
        <w:rPr>
          <w:rFonts w:eastAsia="Calibri"/>
          <w:sz w:val="28"/>
          <w:szCs w:val="28"/>
          <w:lang w:eastAsia="en-US"/>
        </w:rPr>
        <w:t xml:space="preserve"> которого был заключен Государственный контракт № 3321-55 от 11.01.2021г. на услуги основной связи с ОА «Ростелеком».</w:t>
      </w:r>
    </w:p>
    <w:p w:rsidR="00303EE8" w:rsidRPr="005A288D" w:rsidRDefault="00303EE8" w:rsidP="00FA4CD3">
      <w:pPr>
        <w:ind w:firstLine="708"/>
        <w:jc w:val="both"/>
        <w:rPr>
          <w:rFonts w:eastAsia="Calibri"/>
          <w:sz w:val="28"/>
          <w:szCs w:val="28"/>
          <w:lang w:eastAsia="en-US"/>
        </w:rPr>
      </w:pPr>
      <w:r w:rsidRPr="005A288D">
        <w:rPr>
          <w:rFonts w:eastAsia="Calibri"/>
          <w:color w:val="000000"/>
          <w:sz w:val="28"/>
          <w:szCs w:val="28"/>
          <w:lang w:eastAsia="en-US"/>
        </w:rPr>
        <w:t>В графе 7 «</w:t>
      </w:r>
      <w:r w:rsidRPr="005A288D">
        <w:rPr>
          <w:rFonts w:eastAsia="Calibri"/>
          <w:sz w:val="28"/>
          <w:szCs w:val="28"/>
          <w:lang w:eastAsia="en-US"/>
        </w:rPr>
        <w:t xml:space="preserve">Принятые бюджетные обязательства» отражена сумма </w:t>
      </w:r>
      <w:r w:rsidR="00AF0AC5">
        <w:rPr>
          <w:rFonts w:eastAsia="Calibri"/>
          <w:sz w:val="28"/>
          <w:szCs w:val="28"/>
          <w:lang w:eastAsia="en-US"/>
        </w:rPr>
        <w:t>19 643 233,64</w:t>
      </w:r>
      <w:r w:rsidR="007B53C9">
        <w:rPr>
          <w:rFonts w:eastAsia="Calibri"/>
          <w:sz w:val="28"/>
          <w:szCs w:val="28"/>
          <w:lang w:eastAsia="en-US"/>
        </w:rPr>
        <w:t xml:space="preserve"> руб</w:t>
      </w:r>
      <w:r w:rsidRPr="005A288D">
        <w:rPr>
          <w:rFonts w:eastAsia="Calibri"/>
          <w:sz w:val="28"/>
          <w:szCs w:val="28"/>
          <w:lang w:eastAsia="en-US"/>
        </w:rPr>
        <w:t>. Из них:</w:t>
      </w:r>
    </w:p>
    <w:p w:rsidR="00303EE8" w:rsidRPr="0041350D" w:rsidRDefault="00303EE8" w:rsidP="00FA4CD3">
      <w:pPr>
        <w:ind w:firstLine="708"/>
        <w:jc w:val="both"/>
        <w:rPr>
          <w:rFonts w:eastAsia="Calibri"/>
          <w:sz w:val="28"/>
          <w:szCs w:val="28"/>
          <w:lang w:eastAsia="en-US"/>
        </w:rPr>
      </w:pPr>
      <w:r w:rsidRPr="0041350D">
        <w:rPr>
          <w:rFonts w:eastAsia="Calibri"/>
          <w:sz w:val="28"/>
          <w:szCs w:val="28"/>
          <w:lang w:eastAsia="en-US"/>
        </w:rPr>
        <w:t>-2 125 210,12</w:t>
      </w:r>
      <w:r w:rsidR="007B53C9">
        <w:rPr>
          <w:rFonts w:eastAsia="Calibri"/>
          <w:sz w:val="28"/>
          <w:szCs w:val="28"/>
          <w:lang w:eastAsia="en-US"/>
        </w:rPr>
        <w:t xml:space="preserve"> руб.</w:t>
      </w:r>
      <w:r w:rsidRPr="0041350D">
        <w:rPr>
          <w:rFonts w:eastAsia="Calibri"/>
          <w:sz w:val="28"/>
          <w:szCs w:val="28"/>
          <w:lang w:eastAsia="en-US"/>
        </w:rPr>
        <w:t xml:space="preserve"> – Приняты отложенные обязательства по начисленным страховым взносам в Пенсионный фонд по обязательному пенсионному страхованию за декабрь 2021г. Оплата по данной кредиторской задолженности установлена НК РФ до 15.01.2022г.;</w:t>
      </w:r>
    </w:p>
    <w:p w:rsidR="00303EE8" w:rsidRDefault="00303EE8" w:rsidP="00FA4CD3">
      <w:pPr>
        <w:ind w:firstLine="708"/>
        <w:jc w:val="both"/>
        <w:rPr>
          <w:rFonts w:eastAsia="Calibri"/>
          <w:sz w:val="28"/>
          <w:szCs w:val="28"/>
          <w:lang w:eastAsia="en-US"/>
        </w:rPr>
      </w:pPr>
      <w:r w:rsidRPr="0041350D">
        <w:rPr>
          <w:rFonts w:eastAsia="Calibri"/>
          <w:sz w:val="28"/>
          <w:szCs w:val="28"/>
          <w:lang w:eastAsia="en-US"/>
        </w:rPr>
        <w:lastRenderedPageBreak/>
        <w:t>- 246 238,00</w:t>
      </w:r>
      <w:r w:rsidR="007B53C9">
        <w:rPr>
          <w:rFonts w:eastAsia="Calibri"/>
          <w:sz w:val="28"/>
          <w:szCs w:val="28"/>
          <w:lang w:eastAsia="en-US"/>
        </w:rPr>
        <w:t xml:space="preserve"> руб.</w:t>
      </w:r>
      <w:r w:rsidRPr="0041350D">
        <w:rPr>
          <w:rFonts w:eastAsia="Calibri"/>
          <w:sz w:val="28"/>
          <w:szCs w:val="28"/>
          <w:lang w:eastAsia="en-US"/>
        </w:rPr>
        <w:t xml:space="preserve"> – Приняты отложенные обязательства по начисленному за 4 квартал земельному налогу за 2021г., срок уплаты налога определен до 01 февраля 2022 года;</w:t>
      </w:r>
    </w:p>
    <w:p w:rsidR="00A47BD2" w:rsidRPr="00665713" w:rsidRDefault="00A47BD2" w:rsidP="00A47BD2">
      <w:pPr>
        <w:ind w:firstLine="708"/>
        <w:jc w:val="both"/>
        <w:rPr>
          <w:rFonts w:eastAsia="Calibri"/>
          <w:sz w:val="28"/>
          <w:szCs w:val="28"/>
          <w:lang w:eastAsia="en-US"/>
        </w:rPr>
      </w:pPr>
      <w:r>
        <w:rPr>
          <w:rFonts w:eastAsia="Calibri"/>
          <w:sz w:val="28"/>
          <w:szCs w:val="28"/>
          <w:lang w:eastAsia="en-US"/>
        </w:rPr>
        <w:t xml:space="preserve">- 170 331,00 руб. – </w:t>
      </w:r>
      <w:r w:rsidRPr="0041350D">
        <w:rPr>
          <w:rFonts w:eastAsia="Calibri"/>
          <w:sz w:val="28"/>
          <w:szCs w:val="28"/>
          <w:lang w:eastAsia="en-US"/>
        </w:rPr>
        <w:t xml:space="preserve">Приняты отложенные обязательства по </w:t>
      </w:r>
      <w:r>
        <w:rPr>
          <w:rFonts w:eastAsia="Calibri"/>
          <w:sz w:val="28"/>
          <w:szCs w:val="28"/>
          <w:lang w:eastAsia="en-US"/>
        </w:rPr>
        <w:t xml:space="preserve">выходному пособию при увольнении сотрудника ФПС в размере 7 ОДС (окладов денежного содержания), оплата произведена </w:t>
      </w:r>
      <w:r w:rsidRPr="0041350D">
        <w:rPr>
          <w:rFonts w:eastAsia="Calibri"/>
          <w:sz w:val="28"/>
          <w:szCs w:val="28"/>
          <w:lang w:eastAsia="en-US"/>
        </w:rPr>
        <w:t xml:space="preserve"> </w:t>
      </w:r>
      <w:r>
        <w:rPr>
          <w:rFonts w:eastAsia="Calibri"/>
          <w:sz w:val="28"/>
          <w:szCs w:val="28"/>
          <w:lang w:eastAsia="en-US"/>
        </w:rPr>
        <w:t>10</w:t>
      </w:r>
      <w:r w:rsidRPr="0041350D">
        <w:rPr>
          <w:rFonts w:eastAsia="Calibri"/>
          <w:sz w:val="28"/>
          <w:szCs w:val="28"/>
          <w:lang w:eastAsia="en-US"/>
        </w:rPr>
        <w:t xml:space="preserve"> </w:t>
      </w:r>
      <w:r>
        <w:rPr>
          <w:rFonts w:eastAsia="Calibri"/>
          <w:sz w:val="28"/>
          <w:szCs w:val="28"/>
          <w:lang w:eastAsia="en-US"/>
        </w:rPr>
        <w:t>января</w:t>
      </w:r>
      <w:r w:rsidRPr="0041350D">
        <w:rPr>
          <w:rFonts w:eastAsia="Calibri"/>
          <w:sz w:val="28"/>
          <w:szCs w:val="28"/>
          <w:lang w:eastAsia="en-US"/>
        </w:rPr>
        <w:t xml:space="preserve"> 2022 года;</w:t>
      </w:r>
    </w:p>
    <w:p w:rsidR="00303EE8" w:rsidRPr="00D92DB4" w:rsidRDefault="00303EE8" w:rsidP="00FA4CD3">
      <w:pPr>
        <w:ind w:firstLine="708"/>
        <w:jc w:val="both"/>
        <w:rPr>
          <w:rFonts w:eastAsia="Calibri"/>
          <w:sz w:val="28"/>
          <w:szCs w:val="28"/>
          <w:lang w:eastAsia="en-US"/>
        </w:rPr>
      </w:pPr>
      <w:r w:rsidRPr="00D92DB4">
        <w:rPr>
          <w:rFonts w:eastAsia="Calibri"/>
          <w:sz w:val="28"/>
          <w:szCs w:val="28"/>
          <w:lang w:eastAsia="en-US"/>
        </w:rPr>
        <w:t xml:space="preserve">- 2 970 664,28 </w:t>
      </w:r>
      <w:r w:rsidR="007B53C9">
        <w:rPr>
          <w:rFonts w:eastAsia="Calibri"/>
          <w:sz w:val="28"/>
          <w:szCs w:val="28"/>
          <w:lang w:eastAsia="en-US"/>
        </w:rPr>
        <w:t xml:space="preserve">руб. </w:t>
      </w:r>
      <w:r w:rsidRPr="00D92DB4">
        <w:rPr>
          <w:rFonts w:eastAsia="Calibri"/>
          <w:sz w:val="28"/>
          <w:szCs w:val="28"/>
          <w:lang w:eastAsia="en-US"/>
        </w:rPr>
        <w:t>– заключенные Государственные контракты на услуги связи на 2022 год в декабре 2021г в том числе:</w:t>
      </w:r>
    </w:p>
    <w:p w:rsidR="00303EE8" w:rsidRPr="00D92DB4" w:rsidRDefault="00303EE8" w:rsidP="00FA4CD3">
      <w:pPr>
        <w:ind w:firstLine="708"/>
        <w:jc w:val="both"/>
        <w:rPr>
          <w:rFonts w:eastAsia="Calibri"/>
          <w:sz w:val="28"/>
          <w:szCs w:val="28"/>
          <w:lang w:eastAsia="en-US"/>
        </w:rPr>
      </w:pPr>
      <w:r w:rsidRPr="00D92DB4">
        <w:rPr>
          <w:rFonts w:eastAsia="Calibri"/>
          <w:sz w:val="28"/>
          <w:szCs w:val="28"/>
          <w:lang w:eastAsia="en-US"/>
        </w:rPr>
        <w:t>Государственный контракт от 06.12.2021 № 1211-311 с ООО "</w:t>
      </w:r>
      <w:proofErr w:type="spellStart"/>
      <w:r w:rsidRPr="00D92DB4">
        <w:rPr>
          <w:rFonts w:eastAsia="Calibri"/>
          <w:sz w:val="28"/>
          <w:szCs w:val="28"/>
          <w:lang w:eastAsia="en-US"/>
        </w:rPr>
        <w:t>Профтелеком</w:t>
      </w:r>
      <w:proofErr w:type="spellEnd"/>
      <w:r w:rsidRPr="00D92DB4">
        <w:rPr>
          <w:rFonts w:eastAsia="Calibri"/>
          <w:sz w:val="28"/>
          <w:szCs w:val="28"/>
          <w:lang w:eastAsia="en-US"/>
        </w:rPr>
        <w:t>-Сервис"</w:t>
      </w:r>
      <w:r>
        <w:rPr>
          <w:rFonts w:eastAsia="Calibri"/>
          <w:sz w:val="28"/>
          <w:szCs w:val="28"/>
          <w:lang w:eastAsia="en-US"/>
        </w:rPr>
        <w:t xml:space="preserve"> </w:t>
      </w:r>
      <w:r w:rsidRPr="00D92DB4">
        <w:rPr>
          <w:rFonts w:eastAsia="Calibri"/>
          <w:sz w:val="28"/>
          <w:szCs w:val="28"/>
          <w:lang w:eastAsia="en-US"/>
        </w:rPr>
        <w:t>– 43 648,96</w:t>
      </w:r>
      <w:r w:rsidR="007B53C9">
        <w:rPr>
          <w:rFonts w:eastAsia="Calibri"/>
          <w:sz w:val="28"/>
          <w:szCs w:val="28"/>
          <w:lang w:eastAsia="en-US"/>
        </w:rPr>
        <w:t xml:space="preserve"> рублей.</w:t>
      </w:r>
    </w:p>
    <w:p w:rsidR="00303EE8" w:rsidRPr="00D92DB4" w:rsidRDefault="00303EE8" w:rsidP="00FA4CD3">
      <w:pPr>
        <w:ind w:firstLine="708"/>
        <w:jc w:val="both"/>
        <w:rPr>
          <w:rFonts w:eastAsia="Calibri"/>
          <w:sz w:val="28"/>
          <w:szCs w:val="28"/>
          <w:lang w:eastAsia="en-US"/>
        </w:rPr>
      </w:pPr>
      <w:r w:rsidRPr="00D92DB4">
        <w:rPr>
          <w:rFonts w:eastAsia="Calibri"/>
          <w:sz w:val="28"/>
          <w:szCs w:val="28"/>
          <w:lang w:eastAsia="en-US"/>
        </w:rPr>
        <w:t>Государственный контракт от 06.12.2021 № 1211-312 с ПАО "Ростелеком" – 108 804,00 руб</w:t>
      </w:r>
      <w:r w:rsidR="007B53C9">
        <w:rPr>
          <w:rFonts w:eastAsia="Calibri"/>
          <w:sz w:val="28"/>
          <w:szCs w:val="28"/>
          <w:lang w:eastAsia="en-US"/>
        </w:rPr>
        <w:t>ля.</w:t>
      </w:r>
    </w:p>
    <w:p w:rsidR="00303EE8" w:rsidRDefault="00303EE8" w:rsidP="00FA4CD3">
      <w:pPr>
        <w:ind w:firstLine="708"/>
        <w:jc w:val="both"/>
        <w:rPr>
          <w:rFonts w:eastAsia="Calibri"/>
          <w:sz w:val="28"/>
          <w:szCs w:val="28"/>
          <w:lang w:eastAsia="en-US"/>
        </w:rPr>
      </w:pPr>
      <w:r w:rsidRPr="00D92DB4">
        <w:rPr>
          <w:rFonts w:eastAsia="Calibri"/>
          <w:sz w:val="28"/>
          <w:szCs w:val="28"/>
          <w:lang w:eastAsia="en-US"/>
        </w:rPr>
        <w:t xml:space="preserve">Государственный контракт от 21.12.2021 </w:t>
      </w:r>
      <w:r w:rsidR="00AF0AC5">
        <w:rPr>
          <w:rFonts w:eastAsia="Calibri"/>
          <w:sz w:val="28"/>
          <w:szCs w:val="28"/>
          <w:lang w:eastAsia="en-US"/>
        </w:rPr>
        <w:t>№ 3322-01-ЭС с ПАО "Ростелеком"</w:t>
      </w:r>
      <w:r w:rsidRPr="00D92DB4">
        <w:rPr>
          <w:rFonts w:eastAsia="Calibri"/>
          <w:sz w:val="28"/>
          <w:szCs w:val="28"/>
          <w:lang w:eastAsia="en-US"/>
        </w:rPr>
        <w:t xml:space="preserve"> –</w:t>
      </w:r>
      <w:r>
        <w:rPr>
          <w:rFonts w:eastAsia="Calibri"/>
          <w:sz w:val="28"/>
          <w:szCs w:val="28"/>
          <w:lang w:eastAsia="en-US"/>
        </w:rPr>
        <w:t xml:space="preserve"> 1 767 831,40</w:t>
      </w:r>
      <w:r w:rsidRPr="00D92DB4">
        <w:rPr>
          <w:rFonts w:eastAsia="Calibri"/>
          <w:sz w:val="28"/>
          <w:szCs w:val="28"/>
          <w:lang w:eastAsia="en-US"/>
        </w:rPr>
        <w:tab/>
      </w:r>
      <w:r w:rsidR="007B53C9">
        <w:rPr>
          <w:rFonts w:eastAsia="Calibri"/>
          <w:sz w:val="28"/>
          <w:szCs w:val="28"/>
          <w:lang w:eastAsia="en-US"/>
        </w:rPr>
        <w:t xml:space="preserve"> </w:t>
      </w:r>
      <w:r w:rsidRPr="00D92DB4">
        <w:rPr>
          <w:rFonts w:eastAsia="Calibri"/>
          <w:sz w:val="28"/>
          <w:szCs w:val="28"/>
          <w:lang w:eastAsia="en-US"/>
        </w:rPr>
        <w:t>руб</w:t>
      </w:r>
      <w:r w:rsidR="00775334">
        <w:rPr>
          <w:rFonts w:eastAsia="Calibri"/>
          <w:sz w:val="28"/>
          <w:szCs w:val="28"/>
          <w:lang w:eastAsia="en-US"/>
        </w:rPr>
        <w:t>ль</w:t>
      </w:r>
      <w:r w:rsidRPr="00D92DB4">
        <w:rPr>
          <w:rFonts w:eastAsia="Calibri"/>
          <w:sz w:val="28"/>
          <w:szCs w:val="28"/>
          <w:lang w:eastAsia="en-US"/>
        </w:rPr>
        <w:t>.</w:t>
      </w:r>
    </w:p>
    <w:p w:rsidR="00303EE8" w:rsidRDefault="00303EE8" w:rsidP="00FA4CD3">
      <w:pPr>
        <w:ind w:firstLine="708"/>
        <w:jc w:val="both"/>
        <w:rPr>
          <w:rFonts w:eastAsia="Calibri"/>
          <w:sz w:val="28"/>
          <w:szCs w:val="28"/>
          <w:lang w:eastAsia="en-US"/>
        </w:rPr>
      </w:pPr>
      <w:r w:rsidRPr="00D92DB4">
        <w:rPr>
          <w:rFonts w:eastAsia="Calibri"/>
          <w:sz w:val="28"/>
          <w:szCs w:val="28"/>
          <w:lang w:eastAsia="en-US"/>
        </w:rPr>
        <w:t>Государственный контракт от 2</w:t>
      </w:r>
      <w:r>
        <w:rPr>
          <w:rFonts w:eastAsia="Calibri"/>
          <w:sz w:val="28"/>
          <w:szCs w:val="28"/>
          <w:lang w:eastAsia="en-US"/>
        </w:rPr>
        <w:t>3</w:t>
      </w:r>
      <w:r w:rsidRPr="00D92DB4">
        <w:rPr>
          <w:rFonts w:eastAsia="Calibri"/>
          <w:sz w:val="28"/>
          <w:szCs w:val="28"/>
          <w:lang w:eastAsia="en-US"/>
        </w:rPr>
        <w:t xml:space="preserve">.12.2021 № </w:t>
      </w:r>
      <w:r>
        <w:rPr>
          <w:rFonts w:eastAsia="Calibri"/>
          <w:sz w:val="28"/>
          <w:szCs w:val="28"/>
          <w:lang w:eastAsia="en-US"/>
        </w:rPr>
        <w:t>1211-333</w:t>
      </w:r>
      <w:r w:rsidRPr="00D92DB4">
        <w:rPr>
          <w:rFonts w:eastAsia="Calibri"/>
          <w:sz w:val="28"/>
          <w:szCs w:val="28"/>
          <w:lang w:eastAsia="en-US"/>
        </w:rPr>
        <w:t xml:space="preserve"> с </w:t>
      </w:r>
      <w:r w:rsidRPr="001659CA">
        <w:rPr>
          <w:rFonts w:eastAsia="Calibri"/>
          <w:sz w:val="28"/>
          <w:szCs w:val="28"/>
          <w:lang w:eastAsia="en-US"/>
        </w:rPr>
        <w:t xml:space="preserve">ООО </w:t>
      </w:r>
      <w:proofErr w:type="spellStart"/>
      <w:r w:rsidRPr="001659CA">
        <w:rPr>
          <w:rFonts w:eastAsia="Calibri"/>
          <w:sz w:val="28"/>
          <w:szCs w:val="28"/>
          <w:lang w:eastAsia="en-US"/>
        </w:rPr>
        <w:t>ООО</w:t>
      </w:r>
      <w:proofErr w:type="spellEnd"/>
      <w:r w:rsidRPr="001659CA">
        <w:rPr>
          <w:rFonts w:eastAsia="Calibri"/>
          <w:sz w:val="28"/>
          <w:szCs w:val="28"/>
          <w:lang w:eastAsia="en-US"/>
        </w:rPr>
        <w:t xml:space="preserve"> "ИНТЕРКОМ ГРУПП"</w:t>
      </w:r>
      <w:r w:rsidRPr="00D92DB4">
        <w:rPr>
          <w:rFonts w:eastAsia="Calibri"/>
          <w:sz w:val="28"/>
          <w:szCs w:val="28"/>
          <w:lang w:eastAsia="en-US"/>
        </w:rPr>
        <w:t xml:space="preserve">– </w:t>
      </w:r>
      <w:r>
        <w:rPr>
          <w:rFonts w:eastAsia="Calibri"/>
          <w:sz w:val="28"/>
          <w:szCs w:val="28"/>
          <w:lang w:eastAsia="en-US"/>
        </w:rPr>
        <w:t>9 999,96</w:t>
      </w:r>
      <w:r w:rsidRPr="00D92DB4">
        <w:rPr>
          <w:rFonts w:eastAsia="Calibri"/>
          <w:sz w:val="28"/>
          <w:szCs w:val="28"/>
          <w:lang w:eastAsia="en-US"/>
        </w:rPr>
        <w:tab/>
        <w:t>руб</w:t>
      </w:r>
      <w:r w:rsidR="00775334">
        <w:rPr>
          <w:rFonts w:eastAsia="Calibri"/>
          <w:sz w:val="28"/>
          <w:szCs w:val="28"/>
          <w:lang w:eastAsia="en-US"/>
        </w:rPr>
        <w:t>лей</w:t>
      </w:r>
      <w:r w:rsidRPr="00D92DB4">
        <w:rPr>
          <w:rFonts w:eastAsia="Calibri"/>
          <w:sz w:val="28"/>
          <w:szCs w:val="28"/>
          <w:lang w:eastAsia="en-US"/>
        </w:rPr>
        <w:t>.</w:t>
      </w:r>
    </w:p>
    <w:p w:rsidR="00303EE8" w:rsidRDefault="00303EE8" w:rsidP="00FA4CD3">
      <w:pPr>
        <w:ind w:firstLine="708"/>
        <w:jc w:val="both"/>
        <w:rPr>
          <w:rFonts w:eastAsia="Calibri"/>
          <w:sz w:val="28"/>
          <w:szCs w:val="28"/>
          <w:lang w:eastAsia="en-US"/>
        </w:rPr>
      </w:pPr>
      <w:r w:rsidRPr="00D92DB4">
        <w:rPr>
          <w:rFonts w:eastAsia="Calibri"/>
          <w:sz w:val="28"/>
          <w:szCs w:val="28"/>
          <w:lang w:eastAsia="en-US"/>
        </w:rPr>
        <w:t>Государственный контракт от 2</w:t>
      </w:r>
      <w:r>
        <w:rPr>
          <w:rFonts w:eastAsia="Calibri"/>
          <w:sz w:val="28"/>
          <w:szCs w:val="28"/>
          <w:lang w:eastAsia="en-US"/>
        </w:rPr>
        <w:t>4</w:t>
      </w:r>
      <w:r w:rsidRPr="00D92DB4">
        <w:rPr>
          <w:rFonts w:eastAsia="Calibri"/>
          <w:sz w:val="28"/>
          <w:szCs w:val="28"/>
          <w:lang w:eastAsia="en-US"/>
        </w:rPr>
        <w:t xml:space="preserve">.12.2021 № </w:t>
      </w:r>
      <w:r>
        <w:rPr>
          <w:rFonts w:eastAsia="Calibri"/>
          <w:sz w:val="28"/>
          <w:szCs w:val="28"/>
          <w:lang w:eastAsia="en-US"/>
        </w:rPr>
        <w:t>1211-332</w:t>
      </w:r>
      <w:r w:rsidRPr="00D92DB4">
        <w:rPr>
          <w:rFonts w:eastAsia="Calibri"/>
          <w:sz w:val="28"/>
          <w:szCs w:val="28"/>
          <w:lang w:eastAsia="en-US"/>
        </w:rPr>
        <w:t xml:space="preserve"> с </w:t>
      </w:r>
      <w:r w:rsidRPr="001659CA">
        <w:rPr>
          <w:rFonts w:eastAsia="Calibri"/>
          <w:sz w:val="28"/>
          <w:szCs w:val="28"/>
          <w:lang w:eastAsia="en-US"/>
        </w:rPr>
        <w:t xml:space="preserve">ООО "Т2 </w:t>
      </w:r>
      <w:proofErr w:type="spellStart"/>
      <w:r w:rsidRPr="001659CA">
        <w:rPr>
          <w:rFonts w:eastAsia="Calibri"/>
          <w:sz w:val="28"/>
          <w:szCs w:val="28"/>
          <w:lang w:eastAsia="en-US"/>
        </w:rPr>
        <w:t>Мобайл</w:t>
      </w:r>
      <w:proofErr w:type="spellEnd"/>
      <w:r w:rsidRPr="001659CA">
        <w:rPr>
          <w:rFonts w:eastAsia="Calibri"/>
          <w:sz w:val="28"/>
          <w:szCs w:val="28"/>
          <w:lang w:eastAsia="en-US"/>
        </w:rPr>
        <w:t>"</w:t>
      </w:r>
      <w:r w:rsidRPr="00D92DB4">
        <w:rPr>
          <w:rFonts w:eastAsia="Calibri"/>
          <w:sz w:val="28"/>
          <w:szCs w:val="28"/>
          <w:lang w:eastAsia="en-US"/>
        </w:rPr>
        <w:t xml:space="preserve"> – 39 999,96</w:t>
      </w:r>
      <w:r w:rsidRPr="00D92DB4">
        <w:rPr>
          <w:rFonts w:eastAsia="Calibri"/>
          <w:sz w:val="28"/>
          <w:szCs w:val="28"/>
          <w:lang w:eastAsia="en-US"/>
        </w:rPr>
        <w:tab/>
        <w:t>рублей.</w:t>
      </w:r>
    </w:p>
    <w:p w:rsidR="00303EE8" w:rsidRDefault="00303EE8" w:rsidP="00FA4CD3">
      <w:pPr>
        <w:ind w:firstLine="708"/>
        <w:jc w:val="both"/>
        <w:rPr>
          <w:rFonts w:eastAsia="Calibri"/>
          <w:sz w:val="28"/>
          <w:szCs w:val="28"/>
          <w:lang w:eastAsia="en-US"/>
        </w:rPr>
      </w:pPr>
      <w:r w:rsidRPr="00D92DB4">
        <w:rPr>
          <w:rFonts w:eastAsia="Calibri"/>
          <w:sz w:val="28"/>
          <w:szCs w:val="28"/>
          <w:lang w:eastAsia="en-US"/>
        </w:rPr>
        <w:t xml:space="preserve">Государственный контракт от </w:t>
      </w:r>
      <w:r>
        <w:rPr>
          <w:rFonts w:eastAsia="Calibri"/>
          <w:sz w:val="28"/>
          <w:szCs w:val="28"/>
          <w:lang w:eastAsia="en-US"/>
        </w:rPr>
        <w:t>27</w:t>
      </w:r>
      <w:r w:rsidRPr="00D92DB4">
        <w:rPr>
          <w:rFonts w:eastAsia="Calibri"/>
          <w:sz w:val="28"/>
          <w:szCs w:val="28"/>
          <w:lang w:eastAsia="en-US"/>
        </w:rPr>
        <w:t>.12.2021 № 3322-0</w:t>
      </w:r>
      <w:r>
        <w:rPr>
          <w:rFonts w:eastAsia="Calibri"/>
          <w:sz w:val="28"/>
          <w:szCs w:val="28"/>
          <w:lang w:eastAsia="en-US"/>
        </w:rPr>
        <w:t>2</w:t>
      </w:r>
      <w:r w:rsidRPr="00D92DB4">
        <w:rPr>
          <w:rFonts w:eastAsia="Calibri"/>
          <w:sz w:val="28"/>
          <w:szCs w:val="28"/>
          <w:lang w:eastAsia="en-US"/>
        </w:rPr>
        <w:t>-</w:t>
      </w:r>
      <w:r>
        <w:rPr>
          <w:rFonts w:eastAsia="Calibri"/>
          <w:sz w:val="28"/>
          <w:szCs w:val="28"/>
          <w:lang w:eastAsia="en-US"/>
        </w:rPr>
        <w:t>КС</w:t>
      </w:r>
      <w:r w:rsidRPr="00D92DB4">
        <w:rPr>
          <w:rFonts w:eastAsia="Calibri"/>
          <w:sz w:val="28"/>
          <w:szCs w:val="28"/>
          <w:lang w:eastAsia="en-US"/>
        </w:rPr>
        <w:t xml:space="preserve"> с ПАО "Ростелеком" –</w:t>
      </w:r>
      <w:r>
        <w:rPr>
          <w:rFonts w:eastAsia="Calibri"/>
          <w:sz w:val="28"/>
          <w:szCs w:val="28"/>
          <w:lang w:eastAsia="en-US"/>
        </w:rPr>
        <w:t>1 000 380,00</w:t>
      </w:r>
      <w:r w:rsidRPr="00D92DB4">
        <w:rPr>
          <w:rFonts w:eastAsia="Calibri"/>
          <w:sz w:val="28"/>
          <w:szCs w:val="28"/>
          <w:lang w:eastAsia="en-US"/>
        </w:rPr>
        <w:tab/>
        <w:t>рублей.</w:t>
      </w:r>
    </w:p>
    <w:p w:rsidR="00303EE8" w:rsidRDefault="00303EE8" w:rsidP="00FA4CD3">
      <w:pPr>
        <w:ind w:firstLine="708"/>
        <w:jc w:val="both"/>
        <w:rPr>
          <w:rFonts w:eastAsia="Calibri"/>
          <w:sz w:val="28"/>
          <w:szCs w:val="28"/>
          <w:lang w:eastAsia="en-US"/>
        </w:rPr>
      </w:pPr>
      <w:r w:rsidRPr="00D92DB4">
        <w:rPr>
          <w:rFonts w:eastAsia="Calibri"/>
          <w:sz w:val="28"/>
          <w:szCs w:val="28"/>
          <w:lang w:eastAsia="en-US"/>
        </w:rPr>
        <w:t xml:space="preserve">- </w:t>
      </w:r>
      <w:r>
        <w:rPr>
          <w:rFonts w:eastAsia="Calibri"/>
          <w:sz w:val="28"/>
          <w:szCs w:val="28"/>
          <w:lang w:eastAsia="en-US"/>
        </w:rPr>
        <w:t>5 649 252,00</w:t>
      </w:r>
      <w:r w:rsidRPr="00D92DB4">
        <w:rPr>
          <w:rFonts w:eastAsia="Calibri"/>
          <w:sz w:val="28"/>
          <w:szCs w:val="28"/>
          <w:lang w:eastAsia="en-US"/>
        </w:rPr>
        <w:t xml:space="preserve"> – заключенные Государственные контракты на </w:t>
      </w:r>
      <w:r>
        <w:rPr>
          <w:rFonts w:eastAsia="Calibri"/>
          <w:sz w:val="28"/>
          <w:szCs w:val="28"/>
          <w:lang w:eastAsia="en-US"/>
        </w:rPr>
        <w:t>поставку</w:t>
      </w:r>
      <w:r w:rsidRPr="001659CA">
        <w:rPr>
          <w:rFonts w:eastAsia="Calibri"/>
          <w:sz w:val="28"/>
          <w:szCs w:val="28"/>
          <w:lang w:eastAsia="en-US"/>
        </w:rPr>
        <w:t xml:space="preserve"> моторных топлив для обеспечения государственных нужд</w:t>
      </w:r>
      <w:r>
        <w:rPr>
          <w:rFonts w:eastAsia="Calibri"/>
          <w:sz w:val="28"/>
          <w:szCs w:val="28"/>
          <w:lang w:eastAsia="en-US"/>
        </w:rPr>
        <w:t xml:space="preserve"> на 2022 год</w:t>
      </w:r>
      <w:r w:rsidRPr="00D92DB4">
        <w:rPr>
          <w:rFonts w:eastAsia="Calibri"/>
          <w:sz w:val="28"/>
          <w:szCs w:val="28"/>
          <w:lang w:eastAsia="en-US"/>
        </w:rPr>
        <w:t xml:space="preserve"> в декабре 2021г в том числе:</w:t>
      </w:r>
    </w:p>
    <w:p w:rsidR="00303EE8" w:rsidRDefault="00303EE8" w:rsidP="00FA4CD3">
      <w:pPr>
        <w:ind w:firstLine="708"/>
        <w:jc w:val="both"/>
        <w:rPr>
          <w:rFonts w:eastAsia="Calibri"/>
          <w:sz w:val="28"/>
          <w:szCs w:val="28"/>
          <w:lang w:eastAsia="en-US"/>
        </w:rPr>
      </w:pPr>
      <w:r w:rsidRPr="00D92DB4">
        <w:rPr>
          <w:rFonts w:eastAsia="Calibri"/>
          <w:sz w:val="28"/>
          <w:szCs w:val="28"/>
          <w:lang w:eastAsia="en-US"/>
        </w:rPr>
        <w:t xml:space="preserve">Государственный контракт от </w:t>
      </w:r>
      <w:r>
        <w:rPr>
          <w:rFonts w:eastAsia="Calibri"/>
          <w:sz w:val="28"/>
          <w:szCs w:val="28"/>
          <w:lang w:eastAsia="en-US"/>
        </w:rPr>
        <w:t>28</w:t>
      </w:r>
      <w:r w:rsidRPr="00D92DB4">
        <w:rPr>
          <w:rFonts w:eastAsia="Calibri"/>
          <w:sz w:val="28"/>
          <w:szCs w:val="28"/>
          <w:lang w:eastAsia="en-US"/>
        </w:rPr>
        <w:t xml:space="preserve">.12.2021 № </w:t>
      </w:r>
      <w:r>
        <w:rPr>
          <w:rFonts w:eastAsia="Calibri"/>
          <w:sz w:val="28"/>
          <w:szCs w:val="28"/>
          <w:lang w:eastAsia="en-US"/>
        </w:rPr>
        <w:t>2122177200092000000000000/34590721/045452</w:t>
      </w:r>
      <w:r w:rsidRPr="00D92DB4">
        <w:rPr>
          <w:rFonts w:eastAsia="Calibri"/>
          <w:sz w:val="28"/>
          <w:szCs w:val="28"/>
          <w:lang w:eastAsia="en-US"/>
        </w:rPr>
        <w:t xml:space="preserve"> с </w:t>
      </w:r>
      <w:r w:rsidRPr="00BC41A0">
        <w:rPr>
          <w:rFonts w:eastAsia="Calibri"/>
          <w:sz w:val="28"/>
          <w:szCs w:val="28"/>
          <w:lang w:eastAsia="en-US"/>
        </w:rPr>
        <w:t>ООО "РН-Карт"</w:t>
      </w:r>
      <w:r w:rsidRPr="00D92DB4">
        <w:rPr>
          <w:rFonts w:eastAsia="Calibri"/>
          <w:sz w:val="28"/>
          <w:szCs w:val="28"/>
          <w:lang w:eastAsia="en-US"/>
        </w:rPr>
        <w:t xml:space="preserve"> – </w:t>
      </w:r>
      <w:r>
        <w:rPr>
          <w:rFonts w:eastAsia="Calibri"/>
          <w:sz w:val="28"/>
          <w:szCs w:val="28"/>
          <w:lang w:eastAsia="en-US"/>
        </w:rPr>
        <w:t xml:space="preserve">4 121 292,00 </w:t>
      </w:r>
      <w:r w:rsidRPr="00D92DB4">
        <w:rPr>
          <w:rFonts w:eastAsia="Calibri"/>
          <w:sz w:val="28"/>
          <w:szCs w:val="28"/>
          <w:lang w:eastAsia="en-US"/>
        </w:rPr>
        <w:t>рубл</w:t>
      </w:r>
      <w:r w:rsidR="00775334">
        <w:rPr>
          <w:rFonts w:eastAsia="Calibri"/>
          <w:sz w:val="28"/>
          <w:szCs w:val="28"/>
          <w:lang w:eastAsia="en-US"/>
        </w:rPr>
        <w:t>я</w:t>
      </w:r>
      <w:r w:rsidRPr="00D92DB4">
        <w:rPr>
          <w:rFonts w:eastAsia="Calibri"/>
          <w:sz w:val="28"/>
          <w:szCs w:val="28"/>
          <w:lang w:eastAsia="en-US"/>
        </w:rPr>
        <w:t>.</w:t>
      </w:r>
    </w:p>
    <w:p w:rsidR="00303EE8" w:rsidRDefault="00303EE8" w:rsidP="00FA4CD3">
      <w:pPr>
        <w:ind w:firstLine="708"/>
        <w:jc w:val="both"/>
        <w:rPr>
          <w:rFonts w:eastAsia="Calibri"/>
          <w:sz w:val="28"/>
          <w:szCs w:val="28"/>
          <w:lang w:eastAsia="en-US"/>
        </w:rPr>
      </w:pPr>
      <w:r w:rsidRPr="00D92DB4">
        <w:rPr>
          <w:rFonts w:eastAsia="Calibri"/>
          <w:sz w:val="28"/>
          <w:szCs w:val="28"/>
          <w:lang w:eastAsia="en-US"/>
        </w:rPr>
        <w:t xml:space="preserve">Государственный контракт от </w:t>
      </w:r>
      <w:r>
        <w:rPr>
          <w:rFonts w:eastAsia="Calibri"/>
          <w:sz w:val="28"/>
          <w:szCs w:val="28"/>
          <w:lang w:eastAsia="en-US"/>
        </w:rPr>
        <w:t>29</w:t>
      </w:r>
      <w:r w:rsidRPr="00D92DB4">
        <w:rPr>
          <w:rFonts w:eastAsia="Calibri"/>
          <w:sz w:val="28"/>
          <w:szCs w:val="28"/>
          <w:lang w:eastAsia="en-US"/>
        </w:rPr>
        <w:t xml:space="preserve">.12.2021 № </w:t>
      </w:r>
      <w:r>
        <w:rPr>
          <w:rFonts w:eastAsia="Calibri"/>
          <w:sz w:val="28"/>
          <w:szCs w:val="28"/>
          <w:lang w:eastAsia="en-US"/>
        </w:rPr>
        <w:t>18901015913210001220/34590721/046509</w:t>
      </w:r>
      <w:r w:rsidRPr="00D92DB4">
        <w:rPr>
          <w:rFonts w:eastAsia="Calibri"/>
          <w:sz w:val="28"/>
          <w:szCs w:val="28"/>
          <w:lang w:eastAsia="en-US"/>
        </w:rPr>
        <w:t xml:space="preserve"> с </w:t>
      </w:r>
      <w:r w:rsidRPr="00BC41A0">
        <w:rPr>
          <w:rFonts w:eastAsia="Calibri"/>
          <w:sz w:val="28"/>
          <w:szCs w:val="28"/>
          <w:lang w:eastAsia="en-US"/>
        </w:rPr>
        <w:t>ООО "РН-Карт"</w:t>
      </w:r>
      <w:r w:rsidRPr="00D92DB4">
        <w:rPr>
          <w:rFonts w:eastAsia="Calibri"/>
          <w:sz w:val="28"/>
          <w:szCs w:val="28"/>
          <w:lang w:eastAsia="en-US"/>
        </w:rPr>
        <w:t xml:space="preserve"> – </w:t>
      </w:r>
      <w:r>
        <w:rPr>
          <w:rFonts w:eastAsia="Calibri"/>
          <w:sz w:val="28"/>
          <w:szCs w:val="28"/>
          <w:lang w:eastAsia="en-US"/>
        </w:rPr>
        <w:t xml:space="preserve">1 527 960,00 </w:t>
      </w:r>
      <w:r w:rsidRPr="00D92DB4">
        <w:rPr>
          <w:rFonts w:eastAsia="Calibri"/>
          <w:sz w:val="28"/>
          <w:szCs w:val="28"/>
          <w:lang w:eastAsia="en-US"/>
        </w:rPr>
        <w:t>рублей.</w:t>
      </w:r>
    </w:p>
    <w:p w:rsidR="00303EE8" w:rsidRDefault="00303EE8" w:rsidP="00FA4CD3">
      <w:pPr>
        <w:ind w:firstLine="708"/>
        <w:jc w:val="both"/>
        <w:rPr>
          <w:rFonts w:eastAsia="Calibri"/>
          <w:sz w:val="28"/>
          <w:szCs w:val="28"/>
          <w:lang w:eastAsia="en-US"/>
        </w:rPr>
      </w:pPr>
      <w:r w:rsidRPr="00D92DB4">
        <w:rPr>
          <w:rFonts w:eastAsia="Calibri"/>
          <w:sz w:val="28"/>
          <w:szCs w:val="28"/>
          <w:lang w:eastAsia="en-US"/>
        </w:rPr>
        <w:t xml:space="preserve">- </w:t>
      </w:r>
      <w:r>
        <w:rPr>
          <w:rFonts w:eastAsia="Calibri"/>
          <w:sz w:val="28"/>
          <w:szCs w:val="28"/>
          <w:lang w:eastAsia="en-US"/>
        </w:rPr>
        <w:t>417 600,00</w:t>
      </w:r>
      <w:r w:rsidRPr="00D92DB4">
        <w:rPr>
          <w:rFonts w:eastAsia="Calibri"/>
          <w:sz w:val="28"/>
          <w:szCs w:val="28"/>
          <w:lang w:eastAsia="en-US"/>
        </w:rPr>
        <w:t xml:space="preserve"> </w:t>
      </w:r>
      <w:r w:rsidR="00775334">
        <w:rPr>
          <w:rFonts w:eastAsia="Calibri"/>
          <w:sz w:val="28"/>
          <w:szCs w:val="28"/>
          <w:lang w:eastAsia="en-US"/>
        </w:rPr>
        <w:t xml:space="preserve"> руб. </w:t>
      </w:r>
      <w:r w:rsidRPr="00D92DB4">
        <w:rPr>
          <w:rFonts w:eastAsia="Calibri"/>
          <w:sz w:val="28"/>
          <w:szCs w:val="28"/>
          <w:lang w:eastAsia="en-US"/>
        </w:rPr>
        <w:t>– заключен Государственны</w:t>
      </w:r>
      <w:r>
        <w:rPr>
          <w:rFonts w:eastAsia="Calibri"/>
          <w:sz w:val="28"/>
          <w:szCs w:val="28"/>
          <w:lang w:eastAsia="en-US"/>
        </w:rPr>
        <w:t>й</w:t>
      </w:r>
      <w:r w:rsidRPr="00D92DB4">
        <w:rPr>
          <w:rFonts w:eastAsia="Calibri"/>
          <w:sz w:val="28"/>
          <w:szCs w:val="28"/>
          <w:lang w:eastAsia="en-US"/>
        </w:rPr>
        <w:t xml:space="preserve"> контракт </w:t>
      </w:r>
      <w:r>
        <w:rPr>
          <w:rFonts w:eastAsia="Calibri"/>
          <w:sz w:val="28"/>
          <w:szCs w:val="28"/>
          <w:lang w:eastAsia="en-US"/>
        </w:rPr>
        <w:t xml:space="preserve">от 23.12.2021 № 1211-335 с ООО «Гармония» </w:t>
      </w:r>
      <w:r w:rsidRPr="00D92DB4">
        <w:rPr>
          <w:rFonts w:eastAsia="Calibri"/>
          <w:sz w:val="28"/>
          <w:szCs w:val="28"/>
          <w:lang w:eastAsia="en-US"/>
        </w:rPr>
        <w:t xml:space="preserve">на </w:t>
      </w:r>
      <w:r>
        <w:rPr>
          <w:rFonts w:eastAsia="Calibri"/>
          <w:sz w:val="28"/>
          <w:szCs w:val="28"/>
          <w:lang w:eastAsia="en-US"/>
        </w:rPr>
        <w:t>поставку</w:t>
      </w:r>
      <w:r w:rsidRPr="001659CA">
        <w:rPr>
          <w:rFonts w:eastAsia="Calibri"/>
          <w:sz w:val="28"/>
          <w:szCs w:val="28"/>
          <w:lang w:eastAsia="en-US"/>
        </w:rPr>
        <w:t xml:space="preserve"> </w:t>
      </w:r>
      <w:r>
        <w:rPr>
          <w:rFonts w:eastAsia="Calibri"/>
          <w:sz w:val="28"/>
          <w:szCs w:val="28"/>
          <w:lang w:eastAsia="en-US"/>
        </w:rPr>
        <w:t>ежедневного горячего питания на 2022 год</w:t>
      </w:r>
      <w:r w:rsidRPr="00D92DB4">
        <w:rPr>
          <w:rFonts w:eastAsia="Calibri"/>
          <w:sz w:val="28"/>
          <w:szCs w:val="28"/>
          <w:lang w:eastAsia="en-US"/>
        </w:rPr>
        <w:t xml:space="preserve"> </w:t>
      </w:r>
    </w:p>
    <w:p w:rsidR="00303EE8" w:rsidRPr="00D92DB4" w:rsidRDefault="00303EE8" w:rsidP="00FA4CD3">
      <w:pPr>
        <w:ind w:firstLine="708"/>
        <w:jc w:val="both"/>
        <w:rPr>
          <w:rFonts w:eastAsia="Calibri"/>
          <w:sz w:val="28"/>
          <w:szCs w:val="28"/>
          <w:lang w:eastAsia="en-US"/>
        </w:rPr>
      </w:pPr>
      <w:r w:rsidRPr="00D92DB4">
        <w:rPr>
          <w:rFonts w:eastAsia="Calibri"/>
          <w:sz w:val="28"/>
          <w:szCs w:val="28"/>
          <w:lang w:eastAsia="en-US"/>
        </w:rPr>
        <w:t xml:space="preserve">- </w:t>
      </w:r>
      <w:r>
        <w:rPr>
          <w:rFonts w:eastAsia="Calibri"/>
          <w:sz w:val="28"/>
          <w:szCs w:val="28"/>
          <w:lang w:eastAsia="en-US"/>
        </w:rPr>
        <w:t>7 500,00</w:t>
      </w:r>
      <w:r w:rsidR="00775334">
        <w:rPr>
          <w:rFonts w:eastAsia="Calibri"/>
          <w:sz w:val="28"/>
          <w:szCs w:val="28"/>
          <w:lang w:eastAsia="en-US"/>
        </w:rPr>
        <w:t xml:space="preserve"> руб. </w:t>
      </w:r>
      <w:r w:rsidRPr="00D92DB4">
        <w:rPr>
          <w:rFonts w:eastAsia="Calibri"/>
          <w:sz w:val="28"/>
          <w:szCs w:val="28"/>
          <w:lang w:eastAsia="en-US"/>
        </w:rPr>
        <w:t>– заключен Государственны</w:t>
      </w:r>
      <w:r>
        <w:rPr>
          <w:rFonts w:eastAsia="Calibri"/>
          <w:sz w:val="28"/>
          <w:szCs w:val="28"/>
          <w:lang w:eastAsia="en-US"/>
        </w:rPr>
        <w:t>й</w:t>
      </w:r>
      <w:r w:rsidRPr="00D92DB4">
        <w:rPr>
          <w:rFonts w:eastAsia="Calibri"/>
          <w:sz w:val="28"/>
          <w:szCs w:val="28"/>
          <w:lang w:eastAsia="en-US"/>
        </w:rPr>
        <w:t xml:space="preserve"> контракт </w:t>
      </w:r>
      <w:r>
        <w:rPr>
          <w:rFonts w:eastAsia="Calibri"/>
          <w:sz w:val="28"/>
          <w:szCs w:val="28"/>
          <w:lang w:eastAsia="en-US"/>
        </w:rPr>
        <w:t xml:space="preserve">от 29.12.2021 № 1211-339 </w:t>
      </w:r>
      <w:r w:rsidRPr="00F0490C">
        <w:rPr>
          <w:rFonts w:eastAsia="Calibri"/>
          <w:sz w:val="28"/>
          <w:szCs w:val="28"/>
          <w:lang w:eastAsia="en-US"/>
        </w:rPr>
        <w:t>Отдел Государ</w:t>
      </w:r>
      <w:r w:rsidR="00B70F97">
        <w:rPr>
          <w:rFonts w:eastAsia="Calibri"/>
          <w:sz w:val="28"/>
          <w:szCs w:val="28"/>
          <w:lang w:eastAsia="en-US"/>
        </w:rPr>
        <w:t xml:space="preserve">ственной фельдъегерской службы </w:t>
      </w:r>
      <w:r w:rsidRPr="00F0490C">
        <w:rPr>
          <w:rFonts w:eastAsia="Calibri"/>
          <w:sz w:val="28"/>
          <w:szCs w:val="28"/>
          <w:lang w:eastAsia="en-US"/>
        </w:rPr>
        <w:t>РФ</w:t>
      </w:r>
      <w:r>
        <w:rPr>
          <w:rFonts w:eastAsia="Calibri"/>
          <w:sz w:val="28"/>
          <w:szCs w:val="28"/>
          <w:lang w:eastAsia="en-US"/>
        </w:rPr>
        <w:t xml:space="preserve"> </w:t>
      </w:r>
      <w:r w:rsidRPr="00D92DB4">
        <w:rPr>
          <w:rFonts w:eastAsia="Calibri"/>
          <w:sz w:val="28"/>
          <w:szCs w:val="28"/>
          <w:lang w:eastAsia="en-US"/>
        </w:rPr>
        <w:t xml:space="preserve">на </w:t>
      </w:r>
      <w:r>
        <w:rPr>
          <w:rFonts w:eastAsia="Calibri"/>
          <w:sz w:val="28"/>
          <w:szCs w:val="28"/>
          <w:lang w:eastAsia="en-US"/>
        </w:rPr>
        <w:t xml:space="preserve">услуги </w:t>
      </w:r>
      <w:r w:rsidRPr="00F0490C">
        <w:rPr>
          <w:rFonts w:eastAsia="Calibri"/>
          <w:sz w:val="28"/>
          <w:szCs w:val="28"/>
          <w:lang w:eastAsia="en-US"/>
        </w:rPr>
        <w:t>федеральной фельдъегерской связи</w:t>
      </w:r>
      <w:r w:rsidR="00F50EE5">
        <w:rPr>
          <w:rFonts w:eastAsia="Calibri"/>
          <w:sz w:val="28"/>
          <w:szCs w:val="28"/>
          <w:lang w:eastAsia="en-US"/>
        </w:rPr>
        <w:t xml:space="preserve"> на 2022 год.</w:t>
      </w:r>
    </w:p>
    <w:p w:rsidR="00303EE8" w:rsidRPr="00F50EE5" w:rsidRDefault="00303EE8" w:rsidP="00FA4CD3">
      <w:pPr>
        <w:jc w:val="both"/>
        <w:rPr>
          <w:rFonts w:eastAsia="Calibri"/>
          <w:sz w:val="28"/>
          <w:szCs w:val="28"/>
          <w:lang w:eastAsia="en-US"/>
        </w:rPr>
      </w:pPr>
      <w:r w:rsidRPr="00F50EE5">
        <w:rPr>
          <w:rFonts w:eastAsia="Calibri"/>
          <w:sz w:val="28"/>
          <w:szCs w:val="28"/>
          <w:lang w:eastAsia="en-US"/>
        </w:rPr>
        <w:t>- по строке 840 третьего раздела графы 7 формы 0503128 имеются Обязательства финансовых годов, следующих за текущим (отчетным) финансовым годом в части отложенных обязательств по расходам на сумму</w:t>
      </w:r>
      <w:r w:rsidRPr="00F50EE5">
        <w:rPr>
          <w:color w:val="000000"/>
          <w:sz w:val="28"/>
          <w:szCs w:val="28"/>
        </w:rPr>
        <w:t xml:space="preserve"> </w:t>
      </w:r>
      <w:r w:rsidR="00F7137D" w:rsidRPr="00F50EE5">
        <w:rPr>
          <w:color w:val="000000"/>
          <w:sz w:val="28"/>
          <w:szCs w:val="28"/>
        </w:rPr>
        <w:t>8 226 769,24</w:t>
      </w:r>
      <w:r w:rsidRPr="00F50EE5">
        <w:rPr>
          <w:color w:val="000000"/>
          <w:sz w:val="28"/>
          <w:szCs w:val="28"/>
        </w:rPr>
        <w:t xml:space="preserve"> </w:t>
      </w:r>
      <w:r w:rsidRPr="00F50EE5">
        <w:rPr>
          <w:rFonts w:eastAsia="Calibri"/>
          <w:sz w:val="28"/>
          <w:szCs w:val="28"/>
          <w:lang w:eastAsia="en-US"/>
        </w:rPr>
        <w:t>рублей, Данная сумма отражена в кредиторской задолженности. ф. 0503169 на конец отчетного периода по счету 1 40160 121, 213, 831,223 в том числе:</w:t>
      </w:r>
    </w:p>
    <w:p w:rsidR="00303EE8" w:rsidRPr="00F50EE5" w:rsidRDefault="00303EE8" w:rsidP="00FA4CD3">
      <w:pPr>
        <w:ind w:firstLine="708"/>
        <w:jc w:val="both"/>
        <w:rPr>
          <w:rFonts w:eastAsia="Calibri"/>
          <w:sz w:val="28"/>
          <w:szCs w:val="28"/>
          <w:lang w:eastAsia="en-US"/>
        </w:rPr>
      </w:pPr>
      <w:r w:rsidRPr="00F50EE5">
        <w:rPr>
          <w:rFonts w:eastAsia="Calibri"/>
          <w:sz w:val="28"/>
          <w:szCs w:val="28"/>
          <w:lang w:eastAsia="en-US"/>
        </w:rPr>
        <w:t xml:space="preserve">* Отражен резерв предстоящих расходов по оплате отпускных сформированный на 31.12.2021 года государственных гражданских служащих, работников ГИМС и коммунальной службы ГУ МЧС России по ЯНАО по КБК 0309 1020190049 121 на сумму </w:t>
      </w:r>
      <w:r w:rsidR="00F50EE5" w:rsidRPr="00F50EE5">
        <w:rPr>
          <w:rFonts w:eastAsia="Calibri"/>
          <w:sz w:val="28"/>
          <w:szCs w:val="28"/>
          <w:lang w:eastAsia="en-US"/>
        </w:rPr>
        <w:t>1 590 001,65 рубль</w:t>
      </w:r>
      <w:r w:rsidRPr="00F50EE5">
        <w:rPr>
          <w:rFonts w:eastAsia="Calibri"/>
          <w:sz w:val="28"/>
          <w:szCs w:val="28"/>
          <w:lang w:eastAsia="en-US"/>
        </w:rPr>
        <w:t>;</w:t>
      </w:r>
    </w:p>
    <w:p w:rsidR="00303EE8" w:rsidRPr="00F50EE5" w:rsidRDefault="00303EE8" w:rsidP="00FA4CD3">
      <w:pPr>
        <w:ind w:firstLine="709"/>
        <w:jc w:val="both"/>
        <w:rPr>
          <w:rFonts w:eastAsia="Calibri"/>
          <w:sz w:val="28"/>
          <w:szCs w:val="28"/>
          <w:lang w:eastAsia="en-US"/>
        </w:rPr>
      </w:pPr>
      <w:r w:rsidRPr="00F50EE5">
        <w:rPr>
          <w:rFonts w:eastAsia="Calibri"/>
          <w:sz w:val="28"/>
          <w:szCs w:val="28"/>
          <w:lang w:eastAsia="en-US"/>
        </w:rPr>
        <w:t xml:space="preserve">* Отражен резерв предстоящих расходов по выплате страховых взносов за начисленные отпускные государственных гражданских служащих, работников ГИМС и коммунальной службы ГУ МЧС России по ЯНАО по КБК </w:t>
      </w:r>
      <w:r w:rsidR="00F50EE5" w:rsidRPr="00F50EE5">
        <w:rPr>
          <w:rFonts w:eastAsia="Calibri"/>
          <w:sz w:val="28"/>
          <w:szCs w:val="28"/>
          <w:lang w:eastAsia="en-US"/>
        </w:rPr>
        <w:t>0309 1020190049 129 в размере 477 900,01</w:t>
      </w:r>
      <w:r w:rsidR="00F50EE5">
        <w:rPr>
          <w:rFonts w:eastAsia="Calibri"/>
          <w:sz w:val="28"/>
          <w:szCs w:val="28"/>
          <w:lang w:eastAsia="en-US"/>
        </w:rPr>
        <w:t xml:space="preserve"> рублей</w:t>
      </w:r>
      <w:r w:rsidRPr="00F50EE5">
        <w:rPr>
          <w:rFonts w:eastAsia="Calibri"/>
          <w:sz w:val="28"/>
          <w:szCs w:val="28"/>
          <w:lang w:eastAsia="en-US"/>
        </w:rPr>
        <w:t>;</w:t>
      </w:r>
    </w:p>
    <w:p w:rsidR="00303EE8" w:rsidRPr="00F50EE5" w:rsidRDefault="00303EE8" w:rsidP="00FA4CD3">
      <w:pPr>
        <w:ind w:firstLine="708"/>
        <w:jc w:val="both"/>
        <w:rPr>
          <w:rFonts w:eastAsia="Calibri"/>
          <w:sz w:val="28"/>
          <w:szCs w:val="28"/>
          <w:lang w:eastAsia="en-US"/>
        </w:rPr>
      </w:pPr>
      <w:r w:rsidRPr="00F50EE5">
        <w:rPr>
          <w:rFonts w:eastAsia="Calibri"/>
          <w:sz w:val="28"/>
          <w:szCs w:val="28"/>
          <w:lang w:eastAsia="en-US"/>
        </w:rPr>
        <w:lastRenderedPageBreak/>
        <w:t>* Отражен резерв предстоящих расходов по оплате отпускных сформированный на 31.12.2021 года для работников ФПС по КБК 0310 1020</w:t>
      </w:r>
      <w:r w:rsidR="00F50EE5" w:rsidRPr="00F50EE5">
        <w:rPr>
          <w:rFonts w:eastAsia="Calibri"/>
          <w:sz w:val="28"/>
          <w:szCs w:val="28"/>
          <w:lang w:eastAsia="en-US"/>
        </w:rPr>
        <w:t xml:space="preserve">190049 121 на сумму </w:t>
      </w:r>
      <w:r w:rsidR="00F50EE5">
        <w:rPr>
          <w:rFonts w:eastAsia="Calibri"/>
          <w:sz w:val="28"/>
          <w:szCs w:val="28"/>
          <w:lang w:eastAsia="en-US"/>
        </w:rPr>
        <w:t>4 384 422,16 рубля</w:t>
      </w:r>
      <w:r w:rsidRPr="00F50EE5">
        <w:rPr>
          <w:rFonts w:eastAsia="Calibri"/>
          <w:sz w:val="28"/>
          <w:szCs w:val="28"/>
          <w:lang w:eastAsia="en-US"/>
        </w:rPr>
        <w:t>;</w:t>
      </w:r>
    </w:p>
    <w:p w:rsidR="00303EE8" w:rsidRPr="00F50EE5" w:rsidRDefault="00303EE8" w:rsidP="00FA4CD3">
      <w:pPr>
        <w:ind w:firstLine="709"/>
        <w:jc w:val="both"/>
        <w:rPr>
          <w:rFonts w:eastAsia="Calibri"/>
          <w:sz w:val="28"/>
          <w:szCs w:val="28"/>
          <w:lang w:eastAsia="en-US"/>
        </w:rPr>
      </w:pPr>
      <w:r w:rsidRPr="00F50EE5">
        <w:rPr>
          <w:rFonts w:eastAsia="Calibri"/>
          <w:sz w:val="28"/>
          <w:szCs w:val="28"/>
          <w:lang w:eastAsia="en-US"/>
        </w:rPr>
        <w:t>* Отражен резерв предстоящих расходов по выплате страховых взносов на начисленные отпускные, работников ФПС по КБК 0310 10201</w:t>
      </w:r>
      <w:r w:rsidR="00F50EE5" w:rsidRPr="00F50EE5">
        <w:rPr>
          <w:rFonts w:eastAsia="Calibri"/>
          <w:sz w:val="28"/>
          <w:szCs w:val="28"/>
          <w:lang w:eastAsia="en-US"/>
        </w:rPr>
        <w:t>90049 129 в размере 1 532 515,77 рублей</w:t>
      </w:r>
      <w:r w:rsidRPr="00F50EE5">
        <w:rPr>
          <w:rFonts w:eastAsia="Calibri"/>
          <w:sz w:val="28"/>
          <w:szCs w:val="28"/>
          <w:lang w:eastAsia="en-US"/>
        </w:rPr>
        <w:t>;</w:t>
      </w:r>
    </w:p>
    <w:p w:rsidR="00303EE8" w:rsidRPr="00F50EE5" w:rsidRDefault="00303EE8" w:rsidP="00FA4CD3">
      <w:pPr>
        <w:ind w:firstLine="709"/>
        <w:jc w:val="both"/>
        <w:rPr>
          <w:rFonts w:eastAsia="Calibri"/>
          <w:sz w:val="28"/>
          <w:szCs w:val="28"/>
          <w:lang w:eastAsia="en-US"/>
        </w:rPr>
      </w:pPr>
      <w:r w:rsidRPr="00F50EE5">
        <w:rPr>
          <w:rFonts w:eastAsia="Calibri"/>
          <w:sz w:val="28"/>
          <w:szCs w:val="28"/>
          <w:lang w:eastAsia="en-US"/>
        </w:rPr>
        <w:t>* Отражен резерв предстоящих расходов по исполнительным производствам по КБК 0310 1020190049 831 в размере 173 741,93 рублей;</w:t>
      </w:r>
    </w:p>
    <w:p w:rsidR="00303EE8" w:rsidRPr="00F50EE5" w:rsidRDefault="00303EE8" w:rsidP="00FA4CD3">
      <w:pPr>
        <w:ind w:firstLine="709"/>
        <w:jc w:val="both"/>
        <w:rPr>
          <w:rFonts w:eastAsia="Calibri"/>
          <w:sz w:val="28"/>
          <w:szCs w:val="28"/>
          <w:lang w:eastAsia="en-US"/>
        </w:rPr>
      </w:pPr>
      <w:r w:rsidRPr="00F50EE5">
        <w:rPr>
          <w:rFonts w:eastAsia="Calibri"/>
          <w:sz w:val="28"/>
          <w:szCs w:val="28"/>
          <w:lang w:eastAsia="en-US"/>
        </w:rPr>
        <w:t>* Отражен резерв предстоящих расходов по оплате коммунальных услуг на 31.12.202</w:t>
      </w:r>
      <w:r w:rsidR="00CD672F">
        <w:rPr>
          <w:rFonts w:eastAsia="Calibri"/>
          <w:sz w:val="28"/>
          <w:szCs w:val="28"/>
          <w:lang w:eastAsia="en-US"/>
        </w:rPr>
        <w:t>1</w:t>
      </w:r>
      <w:r w:rsidRPr="00F50EE5">
        <w:rPr>
          <w:rFonts w:eastAsia="Calibri"/>
          <w:sz w:val="28"/>
          <w:szCs w:val="28"/>
          <w:lang w:eastAsia="en-US"/>
        </w:rPr>
        <w:t xml:space="preserve"> года ГУ МЧС России по ЯНАО по КБК 0310 10</w:t>
      </w:r>
      <w:r w:rsidR="00F50EE5" w:rsidRPr="00F50EE5">
        <w:rPr>
          <w:rFonts w:eastAsia="Calibri"/>
          <w:sz w:val="28"/>
          <w:szCs w:val="28"/>
          <w:lang w:eastAsia="en-US"/>
        </w:rPr>
        <w:t>20190049 247 на сумму 68 187,72 рублей</w:t>
      </w:r>
      <w:r w:rsidR="00CD672F">
        <w:rPr>
          <w:rFonts w:eastAsia="Calibri"/>
          <w:sz w:val="28"/>
          <w:szCs w:val="28"/>
          <w:lang w:eastAsia="en-US"/>
        </w:rPr>
        <w:t xml:space="preserve"> согласно полученной претензии</w:t>
      </w:r>
      <w:r w:rsidRPr="00F50EE5">
        <w:rPr>
          <w:rFonts w:eastAsia="Calibri"/>
          <w:sz w:val="28"/>
          <w:szCs w:val="28"/>
          <w:lang w:eastAsia="en-US"/>
        </w:rPr>
        <w:t>.</w:t>
      </w:r>
      <w:r w:rsidR="00CD672F">
        <w:rPr>
          <w:rFonts w:eastAsia="Calibri"/>
          <w:sz w:val="28"/>
          <w:szCs w:val="28"/>
          <w:lang w:eastAsia="en-US"/>
        </w:rPr>
        <w:t xml:space="preserve"> Ведется досудебная работа по погашению задолженности.</w:t>
      </w:r>
    </w:p>
    <w:p w:rsidR="00303EE8" w:rsidRPr="00C83C53" w:rsidRDefault="00303EE8" w:rsidP="00FA4CD3">
      <w:pPr>
        <w:jc w:val="both"/>
        <w:rPr>
          <w:rFonts w:eastAsia="Calibri"/>
          <w:i/>
          <w:sz w:val="28"/>
          <w:szCs w:val="28"/>
          <w:highlight w:val="cyan"/>
          <w:u w:val="single"/>
          <w:lang w:eastAsia="en-US"/>
        </w:rPr>
      </w:pPr>
    </w:p>
    <w:tbl>
      <w:tblPr>
        <w:tblW w:w="1055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6"/>
        <w:gridCol w:w="1629"/>
        <w:gridCol w:w="1417"/>
        <w:gridCol w:w="1446"/>
        <w:gridCol w:w="1436"/>
        <w:gridCol w:w="1366"/>
        <w:gridCol w:w="1343"/>
      </w:tblGrid>
      <w:tr w:rsidR="00303EE8" w:rsidRPr="00C83C53" w:rsidTr="00FA4CD3">
        <w:trPr>
          <w:trHeight w:val="288"/>
        </w:trPr>
        <w:tc>
          <w:tcPr>
            <w:tcW w:w="1916" w:type="dxa"/>
            <w:vMerge w:val="restart"/>
            <w:shd w:val="clear" w:color="auto" w:fill="auto"/>
          </w:tcPr>
          <w:p w:rsidR="00303EE8" w:rsidRPr="00D76239" w:rsidRDefault="00303EE8" w:rsidP="00FA4CD3">
            <w:pPr>
              <w:jc w:val="both"/>
              <w:rPr>
                <w:rFonts w:eastAsia="Calibri"/>
                <w:sz w:val="20"/>
                <w:szCs w:val="20"/>
                <w:lang w:eastAsia="en-US"/>
              </w:rPr>
            </w:pPr>
            <w:r w:rsidRPr="00D76239">
              <w:rPr>
                <w:rFonts w:eastAsia="Calibri"/>
                <w:sz w:val="20"/>
                <w:szCs w:val="20"/>
                <w:lang w:eastAsia="en-US"/>
              </w:rPr>
              <w:t>КБК</w:t>
            </w:r>
          </w:p>
        </w:tc>
        <w:tc>
          <w:tcPr>
            <w:tcW w:w="4492" w:type="dxa"/>
            <w:gridSpan w:val="3"/>
            <w:shd w:val="clear" w:color="auto" w:fill="auto"/>
            <w:noWrap/>
          </w:tcPr>
          <w:p w:rsidR="00303EE8" w:rsidRPr="00D76239" w:rsidRDefault="00303EE8" w:rsidP="00FA4CD3">
            <w:pPr>
              <w:ind w:firstLine="708"/>
              <w:jc w:val="both"/>
              <w:rPr>
                <w:rFonts w:eastAsia="Calibri"/>
                <w:sz w:val="20"/>
                <w:szCs w:val="20"/>
                <w:lang w:eastAsia="en-US"/>
              </w:rPr>
            </w:pPr>
            <w:r w:rsidRPr="00D76239">
              <w:rPr>
                <w:rFonts w:eastAsia="Calibri"/>
                <w:sz w:val="20"/>
                <w:szCs w:val="20"/>
                <w:lang w:eastAsia="en-US"/>
              </w:rPr>
              <w:t>Доведенные ЛБО</w:t>
            </w:r>
            <w:r w:rsidR="00037A11" w:rsidRPr="00D76239">
              <w:rPr>
                <w:rFonts w:eastAsia="Calibri"/>
                <w:sz w:val="20"/>
                <w:szCs w:val="20"/>
                <w:lang w:eastAsia="en-US"/>
              </w:rPr>
              <w:t xml:space="preserve"> и ассигнования</w:t>
            </w:r>
          </w:p>
        </w:tc>
        <w:tc>
          <w:tcPr>
            <w:tcW w:w="1436" w:type="dxa"/>
            <w:shd w:val="clear" w:color="auto" w:fill="auto"/>
            <w:noWrap/>
          </w:tcPr>
          <w:p w:rsidR="00303EE8" w:rsidRPr="00D76239" w:rsidRDefault="00303EE8" w:rsidP="00FA4CD3">
            <w:pPr>
              <w:jc w:val="both"/>
              <w:rPr>
                <w:rFonts w:eastAsia="Calibri"/>
                <w:sz w:val="20"/>
                <w:szCs w:val="20"/>
                <w:lang w:eastAsia="en-US"/>
              </w:rPr>
            </w:pPr>
            <w:r w:rsidRPr="00D76239">
              <w:rPr>
                <w:rFonts w:eastAsia="Calibri"/>
                <w:sz w:val="20"/>
                <w:szCs w:val="20"/>
                <w:lang w:eastAsia="en-US"/>
              </w:rPr>
              <w:t>Принимаемые БО</w:t>
            </w:r>
          </w:p>
        </w:tc>
        <w:tc>
          <w:tcPr>
            <w:tcW w:w="1366" w:type="dxa"/>
            <w:shd w:val="clear" w:color="auto" w:fill="auto"/>
            <w:noWrap/>
          </w:tcPr>
          <w:p w:rsidR="00303EE8" w:rsidRPr="00836B09" w:rsidRDefault="00303EE8" w:rsidP="00FA4CD3">
            <w:pPr>
              <w:jc w:val="both"/>
              <w:rPr>
                <w:rFonts w:eastAsia="Calibri"/>
                <w:sz w:val="20"/>
                <w:szCs w:val="20"/>
                <w:lang w:eastAsia="en-US"/>
              </w:rPr>
            </w:pPr>
            <w:r w:rsidRPr="00836B09">
              <w:rPr>
                <w:rFonts w:eastAsia="Calibri"/>
                <w:sz w:val="20"/>
                <w:szCs w:val="20"/>
                <w:lang w:eastAsia="en-US"/>
              </w:rPr>
              <w:t>Принятые БО</w:t>
            </w:r>
          </w:p>
        </w:tc>
        <w:tc>
          <w:tcPr>
            <w:tcW w:w="1343" w:type="dxa"/>
            <w:vMerge w:val="restart"/>
            <w:shd w:val="clear" w:color="auto" w:fill="auto"/>
          </w:tcPr>
          <w:p w:rsidR="00303EE8" w:rsidRPr="00836B09" w:rsidRDefault="00303EE8" w:rsidP="00FA4CD3">
            <w:pPr>
              <w:jc w:val="both"/>
              <w:rPr>
                <w:rFonts w:eastAsia="Calibri"/>
                <w:sz w:val="20"/>
                <w:szCs w:val="20"/>
                <w:lang w:eastAsia="en-US"/>
              </w:rPr>
            </w:pPr>
            <w:r w:rsidRPr="00836B09">
              <w:rPr>
                <w:rFonts w:eastAsia="Calibri"/>
                <w:sz w:val="20"/>
                <w:szCs w:val="20"/>
                <w:lang w:eastAsia="en-US"/>
              </w:rPr>
              <w:t>Резерв предстоящих расходов</w:t>
            </w:r>
          </w:p>
        </w:tc>
      </w:tr>
      <w:tr w:rsidR="00303EE8" w:rsidRPr="00C83C53" w:rsidTr="00FA4CD3">
        <w:trPr>
          <w:trHeight w:val="390"/>
        </w:trPr>
        <w:tc>
          <w:tcPr>
            <w:tcW w:w="1916" w:type="dxa"/>
            <w:vMerge/>
            <w:shd w:val="clear" w:color="auto" w:fill="auto"/>
          </w:tcPr>
          <w:p w:rsidR="00303EE8" w:rsidRPr="00D76239" w:rsidRDefault="00303EE8" w:rsidP="00FA4CD3">
            <w:pPr>
              <w:ind w:firstLine="708"/>
              <w:jc w:val="both"/>
              <w:rPr>
                <w:rFonts w:eastAsia="Calibri"/>
                <w:sz w:val="20"/>
                <w:szCs w:val="20"/>
                <w:lang w:eastAsia="en-US"/>
              </w:rPr>
            </w:pPr>
          </w:p>
        </w:tc>
        <w:tc>
          <w:tcPr>
            <w:tcW w:w="1629" w:type="dxa"/>
            <w:shd w:val="clear" w:color="auto" w:fill="auto"/>
            <w:noWrap/>
          </w:tcPr>
          <w:p w:rsidR="00303EE8" w:rsidRPr="00D76239" w:rsidRDefault="00286741" w:rsidP="00FA4CD3">
            <w:pPr>
              <w:jc w:val="both"/>
              <w:rPr>
                <w:rFonts w:eastAsia="Calibri"/>
                <w:sz w:val="20"/>
                <w:szCs w:val="20"/>
                <w:lang w:eastAsia="en-US"/>
              </w:rPr>
            </w:pPr>
            <w:r w:rsidRPr="00D76239">
              <w:rPr>
                <w:rFonts w:eastAsia="Calibri"/>
                <w:sz w:val="20"/>
                <w:szCs w:val="20"/>
                <w:lang w:eastAsia="en-US"/>
              </w:rPr>
              <w:t>2022</w:t>
            </w:r>
          </w:p>
        </w:tc>
        <w:tc>
          <w:tcPr>
            <w:tcW w:w="1417" w:type="dxa"/>
            <w:shd w:val="clear" w:color="auto" w:fill="auto"/>
            <w:noWrap/>
          </w:tcPr>
          <w:p w:rsidR="00303EE8" w:rsidRPr="00D76239" w:rsidRDefault="00286741" w:rsidP="00FA4CD3">
            <w:pPr>
              <w:jc w:val="both"/>
              <w:rPr>
                <w:rFonts w:eastAsia="Calibri"/>
                <w:sz w:val="20"/>
                <w:szCs w:val="20"/>
                <w:lang w:eastAsia="en-US"/>
              </w:rPr>
            </w:pPr>
            <w:r w:rsidRPr="00D76239">
              <w:rPr>
                <w:rFonts w:eastAsia="Calibri"/>
                <w:sz w:val="20"/>
                <w:szCs w:val="20"/>
                <w:lang w:eastAsia="en-US"/>
              </w:rPr>
              <w:t>2023</w:t>
            </w:r>
          </w:p>
        </w:tc>
        <w:tc>
          <w:tcPr>
            <w:tcW w:w="1446" w:type="dxa"/>
            <w:shd w:val="clear" w:color="auto" w:fill="auto"/>
            <w:noWrap/>
          </w:tcPr>
          <w:p w:rsidR="00303EE8" w:rsidRPr="00D76239" w:rsidRDefault="00286741" w:rsidP="00FA4CD3">
            <w:pPr>
              <w:jc w:val="both"/>
              <w:rPr>
                <w:rFonts w:eastAsia="Calibri"/>
                <w:sz w:val="20"/>
                <w:szCs w:val="20"/>
                <w:lang w:eastAsia="en-US"/>
              </w:rPr>
            </w:pPr>
            <w:r w:rsidRPr="00D76239">
              <w:rPr>
                <w:rFonts w:eastAsia="Calibri"/>
                <w:sz w:val="20"/>
                <w:szCs w:val="20"/>
                <w:lang w:eastAsia="en-US"/>
              </w:rPr>
              <w:t>2024</w:t>
            </w:r>
          </w:p>
        </w:tc>
        <w:tc>
          <w:tcPr>
            <w:tcW w:w="1436" w:type="dxa"/>
            <w:shd w:val="clear" w:color="auto" w:fill="auto"/>
            <w:noWrap/>
          </w:tcPr>
          <w:p w:rsidR="00303EE8" w:rsidRPr="00D76239" w:rsidRDefault="00286741" w:rsidP="00FA4CD3">
            <w:pPr>
              <w:jc w:val="both"/>
              <w:rPr>
                <w:rFonts w:eastAsia="Calibri"/>
                <w:sz w:val="20"/>
                <w:szCs w:val="20"/>
                <w:lang w:eastAsia="en-US"/>
              </w:rPr>
            </w:pPr>
            <w:r w:rsidRPr="00D76239">
              <w:rPr>
                <w:rFonts w:eastAsia="Calibri"/>
                <w:sz w:val="20"/>
                <w:szCs w:val="20"/>
                <w:lang w:eastAsia="en-US"/>
              </w:rPr>
              <w:t>2022</w:t>
            </w:r>
          </w:p>
        </w:tc>
        <w:tc>
          <w:tcPr>
            <w:tcW w:w="1366" w:type="dxa"/>
            <w:shd w:val="clear" w:color="auto" w:fill="auto"/>
            <w:noWrap/>
          </w:tcPr>
          <w:p w:rsidR="00303EE8" w:rsidRPr="00836B09" w:rsidRDefault="00286741" w:rsidP="00FA4CD3">
            <w:pPr>
              <w:jc w:val="both"/>
              <w:rPr>
                <w:rFonts w:eastAsia="Calibri"/>
                <w:sz w:val="20"/>
                <w:szCs w:val="20"/>
                <w:lang w:eastAsia="en-US"/>
              </w:rPr>
            </w:pPr>
            <w:r w:rsidRPr="00836B09">
              <w:rPr>
                <w:rFonts w:eastAsia="Calibri"/>
                <w:sz w:val="20"/>
                <w:szCs w:val="20"/>
                <w:lang w:eastAsia="en-US"/>
              </w:rPr>
              <w:t>2022</w:t>
            </w:r>
          </w:p>
        </w:tc>
        <w:tc>
          <w:tcPr>
            <w:tcW w:w="1343" w:type="dxa"/>
            <w:vMerge/>
            <w:shd w:val="clear" w:color="auto" w:fill="auto"/>
          </w:tcPr>
          <w:p w:rsidR="00303EE8" w:rsidRPr="00836B09" w:rsidRDefault="00303EE8" w:rsidP="00FA4CD3">
            <w:pPr>
              <w:ind w:firstLine="708"/>
              <w:jc w:val="both"/>
              <w:rPr>
                <w:rFonts w:eastAsia="Calibri"/>
                <w:sz w:val="20"/>
                <w:szCs w:val="20"/>
                <w:lang w:eastAsia="en-US"/>
              </w:rPr>
            </w:pPr>
          </w:p>
        </w:tc>
      </w:tr>
      <w:tr w:rsidR="00037A11" w:rsidRPr="00C83C53" w:rsidTr="00FA4CD3">
        <w:trPr>
          <w:trHeight w:val="390"/>
        </w:trPr>
        <w:tc>
          <w:tcPr>
            <w:tcW w:w="1916" w:type="dxa"/>
            <w:shd w:val="clear" w:color="auto" w:fill="auto"/>
          </w:tcPr>
          <w:p w:rsidR="00037A11" w:rsidRPr="00195C22" w:rsidRDefault="00037A11" w:rsidP="00037A11">
            <w:pPr>
              <w:rPr>
                <w:rFonts w:eastAsia="Calibri"/>
                <w:sz w:val="20"/>
                <w:szCs w:val="20"/>
                <w:lang w:eastAsia="en-US"/>
              </w:rPr>
            </w:pPr>
            <w:r w:rsidRPr="00195C22">
              <w:rPr>
                <w:rFonts w:eastAsia="Calibri"/>
                <w:sz w:val="20"/>
                <w:szCs w:val="20"/>
                <w:lang w:eastAsia="en-US"/>
              </w:rPr>
              <w:t>10030340830150313</w:t>
            </w:r>
          </w:p>
        </w:tc>
        <w:tc>
          <w:tcPr>
            <w:tcW w:w="1629" w:type="dxa"/>
            <w:shd w:val="clear" w:color="auto" w:fill="auto"/>
            <w:noWrap/>
          </w:tcPr>
          <w:p w:rsidR="00037A11" w:rsidRPr="00D76239" w:rsidRDefault="00037A11" w:rsidP="00211318">
            <w:pPr>
              <w:jc w:val="center"/>
              <w:rPr>
                <w:rFonts w:eastAsia="Calibri"/>
                <w:sz w:val="20"/>
                <w:szCs w:val="20"/>
                <w:lang w:eastAsia="en-US"/>
              </w:rPr>
            </w:pPr>
            <w:r w:rsidRPr="00D76239">
              <w:rPr>
                <w:rFonts w:eastAsia="Calibri"/>
                <w:sz w:val="20"/>
                <w:szCs w:val="20"/>
                <w:lang w:eastAsia="en-US"/>
              </w:rPr>
              <w:t>524 400,00</w:t>
            </w:r>
          </w:p>
        </w:tc>
        <w:tc>
          <w:tcPr>
            <w:tcW w:w="1417" w:type="dxa"/>
            <w:shd w:val="clear" w:color="auto" w:fill="auto"/>
            <w:noWrap/>
          </w:tcPr>
          <w:p w:rsidR="00037A11" w:rsidRPr="00D76239" w:rsidRDefault="00037A11" w:rsidP="00211318">
            <w:pPr>
              <w:jc w:val="center"/>
              <w:rPr>
                <w:rFonts w:eastAsia="Calibri"/>
                <w:sz w:val="20"/>
                <w:szCs w:val="20"/>
                <w:lang w:eastAsia="en-US"/>
              </w:rPr>
            </w:pPr>
          </w:p>
        </w:tc>
        <w:tc>
          <w:tcPr>
            <w:tcW w:w="1446" w:type="dxa"/>
            <w:shd w:val="clear" w:color="auto" w:fill="auto"/>
            <w:noWrap/>
          </w:tcPr>
          <w:p w:rsidR="00037A11" w:rsidRPr="00D76239" w:rsidRDefault="00037A11" w:rsidP="00211318">
            <w:pPr>
              <w:jc w:val="center"/>
              <w:rPr>
                <w:rFonts w:eastAsia="Calibri"/>
                <w:sz w:val="20"/>
                <w:szCs w:val="20"/>
                <w:lang w:eastAsia="en-US"/>
              </w:rPr>
            </w:pPr>
          </w:p>
        </w:tc>
        <w:tc>
          <w:tcPr>
            <w:tcW w:w="1436" w:type="dxa"/>
            <w:shd w:val="clear" w:color="auto" w:fill="auto"/>
            <w:noWrap/>
          </w:tcPr>
          <w:p w:rsidR="00037A11" w:rsidRPr="00D76239" w:rsidRDefault="00037A11" w:rsidP="00211318">
            <w:pPr>
              <w:jc w:val="center"/>
              <w:rPr>
                <w:rFonts w:eastAsia="Calibri"/>
                <w:sz w:val="20"/>
                <w:szCs w:val="20"/>
                <w:lang w:eastAsia="en-US"/>
              </w:rPr>
            </w:pPr>
          </w:p>
        </w:tc>
        <w:tc>
          <w:tcPr>
            <w:tcW w:w="1366" w:type="dxa"/>
            <w:shd w:val="clear" w:color="auto" w:fill="auto"/>
            <w:noWrap/>
          </w:tcPr>
          <w:p w:rsidR="00037A11" w:rsidRPr="00836B09" w:rsidRDefault="00037A11" w:rsidP="00211318">
            <w:pPr>
              <w:jc w:val="center"/>
              <w:rPr>
                <w:rFonts w:eastAsia="Calibri"/>
                <w:sz w:val="20"/>
                <w:szCs w:val="20"/>
                <w:lang w:eastAsia="en-US"/>
              </w:rPr>
            </w:pPr>
          </w:p>
        </w:tc>
        <w:tc>
          <w:tcPr>
            <w:tcW w:w="1343" w:type="dxa"/>
            <w:shd w:val="clear" w:color="auto" w:fill="auto"/>
          </w:tcPr>
          <w:p w:rsidR="00037A11" w:rsidRPr="00836B09" w:rsidRDefault="00037A11" w:rsidP="00211318">
            <w:pPr>
              <w:ind w:firstLine="708"/>
              <w:jc w:val="center"/>
              <w:rPr>
                <w:rFonts w:eastAsia="Calibri"/>
                <w:sz w:val="20"/>
                <w:szCs w:val="20"/>
                <w:lang w:eastAsia="en-US"/>
              </w:rPr>
            </w:pPr>
          </w:p>
        </w:tc>
      </w:tr>
      <w:tr w:rsidR="00037A11" w:rsidRPr="00C83C53" w:rsidTr="00FA4CD3">
        <w:trPr>
          <w:trHeight w:val="390"/>
        </w:trPr>
        <w:tc>
          <w:tcPr>
            <w:tcW w:w="1916" w:type="dxa"/>
            <w:shd w:val="clear" w:color="auto" w:fill="auto"/>
          </w:tcPr>
          <w:p w:rsidR="00037A11" w:rsidRPr="00195C22" w:rsidRDefault="00037A11" w:rsidP="00037A11">
            <w:pPr>
              <w:rPr>
                <w:rFonts w:eastAsia="Calibri"/>
                <w:sz w:val="20"/>
                <w:szCs w:val="20"/>
                <w:lang w:eastAsia="en-US"/>
              </w:rPr>
            </w:pPr>
            <w:r w:rsidRPr="00195C22">
              <w:rPr>
                <w:rFonts w:eastAsia="Calibri"/>
                <w:sz w:val="20"/>
                <w:szCs w:val="20"/>
                <w:lang w:eastAsia="en-US"/>
              </w:rPr>
              <w:t>10031040131050313</w:t>
            </w:r>
          </w:p>
        </w:tc>
        <w:tc>
          <w:tcPr>
            <w:tcW w:w="1629" w:type="dxa"/>
            <w:shd w:val="clear" w:color="auto" w:fill="auto"/>
            <w:noWrap/>
          </w:tcPr>
          <w:p w:rsidR="00037A11" w:rsidRPr="00D76239" w:rsidRDefault="00037A11" w:rsidP="00211318">
            <w:pPr>
              <w:jc w:val="center"/>
              <w:rPr>
                <w:rFonts w:eastAsia="Calibri"/>
                <w:sz w:val="20"/>
                <w:szCs w:val="20"/>
                <w:lang w:eastAsia="en-US"/>
              </w:rPr>
            </w:pPr>
            <w:r w:rsidRPr="00D76239">
              <w:rPr>
                <w:rFonts w:eastAsia="Calibri"/>
                <w:sz w:val="20"/>
                <w:szCs w:val="20"/>
                <w:lang w:eastAsia="en-US"/>
              </w:rPr>
              <w:t>15 100,00</w:t>
            </w:r>
          </w:p>
        </w:tc>
        <w:tc>
          <w:tcPr>
            <w:tcW w:w="1417" w:type="dxa"/>
            <w:shd w:val="clear" w:color="auto" w:fill="auto"/>
            <w:noWrap/>
          </w:tcPr>
          <w:p w:rsidR="00037A11" w:rsidRPr="00D76239" w:rsidRDefault="00037A11" w:rsidP="00211318">
            <w:pPr>
              <w:jc w:val="center"/>
              <w:rPr>
                <w:rFonts w:eastAsia="Calibri"/>
                <w:sz w:val="20"/>
                <w:szCs w:val="20"/>
                <w:lang w:eastAsia="en-US"/>
              </w:rPr>
            </w:pPr>
          </w:p>
        </w:tc>
        <w:tc>
          <w:tcPr>
            <w:tcW w:w="1446" w:type="dxa"/>
            <w:shd w:val="clear" w:color="auto" w:fill="auto"/>
            <w:noWrap/>
          </w:tcPr>
          <w:p w:rsidR="00037A11" w:rsidRPr="00D76239" w:rsidRDefault="00037A11" w:rsidP="00211318">
            <w:pPr>
              <w:jc w:val="center"/>
              <w:rPr>
                <w:rFonts w:eastAsia="Calibri"/>
                <w:sz w:val="20"/>
                <w:szCs w:val="20"/>
                <w:lang w:eastAsia="en-US"/>
              </w:rPr>
            </w:pPr>
          </w:p>
        </w:tc>
        <w:tc>
          <w:tcPr>
            <w:tcW w:w="1436" w:type="dxa"/>
            <w:shd w:val="clear" w:color="auto" w:fill="auto"/>
            <w:noWrap/>
          </w:tcPr>
          <w:p w:rsidR="00037A11" w:rsidRPr="00D76239" w:rsidRDefault="00037A11" w:rsidP="00211318">
            <w:pPr>
              <w:jc w:val="center"/>
              <w:rPr>
                <w:rFonts w:eastAsia="Calibri"/>
                <w:sz w:val="20"/>
                <w:szCs w:val="20"/>
                <w:lang w:eastAsia="en-US"/>
              </w:rPr>
            </w:pPr>
          </w:p>
        </w:tc>
        <w:tc>
          <w:tcPr>
            <w:tcW w:w="1366" w:type="dxa"/>
            <w:shd w:val="clear" w:color="auto" w:fill="auto"/>
            <w:noWrap/>
          </w:tcPr>
          <w:p w:rsidR="00037A11" w:rsidRPr="00836B09" w:rsidRDefault="00037A11" w:rsidP="00211318">
            <w:pPr>
              <w:jc w:val="center"/>
              <w:rPr>
                <w:rFonts w:eastAsia="Calibri"/>
                <w:sz w:val="20"/>
                <w:szCs w:val="20"/>
                <w:lang w:eastAsia="en-US"/>
              </w:rPr>
            </w:pPr>
          </w:p>
        </w:tc>
        <w:tc>
          <w:tcPr>
            <w:tcW w:w="1343" w:type="dxa"/>
            <w:shd w:val="clear" w:color="auto" w:fill="auto"/>
          </w:tcPr>
          <w:p w:rsidR="00037A11" w:rsidRPr="00836B09" w:rsidRDefault="00037A11" w:rsidP="00211318">
            <w:pPr>
              <w:ind w:firstLine="708"/>
              <w:jc w:val="center"/>
              <w:rPr>
                <w:rFonts w:eastAsia="Calibri"/>
                <w:sz w:val="20"/>
                <w:szCs w:val="20"/>
                <w:lang w:eastAsia="en-US"/>
              </w:rPr>
            </w:pPr>
          </w:p>
        </w:tc>
      </w:tr>
      <w:tr w:rsidR="00D76239" w:rsidRPr="00C83C53" w:rsidTr="00FA4CD3">
        <w:trPr>
          <w:trHeight w:val="390"/>
        </w:trPr>
        <w:tc>
          <w:tcPr>
            <w:tcW w:w="1916" w:type="dxa"/>
            <w:shd w:val="clear" w:color="auto" w:fill="auto"/>
          </w:tcPr>
          <w:p w:rsidR="00D76239" w:rsidRPr="00836B09" w:rsidRDefault="00D76239" w:rsidP="00037A11">
            <w:pPr>
              <w:rPr>
                <w:rFonts w:eastAsia="Calibri"/>
                <w:b/>
                <w:sz w:val="20"/>
                <w:szCs w:val="20"/>
                <w:lang w:eastAsia="en-US"/>
              </w:rPr>
            </w:pPr>
            <w:r w:rsidRPr="00836B09">
              <w:rPr>
                <w:rFonts w:eastAsia="Calibri"/>
                <w:b/>
                <w:sz w:val="20"/>
                <w:szCs w:val="20"/>
                <w:lang w:eastAsia="en-US"/>
              </w:rPr>
              <w:t>Ассигнования ИТОГО</w:t>
            </w:r>
          </w:p>
        </w:tc>
        <w:tc>
          <w:tcPr>
            <w:tcW w:w="1629" w:type="dxa"/>
            <w:shd w:val="clear" w:color="auto" w:fill="auto"/>
            <w:noWrap/>
          </w:tcPr>
          <w:p w:rsidR="00D76239" w:rsidRPr="00836B09" w:rsidRDefault="00D76239" w:rsidP="00211318">
            <w:pPr>
              <w:jc w:val="center"/>
              <w:rPr>
                <w:rFonts w:eastAsia="Calibri"/>
                <w:b/>
                <w:sz w:val="20"/>
                <w:szCs w:val="20"/>
                <w:lang w:eastAsia="en-US"/>
              </w:rPr>
            </w:pPr>
            <w:r w:rsidRPr="00836B09">
              <w:rPr>
                <w:rFonts w:eastAsia="Calibri"/>
                <w:b/>
                <w:sz w:val="20"/>
                <w:szCs w:val="20"/>
                <w:lang w:eastAsia="en-US"/>
              </w:rPr>
              <w:t>539 500,00</w:t>
            </w:r>
          </w:p>
        </w:tc>
        <w:tc>
          <w:tcPr>
            <w:tcW w:w="1417" w:type="dxa"/>
            <w:shd w:val="clear" w:color="auto" w:fill="auto"/>
            <w:noWrap/>
          </w:tcPr>
          <w:p w:rsidR="00D76239" w:rsidRPr="00D76239" w:rsidRDefault="00D76239" w:rsidP="00211318">
            <w:pPr>
              <w:jc w:val="center"/>
              <w:rPr>
                <w:rFonts w:eastAsia="Calibri"/>
                <w:sz w:val="20"/>
                <w:szCs w:val="20"/>
                <w:lang w:eastAsia="en-US"/>
              </w:rPr>
            </w:pPr>
          </w:p>
        </w:tc>
        <w:tc>
          <w:tcPr>
            <w:tcW w:w="1446" w:type="dxa"/>
            <w:shd w:val="clear" w:color="auto" w:fill="auto"/>
            <w:noWrap/>
          </w:tcPr>
          <w:p w:rsidR="00D76239" w:rsidRPr="00D76239" w:rsidRDefault="00D76239" w:rsidP="00211318">
            <w:pPr>
              <w:jc w:val="center"/>
              <w:rPr>
                <w:rFonts w:eastAsia="Calibri"/>
                <w:sz w:val="20"/>
                <w:szCs w:val="20"/>
                <w:lang w:eastAsia="en-US"/>
              </w:rPr>
            </w:pPr>
          </w:p>
        </w:tc>
        <w:tc>
          <w:tcPr>
            <w:tcW w:w="1436" w:type="dxa"/>
            <w:shd w:val="clear" w:color="auto" w:fill="auto"/>
            <w:noWrap/>
          </w:tcPr>
          <w:p w:rsidR="00D76239" w:rsidRPr="00D76239" w:rsidRDefault="00D76239" w:rsidP="00211318">
            <w:pPr>
              <w:jc w:val="center"/>
              <w:rPr>
                <w:rFonts w:eastAsia="Calibri"/>
                <w:sz w:val="20"/>
                <w:szCs w:val="20"/>
                <w:lang w:eastAsia="en-US"/>
              </w:rPr>
            </w:pPr>
          </w:p>
        </w:tc>
        <w:tc>
          <w:tcPr>
            <w:tcW w:w="1366" w:type="dxa"/>
            <w:shd w:val="clear" w:color="auto" w:fill="auto"/>
            <w:noWrap/>
          </w:tcPr>
          <w:p w:rsidR="00D76239" w:rsidRPr="00836B09" w:rsidRDefault="00D76239" w:rsidP="00211318">
            <w:pPr>
              <w:jc w:val="center"/>
              <w:rPr>
                <w:rFonts w:eastAsia="Calibri"/>
                <w:sz w:val="20"/>
                <w:szCs w:val="20"/>
                <w:lang w:eastAsia="en-US"/>
              </w:rPr>
            </w:pPr>
          </w:p>
        </w:tc>
        <w:tc>
          <w:tcPr>
            <w:tcW w:w="1343" w:type="dxa"/>
            <w:shd w:val="clear" w:color="auto" w:fill="auto"/>
          </w:tcPr>
          <w:p w:rsidR="00D76239" w:rsidRPr="00836B09" w:rsidRDefault="00D76239" w:rsidP="00211318">
            <w:pPr>
              <w:ind w:firstLine="708"/>
              <w:jc w:val="center"/>
              <w:rPr>
                <w:rFonts w:eastAsia="Calibri"/>
                <w:sz w:val="20"/>
                <w:szCs w:val="20"/>
                <w:lang w:eastAsia="en-US"/>
              </w:rPr>
            </w:pPr>
          </w:p>
        </w:tc>
      </w:tr>
      <w:tr w:rsidR="00303EE8" w:rsidRPr="00C83C53" w:rsidTr="00FA4CD3">
        <w:trPr>
          <w:trHeight w:val="288"/>
        </w:trPr>
        <w:tc>
          <w:tcPr>
            <w:tcW w:w="1916" w:type="dxa"/>
            <w:shd w:val="clear" w:color="auto" w:fill="auto"/>
            <w:noWrap/>
          </w:tcPr>
          <w:p w:rsidR="00303EE8" w:rsidRPr="00C83C53" w:rsidRDefault="00303EE8" w:rsidP="00286741">
            <w:pPr>
              <w:rPr>
                <w:rFonts w:eastAsia="Calibri"/>
                <w:sz w:val="20"/>
                <w:szCs w:val="20"/>
                <w:highlight w:val="cyan"/>
                <w:lang w:eastAsia="en-US"/>
              </w:rPr>
            </w:pPr>
            <w:r w:rsidRPr="00195C22">
              <w:rPr>
                <w:rFonts w:eastAsia="Calibri"/>
                <w:sz w:val="20"/>
                <w:szCs w:val="20"/>
                <w:lang w:eastAsia="en-US"/>
              </w:rPr>
              <w:t>03101</w:t>
            </w:r>
            <w:r w:rsidR="00195C22" w:rsidRPr="00195C22">
              <w:rPr>
                <w:rFonts w:eastAsia="Calibri"/>
                <w:sz w:val="20"/>
                <w:szCs w:val="20"/>
                <w:lang w:eastAsia="en-US"/>
              </w:rPr>
              <w:t>02</w:t>
            </w:r>
            <w:r w:rsidRPr="00195C22">
              <w:rPr>
                <w:rFonts w:eastAsia="Calibri"/>
                <w:sz w:val="20"/>
                <w:szCs w:val="20"/>
                <w:lang w:eastAsia="en-US"/>
              </w:rPr>
              <w:t>0190049242</w:t>
            </w:r>
          </w:p>
        </w:tc>
        <w:tc>
          <w:tcPr>
            <w:tcW w:w="1629" w:type="dxa"/>
            <w:shd w:val="clear" w:color="auto" w:fill="auto"/>
            <w:noWrap/>
          </w:tcPr>
          <w:p w:rsidR="00303EE8" w:rsidRPr="00D76239" w:rsidRDefault="00303EE8" w:rsidP="00211318">
            <w:pPr>
              <w:jc w:val="right"/>
              <w:rPr>
                <w:rFonts w:eastAsia="Calibri"/>
                <w:sz w:val="20"/>
                <w:szCs w:val="20"/>
                <w:lang w:eastAsia="en-US"/>
              </w:rPr>
            </w:pPr>
          </w:p>
        </w:tc>
        <w:tc>
          <w:tcPr>
            <w:tcW w:w="1417" w:type="dxa"/>
            <w:shd w:val="clear" w:color="auto" w:fill="auto"/>
            <w:noWrap/>
          </w:tcPr>
          <w:p w:rsidR="00303EE8" w:rsidRPr="00D76239" w:rsidRDefault="00303EE8" w:rsidP="00211318">
            <w:pPr>
              <w:jc w:val="right"/>
              <w:rPr>
                <w:rFonts w:eastAsia="Calibri"/>
                <w:sz w:val="20"/>
                <w:szCs w:val="20"/>
                <w:lang w:eastAsia="en-US"/>
              </w:rPr>
            </w:pPr>
          </w:p>
        </w:tc>
        <w:tc>
          <w:tcPr>
            <w:tcW w:w="1446" w:type="dxa"/>
            <w:shd w:val="clear" w:color="auto" w:fill="auto"/>
            <w:noWrap/>
          </w:tcPr>
          <w:p w:rsidR="00303EE8" w:rsidRPr="00D76239" w:rsidRDefault="00303EE8" w:rsidP="00211318">
            <w:pPr>
              <w:jc w:val="right"/>
              <w:rPr>
                <w:rFonts w:eastAsia="Calibri"/>
                <w:sz w:val="20"/>
                <w:szCs w:val="20"/>
                <w:lang w:eastAsia="en-US"/>
              </w:rPr>
            </w:pPr>
          </w:p>
        </w:tc>
        <w:tc>
          <w:tcPr>
            <w:tcW w:w="1436" w:type="dxa"/>
            <w:shd w:val="clear" w:color="auto" w:fill="auto"/>
            <w:noWrap/>
          </w:tcPr>
          <w:p w:rsidR="00303EE8" w:rsidRPr="00D76239" w:rsidRDefault="00AF0AC5" w:rsidP="00AF0AC5">
            <w:pPr>
              <w:rPr>
                <w:rFonts w:eastAsia="Calibri"/>
                <w:sz w:val="20"/>
                <w:szCs w:val="20"/>
                <w:lang w:eastAsia="en-US"/>
              </w:rPr>
            </w:pPr>
            <w:r w:rsidRPr="00D76239">
              <w:rPr>
                <w:rFonts w:eastAsia="Calibri"/>
                <w:sz w:val="28"/>
                <w:szCs w:val="28"/>
                <w:lang w:eastAsia="en-US"/>
              </w:rPr>
              <w:t xml:space="preserve"> </w:t>
            </w:r>
            <w:r w:rsidRPr="00D76239">
              <w:rPr>
                <w:rFonts w:eastAsia="Calibri"/>
                <w:sz w:val="20"/>
                <w:szCs w:val="20"/>
                <w:lang w:eastAsia="en-US"/>
              </w:rPr>
              <w:t xml:space="preserve">1 747 335,72 </w:t>
            </w:r>
          </w:p>
        </w:tc>
        <w:tc>
          <w:tcPr>
            <w:tcW w:w="1366" w:type="dxa"/>
            <w:shd w:val="clear" w:color="auto" w:fill="auto"/>
            <w:noWrap/>
          </w:tcPr>
          <w:p w:rsidR="00303EE8" w:rsidRPr="00836B09" w:rsidRDefault="002317F9" w:rsidP="00211318">
            <w:pPr>
              <w:jc w:val="right"/>
              <w:rPr>
                <w:rFonts w:eastAsia="Calibri"/>
                <w:sz w:val="20"/>
                <w:szCs w:val="20"/>
                <w:lang w:eastAsia="en-US"/>
              </w:rPr>
            </w:pPr>
            <w:r w:rsidRPr="00836B09">
              <w:rPr>
                <w:rFonts w:eastAsia="Calibri"/>
                <w:sz w:val="20"/>
                <w:szCs w:val="20"/>
                <w:lang w:eastAsia="en-US"/>
              </w:rPr>
              <w:t>2 970 664,28</w:t>
            </w:r>
            <w:r w:rsidR="00303EE8" w:rsidRPr="00836B09">
              <w:rPr>
                <w:rFonts w:eastAsia="Calibri"/>
                <w:sz w:val="20"/>
                <w:szCs w:val="20"/>
                <w:lang w:eastAsia="en-US"/>
              </w:rPr>
              <w:t xml:space="preserve">  </w:t>
            </w:r>
          </w:p>
        </w:tc>
        <w:tc>
          <w:tcPr>
            <w:tcW w:w="1343" w:type="dxa"/>
            <w:shd w:val="clear" w:color="auto" w:fill="auto"/>
            <w:noWrap/>
          </w:tcPr>
          <w:p w:rsidR="00303EE8" w:rsidRPr="00836B09" w:rsidRDefault="00303EE8" w:rsidP="00211318">
            <w:pPr>
              <w:ind w:firstLine="708"/>
              <w:jc w:val="right"/>
              <w:rPr>
                <w:rFonts w:eastAsia="Calibri"/>
                <w:sz w:val="20"/>
                <w:szCs w:val="20"/>
                <w:lang w:eastAsia="en-US"/>
              </w:rPr>
            </w:pPr>
            <w:r w:rsidRPr="00836B09">
              <w:rPr>
                <w:rFonts w:eastAsia="Calibri"/>
                <w:sz w:val="20"/>
                <w:szCs w:val="20"/>
                <w:lang w:eastAsia="en-US"/>
              </w:rPr>
              <w:t> </w:t>
            </w:r>
          </w:p>
        </w:tc>
      </w:tr>
      <w:tr w:rsidR="00303EE8" w:rsidRPr="00C83C53" w:rsidTr="00FA4CD3">
        <w:trPr>
          <w:trHeight w:val="288"/>
        </w:trPr>
        <w:tc>
          <w:tcPr>
            <w:tcW w:w="1916" w:type="dxa"/>
            <w:shd w:val="clear" w:color="auto" w:fill="auto"/>
            <w:noWrap/>
          </w:tcPr>
          <w:p w:rsidR="00303EE8" w:rsidRPr="00195C22" w:rsidRDefault="00286741" w:rsidP="00211318">
            <w:pPr>
              <w:rPr>
                <w:rFonts w:eastAsia="Calibri"/>
                <w:sz w:val="20"/>
                <w:szCs w:val="20"/>
                <w:lang w:eastAsia="en-US"/>
              </w:rPr>
            </w:pPr>
            <w:r w:rsidRPr="00195C22">
              <w:rPr>
                <w:rFonts w:eastAsia="Calibri"/>
                <w:sz w:val="20"/>
                <w:szCs w:val="20"/>
                <w:lang w:eastAsia="en-US"/>
              </w:rPr>
              <w:t>0310104</w:t>
            </w:r>
            <w:r w:rsidR="00303EE8" w:rsidRPr="00195C22">
              <w:rPr>
                <w:rFonts w:eastAsia="Calibri"/>
                <w:sz w:val="20"/>
                <w:szCs w:val="20"/>
                <w:lang w:eastAsia="en-US"/>
              </w:rPr>
              <w:t>0190049244</w:t>
            </w:r>
          </w:p>
        </w:tc>
        <w:tc>
          <w:tcPr>
            <w:tcW w:w="1629" w:type="dxa"/>
            <w:shd w:val="clear" w:color="auto" w:fill="auto"/>
            <w:noWrap/>
          </w:tcPr>
          <w:p w:rsidR="00303EE8" w:rsidRPr="00D76239" w:rsidRDefault="00195C22" w:rsidP="00211318">
            <w:pPr>
              <w:jc w:val="right"/>
              <w:rPr>
                <w:rFonts w:eastAsia="Calibri"/>
                <w:sz w:val="20"/>
                <w:szCs w:val="20"/>
                <w:lang w:eastAsia="en-US"/>
              </w:rPr>
            </w:pPr>
            <w:r w:rsidRPr="00D76239">
              <w:rPr>
                <w:rFonts w:eastAsia="Calibri"/>
                <w:sz w:val="20"/>
                <w:szCs w:val="20"/>
                <w:lang w:val="en-US" w:eastAsia="en-US"/>
              </w:rPr>
              <w:t>16 022 30</w:t>
            </w:r>
            <w:r w:rsidR="00303EE8" w:rsidRPr="00D76239">
              <w:rPr>
                <w:rFonts w:eastAsia="Calibri"/>
                <w:sz w:val="20"/>
                <w:szCs w:val="20"/>
                <w:lang w:eastAsia="en-US"/>
              </w:rPr>
              <w:t xml:space="preserve">0,00   </w:t>
            </w:r>
          </w:p>
        </w:tc>
        <w:tc>
          <w:tcPr>
            <w:tcW w:w="1417" w:type="dxa"/>
            <w:shd w:val="clear" w:color="auto" w:fill="auto"/>
            <w:noWrap/>
          </w:tcPr>
          <w:p w:rsidR="00303EE8" w:rsidRPr="00D76239" w:rsidRDefault="00C25164" w:rsidP="00211318">
            <w:pPr>
              <w:jc w:val="right"/>
              <w:rPr>
                <w:rFonts w:eastAsia="Calibri"/>
                <w:sz w:val="20"/>
                <w:szCs w:val="20"/>
                <w:lang w:eastAsia="en-US"/>
              </w:rPr>
            </w:pPr>
            <w:r w:rsidRPr="00D76239">
              <w:rPr>
                <w:rFonts w:eastAsia="Calibri"/>
                <w:sz w:val="20"/>
                <w:szCs w:val="20"/>
                <w:lang w:eastAsia="en-US"/>
              </w:rPr>
              <w:t>16 180 200,00</w:t>
            </w:r>
          </w:p>
        </w:tc>
        <w:tc>
          <w:tcPr>
            <w:tcW w:w="1446" w:type="dxa"/>
            <w:shd w:val="clear" w:color="auto" w:fill="auto"/>
            <w:noWrap/>
          </w:tcPr>
          <w:p w:rsidR="00303EE8" w:rsidRPr="00D76239" w:rsidRDefault="00C25164" w:rsidP="00211318">
            <w:pPr>
              <w:jc w:val="right"/>
              <w:rPr>
                <w:rFonts w:eastAsia="Calibri"/>
                <w:sz w:val="20"/>
                <w:szCs w:val="20"/>
                <w:lang w:eastAsia="en-US"/>
              </w:rPr>
            </w:pPr>
            <w:r w:rsidRPr="00D76239">
              <w:rPr>
                <w:rFonts w:eastAsia="Calibri"/>
                <w:sz w:val="20"/>
                <w:szCs w:val="20"/>
                <w:lang w:eastAsia="en-US"/>
              </w:rPr>
              <w:t>16 180 200,00</w:t>
            </w:r>
          </w:p>
        </w:tc>
        <w:tc>
          <w:tcPr>
            <w:tcW w:w="1436" w:type="dxa"/>
            <w:shd w:val="clear" w:color="auto" w:fill="auto"/>
            <w:noWrap/>
          </w:tcPr>
          <w:p w:rsidR="00303EE8" w:rsidRPr="00D76239" w:rsidRDefault="00303EE8" w:rsidP="00211318">
            <w:pPr>
              <w:jc w:val="right"/>
              <w:rPr>
                <w:rFonts w:eastAsia="Calibri"/>
                <w:sz w:val="20"/>
                <w:szCs w:val="20"/>
                <w:lang w:eastAsia="en-US"/>
              </w:rPr>
            </w:pPr>
            <w:r w:rsidRPr="00D76239">
              <w:rPr>
                <w:rFonts w:eastAsia="Calibri"/>
                <w:sz w:val="20"/>
                <w:szCs w:val="20"/>
                <w:lang w:eastAsia="en-US"/>
              </w:rPr>
              <w:t> </w:t>
            </w:r>
          </w:p>
        </w:tc>
        <w:tc>
          <w:tcPr>
            <w:tcW w:w="1366" w:type="dxa"/>
            <w:shd w:val="clear" w:color="auto" w:fill="auto"/>
            <w:noWrap/>
          </w:tcPr>
          <w:p w:rsidR="00303EE8" w:rsidRPr="00836B09" w:rsidRDefault="002317F9" w:rsidP="00211318">
            <w:pPr>
              <w:jc w:val="right"/>
              <w:rPr>
                <w:rFonts w:eastAsia="Calibri"/>
                <w:sz w:val="20"/>
                <w:szCs w:val="20"/>
                <w:lang w:eastAsia="en-US"/>
              </w:rPr>
            </w:pPr>
            <w:r w:rsidRPr="00836B09">
              <w:rPr>
                <w:rFonts w:eastAsia="Calibri"/>
                <w:sz w:val="20"/>
                <w:szCs w:val="20"/>
                <w:lang w:eastAsia="en-US"/>
              </w:rPr>
              <w:t>6 074 352,00</w:t>
            </w:r>
          </w:p>
        </w:tc>
        <w:tc>
          <w:tcPr>
            <w:tcW w:w="1343" w:type="dxa"/>
            <w:shd w:val="clear" w:color="auto" w:fill="auto"/>
            <w:noWrap/>
          </w:tcPr>
          <w:p w:rsidR="00303EE8" w:rsidRPr="00836B09" w:rsidRDefault="00303EE8" w:rsidP="00037A11">
            <w:pPr>
              <w:jc w:val="center"/>
              <w:rPr>
                <w:rFonts w:eastAsia="Calibri"/>
                <w:sz w:val="20"/>
                <w:szCs w:val="20"/>
                <w:lang w:eastAsia="en-US"/>
              </w:rPr>
            </w:pPr>
          </w:p>
        </w:tc>
      </w:tr>
      <w:tr w:rsidR="004A265F" w:rsidRPr="00C83C53" w:rsidTr="00FA4CD3">
        <w:trPr>
          <w:trHeight w:val="288"/>
        </w:trPr>
        <w:tc>
          <w:tcPr>
            <w:tcW w:w="1916" w:type="dxa"/>
            <w:shd w:val="clear" w:color="auto" w:fill="auto"/>
            <w:noWrap/>
          </w:tcPr>
          <w:p w:rsidR="004A265F" w:rsidRPr="00195C22" w:rsidRDefault="004A265F" w:rsidP="004A265F">
            <w:pPr>
              <w:rPr>
                <w:rFonts w:eastAsia="Calibri"/>
                <w:sz w:val="20"/>
                <w:szCs w:val="20"/>
                <w:lang w:eastAsia="en-US"/>
              </w:rPr>
            </w:pPr>
            <w:r w:rsidRPr="00195C22">
              <w:rPr>
                <w:rFonts w:eastAsia="Calibri"/>
                <w:sz w:val="20"/>
                <w:szCs w:val="20"/>
                <w:lang w:eastAsia="en-US"/>
              </w:rPr>
              <w:t>031010401900</w:t>
            </w:r>
            <w:r>
              <w:rPr>
                <w:rFonts w:eastAsia="Calibri"/>
                <w:sz w:val="20"/>
                <w:szCs w:val="20"/>
                <w:lang w:eastAsia="en-US"/>
              </w:rPr>
              <w:t>71</w:t>
            </w:r>
            <w:r w:rsidRPr="00195C22">
              <w:rPr>
                <w:rFonts w:eastAsia="Calibri"/>
                <w:sz w:val="20"/>
                <w:szCs w:val="20"/>
                <w:lang w:eastAsia="en-US"/>
              </w:rPr>
              <w:t>244</w:t>
            </w:r>
          </w:p>
        </w:tc>
        <w:tc>
          <w:tcPr>
            <w:tcW w:w="1629" w:type="dxa"/>
            <w:shd w:val="clear" w:color="auto" w:fill="auto"/>
            <w:noWrap/>
          </w:tcPr>
          <w:p w:rsidR="004A265F" w:rsidRPr="00D76239" w:rsidRDefault="004A265F" w:rsidP="00211318">
            <w:pPr>
              <w:jc w:val="right"/>
              <w:rPr>
                <w:rFonts w:eastAsia="Calibri"/>
                <w:sz w:val="20"/>
                <w:szCs w:val="20"/>
                <w:lang w:val="en-US" w:eastAsia="en-US"/>
              </w:rPr>
            </w:pPr>
            <w:r w:rsidRPr="00D76239">
              <w:rPr>
                <w:rFonts w:eastAsia="Calibri"/>
                <w:sz w:val="20"/>
                <w:szCs w:val="20"/>
                <w:lang w:val="en-US" w:eastAsia="en-US"/>
              </w:rPr>
              <w:t>6 214 300,00</w:t>
            </w:r>
          </w:p>
        </w:tc>
        <w:tc>
          <w:tcPr>
            <w:tcW w:w="1417" w:type="dxa"/>
            <w:shd w:val="clear" w:color="auto" w:fill="auto"/>
            <w:noWrap/>
          </w:tcPr>
          <w:p w:rsidR="004A265F" w:rsidRPr="00D76239" w:rsidRDefault="004A265F" w:rsidP="00211318">
            <w:pPr>
              <w:jc w:val="right"/>
              <w:rPr>
                <w:rFonts w:eastAsia="Calibri"/>
                <w:sz w:val="20"/>
                <w:szCs w:val="20"/>
                <w:lang w:eastAsia="en-US"/>
              </w:rPr>
            </w:pPr>
            <w:r w:rsidRPr="00D76239">
              <w:rPr>
                <w:rFonts w:eastAsia="Calibri"/>
                <w:sz w:val="20"/>
                <w:szCs w:val="20"/>
                <w:lang w:eastAsia="en-US"/>
              </w:rPr>
              <w:t>6 214 300,00</w:t>
            </w:r>
          </w:p>
        </w:tc>
        <w:tc>
          <w:tcPr>
            <w:tcW w:w="1446" w:type="dxa"/>
            <w:shd w:val="clear" w:color="auto" w:fill="auto"/>
            <w:noWrap/>
          </w:tcPr>
          <w:p w:rsidR="004A265F" w:rsidRPr="00D76239" w:rsidRDefault="004A265F" w:rsidP="00211318">
            <w:pPr>
              <w:jc w:val="right"/>
              <w:rPr>
                <w:rFonts w:eastAsia="Calibri"/>
                <w:sz w:val="20"/>
                <w:szCs w:val="20"/>
                <w:lang w:eastAsia="en-US"/>
              </w:rPr>
            </w:pPr>
            <w:r w:rsidRPr="00D76239">
              <w:rPr>
                <w:rFonts w:eastAsia="Calibri"/>
                <w:sz w:val="20"/>
                <w:szCs w:val="20"/>
                <w:lang w:eastAsia="en-US"/>
              </w:rPr>
              <w:t>6 214 300,00</w:t>
            </w:r>
          </w:p>
        </w:tc>
        <w:tc>
          <w:tcPr>
            <w:tcW w:w="1436" w:type="dxa"/>
            <w:shd w:val="clear" w:color="auto" w:fill="auto"/>
            <w:noWrap/>
          </w:tcPr>
          <w:p w:rsidR="004A265F" w:rsidRPr="00D76239" w:rsidRDefault="004A265F" w:rsidP="00211318">
            <w:pPr>
              <w:jc w:val="right"/>
              <w:rPr>
                <w:rFonts w:eastAsia="Calibri"/>
                <w:sz w:val="20"/>
                <w:szCs w:val="20"/>
                <w:lang w:eastAsia="en-US"/>
              </w:rPr>
            </w:pPr>
          </w:p>
        </w:tc>
        <w:tc>
          <w:tcPr>
            <w:tcW w:w="1366" w:type="dxa"/>
            <w:shd w:val="clear" w:color="auto" w:fill="auto"/>
            <w:noWrap/>
          </w:tcPr>
          <w:p w:rsidR="004A265F" w:rsidRPr="00836B09" w:rsidRDefault="004A265F" w:rsidP="00211318">
            <w:pPr>
              <w:jc w:val="right"/>
              <w:rPr>
                <w:rFonts w:eastAsia="Calibri"/>
                <w:sz w:val="20"/>
                <w:szCs w:val="20"/>
                <w:lang w:eastAsia="en-US"/>
              </w:rPr>
            </w:pPr>
          </w:p>
        </w:tc>
        <w:tc>
          <w:tcPr>
            <w:tcW w:w="1343" w:type="dxa"/>
            <w:shd w:val="clear" w:color="auto" w:fill="auto"/>
            <w:noWrap/>
          </w:tcPr>
          <w:p w:rsidR="004A265F" w:rsidRPr="00836B09" w:rsidRDefault="004A265F" w:rsidP="00037A11">
            <w:pPr>
              <w:jc w:val="center"/>
              <w:rPr>
                <w:rFonts w:eastAsia="Calibri"/>
                <w:sz w:val="20"/>
                <w:szCs w:val="20"/>
                <w:lang w:eastAsia="en-US"/>
              </w:rPr>
            </w:pPr>
          </w:p>
        </w:tc>
      </w:tr>
      <w:tr w:rsidR="00303EE8" w:rsidRPr="00C83C53" w:rsidTr="00FA4CD3">
        <w:trPr>
          <w:trHeight w:val="288"/>
        </w:trPr>
        <w:tc>
          <w:tcPr>
            <w:tcW w:w="1916" w:type="dxa"/>
            <w:shd w:val="clear" w:color="auto" w:fill="auto"/>
            <w:noWrap/>
          </w:tcPr>
          <w:p w:rsidR="00303EE8" w:rsidRPr="00C25164" w:rsidRDefault="00286741" w:rsidP="00211318">
            <w:pPr>
              <w:rPr>
                <w:rFonts w:eastAsia="Calibri"/>
                <w:sz w:val="20"/>
                <w:szCs w:val="20"/>
                <w:lang w:eastAsia="en-US"/>
              </w:rPr>
            </w:pPr>
            <w:r w:rsidRPr="00C25164">
              <w:rPr>
                <w:rFonts w:eastAsia="Calibri"/>
                <w:sz w:val="20"/>
                <w:szCs w:val="20"/>
                <w:lang w:eastAsia="en-US"/>
              </w:rPr>
              <w:t>0310104</w:t>
            </w:r>
            <w:r w:rsidR="00303EE8" w:rsidRPr="00C25164">
              <w:rPr>
                <w:rFonts w:eastAsia="Calibri"/>
                <w:sz w:val="20"/>
                <w:szCs w:val="20"/>
                <w:lang w:eastAsia="en-US"/>
              </w:rPr>
              <w:t>0193971244</w:t>
            </w:r>
          </w:p>
        </w:tc>
        <w:tc>
          <w:tcPr>
            <w:tcW w:w="1629" w:type="dxa"/>
            <w:shd w:val="clear" w:color="auto" w:fill="auto"/>
            <w:noWrap/>
          </w:tcPr>
          <w:p w:rsidR="00303EE8" w:rsidRPr="00D76239" w:rsidRDefault="004A265F" w:rsidP="004A265F">
            <w:pPr>
              <w:jc w:val="right"/>
              <w:rPr>
                <w:rFonts w:eastAsia="Calibri"/>
                <w:sz w:val="20"/>
                <w:szCs w:val="20"/>
                <w:lang w:eastAsia="en-US"/>
              </w:rPr>
            </w:pPr>
            <w:r w:rsidRPr="00D76239">
              <w:rPr>
                <w:rFonts w:eastAsia="Calibri"/>
                <w:sz w:val="20"/>
                <w:szCs w:val="20"/>
                <w:lang w:eastAsia="en-US"/>
              </w:rPr>
              <w:t>6 643 100,00</w:t>
            </w:r>
          </w:p>
        </w:tc>
        <w:tc>
          <w:tcPr>
            <w:tcW w:w="1417" w:type="dxa"/>
            <w:shd w:val="clear" w:color="auto" w:fill="auto"/>
            <w:noWrap/>
          </w:tcPr>
          <w:p w:rsidR="00303EE8" w:rsidRPr="00D76239" w:rsidRDefault="004A265F" w:rsidP="00211318">
            <w:pPr>
              <w:jc w:val="right"/>
              <w:rPr>
                <w:rFonts w:eastAsia="Calibri"/>
                <w:sz w:val="20"/>
                <w:szCs w:val="20"/>
                <w:lang w:eastAsia="en-US"/>
              </w:rPr>
            </w:pPr>
            <w:r w:rsidRPr="00D76239">
              <w:rPr>
                <w:rFonts w:eastAsia="Calibri"/>
                <w:sz w:val="20"/>
                <w:szCs w:val="20"/>
                <w:lang w:eastAsia="en-US"/>
              </w:rPr>
              <w:t>6 643 100,00</w:t>
            </w:r>
          </w:p>
        </w:tc>
        <w:tc>
          <w:tcPr>
            <w:tcW w:w="1446" w:type="dxa"/>
            <w:shd w:val="clear" w:color="auto" w:fill="auto"/>
            <w:noWrap/>
          </w:tcPr>
          <w:p w:rsidR="00303EE8" w:rsidRPr="00D76239" w:rsidRDefault="004A265F" w:rsidP="00211318">
            <w:pPr>
              <w:jc w:val="right"/>
              <w:rPr>
                <w:rFonts w:eastAsia="Calibri"/>
                <w:sz w:val="20"/>
                <w:szCs w:val="20"/>
                <w:lang w:eastAsia="en-US"/>
              </w:rPr>
            </w:pPr>
            <w:r w:rsidRPr="00D76239">
              <w:rPr>
                <w:rFonts w:eastAsia="Calibri"/>
                <w:sz w:val="20"/>
                <w:szCs w:val="20"/>
                <w:lang w:eastAsia="en-US"/>
              </w:rPr>
              <w:t>6 643 100,00</w:t>
            </w:r>
          </w:p>
        </w:tc>
        <w:tc>
          <w:tcPr>
            <w:tcW w:w="1436" w:type="dxa"/>
            <w:shd w:val="clear" w:color="auto" w:fill="auto"/>
            <w:noWrap/>
          </w:tcPr>
          <w:p w:rsidR="00303EE8" w:rsidRPr="00D76239" w:rsidRDefault="00303EE8" w:rsidP="00211318">
            <w:pPr>
              <w:jc w:val="right"/>
              <w:rPr>
                <w:rFonts w:eastAsia="Calibri"/>
                <w:sz w:val="20"/>
                <w:szCs w:val="20"/>
                <w:lang w:eastAsia="en-US"/>
              </w:rPr>
            </w:pPr>
            <w:r w:rsidRPr="00D76239">
              <w:rPr>
                <w:rFonts w:eastAsia="Calibri"/>
                <w:sz w:val="20"/>
                <w:szCs w:val="20"/>
                <w:lang w:eastAsia="en-US"/>
              </w:rPr>
              <w:t> </w:t>
            </w:r>
          </w:p>
        </w:tc>
        <w:tc>
          <w:tcPr>
            <w:tcW w:w="1366" w:type="dxa"/>
            <w:shd w:val="clear" w:color="auto" w:fill="auto"/>
            <w:noWrap/>
          </w:tcPr>
          <w:p w:rsidR="00303EE8" w:rsidRPr="00836B09" w:rsidRDefault="00303EE8" w:rsidP="00211318">
            <w:pPr>
              <w:jc w:val="right"/>
              <w:rPr>
                <w:rFonts w:eastAsia="Calibri"/>
                <w:sz w:val="20"/>
                <w:szCs w:val="20"/>
                <w:lang w:eastAsia="en-US"/>
              </w:rPr>
            </w:pPr>
            <w:r w:rsidRPr="00836B09">
              <w:rPr>
                <w:rFonts w:eastAsia="Calibri"/>
                <w:sz w:val="20"/>
                <w:szCs w:val="20"/>
                <w:lang w:eastAsia="en-US"/>
              </w:rPr>
              <w:t> </w:t>
            </w:r>
          </w:p>
        </w:tc>
        <w:tc>
          <w:tcPr>
            <w:tcW w:w="1343" w:type="dxa"/>
            <w:shd w:val="clear" w:color="auto" w:fill="auto"/>
            <w:noWrap/>
          </w:tcPr>
          <w:p w:rsidR="00303EE8" w:rsidRPr="00836B09" w:rsidRDefault="00303EE8" w:rsidP="00211318">
            <w:pPr>
              <w:jc w:val="right"/>
              <w:rPr>
                <w:rFonts w:eastAsia="Calibri"/>
                <w:sz w:val="20"/>
                <w:szCs w:val="20"/>
                <w:lang w:eastAsia="en-US"/>
              </w:rPr>
            </w:pPr>
            <w:r w:rsidRPr="00836B09">
              <w:rPr>
                <w:rFonts w:eastAsia="Calibri"/>
                <w:sz w:val="20"/>
                <w:szCs w:val="20"/>
                <w:lang w:eastAsia="en-US"/>
              </w:rPr>
              <w:t> </w:t>
            </w:r>
          </w:p>
        </w:tc>
      </w:tr>
      <w:tr w:rsidR="00D76239" w:rsidRPr="00C83C53" w:rsidTr="00FA4CD3">
        <w:trPr>
          <w:trHeight w:val="288"/>
        </w:trPr>
        <w:tc>
          <w:tcPr>
            <w:tcW w:w="1916" w:type="dxa"/>
            <w:shd w:val="clear" w:color="auto" w:fill="auto"/>
            <w:noWrap/>
          </w:tcPr>
          <w:p w:rsidR="00D76239" w:rsidRPr="00C25164" w:rsidRDefault="00D76239" w:rsidP="00D76239">
            <w:pPr>
              <w:rPr>
                <w:rFonts w:eastAsia="Calibri"/>
                <w:sz w:val="20"/>
                <w:szCs w:val="20"/>
                <w:lang w:eastAsia="en-US"/>
              </w:rPr>
            </w:pPr>
            <w:r w:rsidRPr="00D76239">
              <w:rPr>
                <w:rFonts w:eastAsia="Calibri"/>
                <w:sz w:val="20"/>
                <w:szCs w:val="20"/>
                <w:lang w:eastAsia="en-US"/>
              </w:rPr>
              <w:t>07051040190049244</w:t>
            </w:r>
          </w:p>
        </w:tc>
        <w:tc>
          <w:tcPr>
            <w:tcW w:w="1629" w:type="dxa"/>
            <w:shd w:val="clear" w:color="auto" w:fill="auto"/>
            <w:noWrap/>
          </w:tcPr>
          <w:p w:rsidR="00D76239" w:rsidRPr="00D76239" w:rsidRDefault="00D76239" w:rsidP="004A265F">
            <w:pPr>
              <w:jc w:val="right"/>
              <w:rPr>
                <w:rFonts w:eastAsia="Calibri"/>
                <w:sz w:val="20"/>
                <w:szCs w:val="20"/>
                <w:lang w:eastAsia="en-US"/>
              </w:rPr>
            </w:pPr>
            <w:r w:rsidRPr="00D76239">
              <w:rPr>
                <w:rFonts w:eastAsia="Calibri"/>
                <w:sz w:val="20"/>
                <w:szCs w:val="20"/>
                <w:lang w:eastAsia="en-US"/>
              </w:rPr>
              <w:t>21 000,00</w:t>
            </w:r>
          </w:p>
        </w:tc>
        <w:tc>
          <w:tcPr>
            <w:tcW w:w="1417" w:type="dxa"/>
            <w:shd w:val="clear" w:color="auto" w:fill="auto"/>
            <w:noWrap/>
          </w:tcPr>
          <w:p w:rsidR="00D76239" w:rsidRPr="00D76239" w:rsidRDefault="00D76239" w:rsidP="00211318">
            <w:pPr>
              <w:jc w:val="right"/>
              <w:rPr>
                <w:rFonts w:eastAsia="Calibri"/>
                <w:sz w:val="20"/>
                <w:szCs w:val="20"/>
                <w:lang w:eastAsia="en-US"/>
              </w:rPr>
            </w:pPr>
          </w:p>
        </w:tc>
        <w:tc>
          <w:tcPr>
            <w:tcW w:w="1446" w:type="dxa"/>
            <w:shd w:val="clear" w:color="auto" w:fill="auto"/>
            <w:noWrap/>
          </w:tcPr>
          <w:p w:rsidR="00D76239" w:rsidRPr="00D76239" w:rsidRDefault="00D76239" w:rsidP="00211318">
            <w:pPr>
              <w:jc w:val="right"/>
              <w:rPr>
                <w:rFonts w:eastAsia="Calibri"/>
                <w:sz w:val="20"/>
                <w:szCs w:val="20"/>
                <w:lang w:eastAsia="en-US"/>
              </w:rPr>
            </w:pPr>
          </w:p>
        </w:tc>
        <w:tc>
          <w:tcPr>
            <w:tcW w:w="1436" w:type="dxa"/>
            <w:shd w:val="clear" w:color="auto" w:fill="auto"/>
            <w:noWrap/>
          </w:tcPr>
          <w:p w:rsidR="00D76239" w:rsidRPr="00D76239" w:rsidRDefault="00D76239" w:rsidP="00211318">
            <w:pPr>
              <w:jc w:val="right"/>
              <w:rPr>
                <w:rFonts w:eastAsia="Calibri"/>
                <w:sz w:val="20"/>
                <w:szCs w:val="20"/>
                <w:lang w:eastAsia="en-US"/>
              </w:rPr>
            </w:pPr>
          </w:p>
        </w:tc>
        <w:tc>
          <w:tcPr>
            <w:tcW w:w="1366" w:type="dxa"/>
            <w:shd w:val="clear" w:color="auto" w:fill="auto"/>
            <w:noWrap/>
          </w:tcPr>
          <w:p w:rsidR="00D76239" w:rsidRPr="00836B09" w:rsidRDefault="00D76239" w:rsidP="00211318">
            <w:pPr>
              <w:jc w:val="right"/>
              <w:rPr>
                <w:rFonts w:eastAsia="Calibri"/>
                <w:sz w:val="20"/>
                <w:szCs w:val="20"/>
                <w:lang w:eastAsia="en-US"/>
              </w:rPr>
            </w:pPr>
          </w:p>
        </w:tc>
        <w:tc>
          <w:tcPr>
            <w:tcW w:w="1343" w:type="dxa"/>
            <w:shd w:val="clear" w:color="auto" w:fill="auto"/>
            <w:noWrap/>
          </w:tcPr>
          <w:p w:rsidR="00D76239" w:rsidRPr="00836B09" w:rsidRDefault="00D76239" w:rsidP="00211318">
            <w:pPr>
              <w:jc w:val="right"/>
              <w:rPr>
                <w:rFonts w:eastAsia="Calibri"/>
                <w:sz w:val="20"/>
                <w:szCs w:val="20"/>
                <w:lang w:eastAsia="en-US"/>
              </w:rPr>
            </w:pPr>
          </w:p>
        </w:tc>
      </w:tr>
      <w:tr w:rsidR="00303EE8" w:rsidRPr="00C83C53" w:rsidTr="00FA4CD3">
        <w:trPr>
          <w:trHeight w:val="288"/>
        </w:trPr>
        <w:tc>
          <w:tcPr>
            <w:tcW w:w="1916" w:type="dxa"/>
            <w:shd w:val="clear" w:color="auto" w:fill="auto"/>
            <w:noWrap/>
          </w:tcPr>
          <w:p w:rsidR="00303EE8" w:rsidRPr="00C25164" w:rsidRDefault="00286741" w:rsidP="00211318">
            <w:pPr>
              <w:rPr>
                <w:rFonts w:eastAsia="Calibri"/>
                <w:sz w:val="20"/>
                <w:szCs w:val="20"/>
                <w:lang w:eastAsia="en-US"/>
              </w:rPr>
            </w:pPr>
            <w:r w:rsidRPr="00C25164">
              <w:rPr>
                <w:rFonts w:eastAsia="Calibri"/>
                <w:sz w:val="20"/>
                <w:szCs w:val="20"/>
                <w:lang w:eastAsia="en-US"/>
              </w:rPr>
              <w:t>0310104</w:t>
            </w:r>
            <w:r w:rsidR="00303EE8" w:rsidRPr="00C25164">
              <w:rPr>
                <w:rFonts w:eastAsia="Calibri"/>
                <w:sz w:val="20"/>
                <w:szCs w:val="20"/>
                <w:lang w:eastAsia="en-US"/>
              </w:rPr>
              <w:t>0190049221</w:t>
            </w:r>
          </w:p>
        </w:tc>
        <w:tc>
          <w:tcPr>
            <w:tcW w:w="1629" w:type="dxa"/>
            <w:shd w:val="clear" w:color="auto" w:fill="auto"/>
            <w:noWrap/>
          </w:tcPr>
          <w:p w:rsidR="00303EE8" w:rsidRPr="00D76239" w:rsidRDefault="00195C22" w:rsidP="00211318">
            <w:pPr>
              <w:jc w:val="right"/>
              <w:rPr>
                <w:rFonts w:eastAsia="Calibri"/>
                <w:sz w:val="20"/>
                <w:szCs w:val="20"/>
                <w:lang w:eastAsia="en-US"/>
              </w:rPr>
            </w:pPr>
            <w:r w:rsidRPr="00D76239">
              <w:rPr>
                <w:rFonts w:eastAsia="Calibri"/>
                <w:sz w:val="20"/>
                <w:szCs w:val="20"/>
                <w:lang w:val="en-US" w:eastAsia="en-US"/>
              </w:rPr>
              <w:t>11 000 000.00</w:t>
            </w:r>
            <w:r w:rsidR="00303EE8" w:rsidRPr="00D76239">
              <w:rPr>
                <w:rFonts w:eastAsia="Calibri"/>
                <w:sz w:val="20"/>
                <w:szCs w:val="20"/>
                <w:lang w:eastAsia="en-US"/>
              </w:rPr>
              <w:t xml:space="preserve">   </w:t>
            </w:r>
          </w:p>
        </w:tc>
        <w:tc>
          <w:tcPr>
            <w:tcW w:w="1417" w:type="dxa"/>
            <w:shd w:val="clear" w:color="auto" w:fill="auto"/>
            <w:noWrap/>
          </w:tcPr>
          <w:p w:rsidR="00303EE8" w:rsidRPr="00D76239" w:rsidRDefault="00195C22" w:rsidP="00211318">
            <w:pPr>
              <w:jc w:val="right"/>
              <w:rPr>
                <w:rFonts w:eastAsia="Calibri"/>
                <w:sz w:val="20"/>
                <w:szCs w:val="20"/>
                <w:lang w:eastAsia="en-US"/>
              </w:rPr>
            </w:pPr>
            <w:r w:rsidRPr="00D76239">
              <w:rPr>
                <w:rFonts w:eastAsia="Calibri"/>
                <w:sz w:val="20"/>
                <w:szCs w:val="20"/>
                <w:lang w:val="en-US" w:eastAsia="en-US"/>
              </w:rPr>
              <w:t>11 000 000.00</w:t>
            </w:r>
            <w:r w:rsidR="00303EE8" w:rsidRPr="00D76239">
              <w:rPr>
                <w:rFonts w:eastAsia="Calibri"/>
                <w:sz w:val="20"/>
                <w:szCs w:val="20"/>
                <w:lang w:eastAsia="en-US"/>
              </w:rPr>
              <w:t xml:space="preserve">   </w:t>
            </w:r>
          </w:p>
        </w:tc>
        <w:tc>
          <w:tcPr>
            <w:tcW w:w="1446" w:type="dxa"/>
            <w:shd w:val="clear" w:color="auto" w:fill="auto"/>
            <w:noWrap/>
          </w:tcPr>
          <w:p w:rsidR="00303EE8" w:rsidRPr="00D76239" w:rsidRDefault="00195C22" w:rsidP="00211318">
            <w:pPr>
              <w:jc w:val="right"/>
              <w:rPr>
                <w:rFonts w:eastAsia="Calibri"/>
                <w:sz w:val="20"/>
                <w:szCs w:val="20"/>
                <w:lang w:eastAsia="en-US"/>
              </w:rPr>
            </w:pPr>
            <w:r w:rsidRPr="00D76239">
              <w:rPr>
                <w:rFonts w:eastAsia="Calibri"/>
                <w:sz w:val="20"/>
                <w:szCs w:val="20"/>
                <w:lang w:val="en-US" w:eastAsia="en-US"/>
              </w:rPr>
              <w:t>11 000 000.00</w:t>
            </w:r>
            <w:r w:rsidR="00303EE8" w:rsidRPr="00D76239">
              <w:rPr>
                <w:rFonts w:eastAsia="Calibri"/>
                <w:sz w:val="20"/>
                <w:szCs w:val="20"/>
                <w:lang w:eastAsia="en-US"/>
              </w:rPr>
              <w:t xml:space="preserve">   </w:t>
            </w:r>
          </w:p>
        </w:tc>
        <w:tc>
          <w:tcPr>
            <w:tcW w:w="1436" w:type="dxa"/>
            <w:shd w:val="clear" w:color="auto" w:fill="auto"/>
            <w:noWrap/>
          </w:tcPr>
          <w:p w:rsidR="00303EE8" w:rsidRPr="00D76239" w:rsidRDefault="00303EE8" w:rsidP="00211318">
            <w:pPr>
              <w:jc w:val="right"/>
              <w:rPr>
                <w:rFonts w:eastAsia="Calibri"/>
                <w:sz w:val="20"/>
                <w:szCs w:val="20"/>
                <w:lang w:eastAsia="en-US"/>
              </w:rPr>
            </w:pPr>
            <w:r w:rsidRPr="00D76239">
              <w:rPr>
                <w:rFonts w:eastAsia="Calibri"/>
                <w:sz w:val="20"/>
                <w:szCs w:val="20"/>
                <w:lang w:eastAsia="en-US"/>
              </w:rPr>
              <w:t> </w:t>
            </w:r>
          </w:p>
        </w:tc>
        <w:tc>
          <w:tcPr>
            <w:tcW w:w="1366" w:type="dxa"/>
            <w:shd w:val="clear" w:color="auto" w:fill="auto"/>
            <w:noWrap/>
          </w:tcPr>
          <w:p w:rsidR="00303EE8" w:rsidRPr="00836B09" w:rsidRDefault="00303EE8" w:rsidP="00211318">
            <w:pPr>
              <w:jc w:val="right"/>
              <w:rPr>
                <w:rFonts w:eastAsia="Calibri"/>
                <w:sz w:val="20"/>
                <w:szCs w:val="20"/>
                <w:lang w:eastAsia="en-US"/>
              </w:rPr>
            </w:pPr>
            <w:r w:rsidRPr="00836B09">
              <w:rPr>
                <w:rFonts w:eastAsia="Calibri"/>
                <w:sz w:val="20"/>
                <w:szCs w:val="20"/>
                <w:lang w:eastAsia="en-US"/>
              </w:rPr>
              <w:t> </w:t>
            </w:r>
            <w:r w:rsidR="00F7137D" w:rsidRPr="00836B09">
              <w:rPr>
                <w:rFonts w:eastAsia="Calibri"/>
                <w:sz w:val="20"/>
                <w:szCs w:val="20"/>
                <w:lang w:eastAsia="en-US"/>
              </w:rPr>
              <w:t xml:space="preserve"> </w:t>
            </w:r>
          </w:p>
        </w:tc>
        <w:tc>
          <w:tcPr>
            <w:tcW w:w="1343" w:type="dxa"/>
            <w:shd w:val="clear" w:color="auto" w:fill="auto"/>
            <w:noWrap/>
          </w:tcPr>
          <w:p w:rsidR="00303EE8" w:rsidRPr="00836B09" w:rsidRDefault="00303EE8" w:rsidP="00211318">
            <w:pPr>
              <w:jc w:val="right"/>
              <w:rPr>
                <w:rFonts w:eastAsia="Calibri"/>
                <w:sz w:val="20"/>
                <w:szCs w:val="20"/>
                <w:lang w:eastAsia="en-US"/>
              </w:rPr>
            </w:pPr>
            <w:r w:rsidRPr="00836B09">
              <w:rPr>
                <w:rFonts w:eastAsia="Calibri"/>
                <w:sz w:val="20"/>
                <w:szCs w:val="20"/>
                <w:lang w:eastAsia="en-US"/>
              </w:rPr>
              <w:t> </w:t>
            </w:r>
          </w:p>
        </w:tc>
      </w:tr>
      <w:tr w:rsidR="00303EE8" w:rsidRPr="00C83C53" w:rsidTr="00FA4CD3">
        <w:trPr>
          <w:trHeight w:val="288"/>
        </w:trPr>
        <w:tc>
          <w:tcPr>
            <w:tcW w:w="1916" w:type="dxa"/>
            <w:shd w:val="clear" w:color="auto" w:fill="auto"/>
            <w:noWrap/>
          </w:tcPr>
          <w:p w:rsidR="00303EE8" w:rsidRPr="00C25164" w:rsidRDefault="00286741" w:rsidP="004A265F">
            <w:pPr>
              <w:rPr>
                <w:rFonts w:eastAsia="Calibri"/>
                <w:sz w:val="20"/>
                <w:szCs w:val="20"/>
                <w:lang w:eastAsia="en-US"/>
              </w:rPr>
            </w:pPr>
            <w:r w:rsidRPr="00C25164">
              <w:rPr>
                <w:rFonts w:eastAsia="Calibri"/>
                <w:sz w:val="20"/>
                <w:szCs w:val="20"/>
                <w:lang w:eastAsia="en-US"/>
              </w:rPr>
              <w:t>0310104</w:t>
            </w:r>
            <w:r w:rsidR="00303EE8" w:rsidRPr="00C25164">
              <w:rPr>
                <w:rFonts w:eastAsia="Calibri"/>
                <w:sz w:val="20"/>
                <w:szCs w:val="20"/>
                <w:lang w:eastAsia="en-US"/>
              </w:rPr>
              <w:t>01900</w:t>
            </w:r>
            <w:r w:rsidR="004A265F">
              <w:rPr>
                <w:rFonts w:eastAsia="Calibri"/>
                <w:sz w:val="20"/>
                <w:szCs w:val="20"/>
                <w:lang w:eastAsia="en-US"/>
              </w:rPr>
              <w:t>71</w:t>
            </w:r>
            <w:r w:rsidR="00303EE8" w:rsidRPr="00C25164">
              <w:rPr>
                <w:rFonts w:eastAsia="Calibri"/>
                <w:sz w:val="20"/>
                <w:szCs w:val="20"/>
                <w:lang w:eastAsia="en-US"/>
              </w:rPr>
              <w:t>247</w:t>
            </w:r>
          </w:p>
        </w:tc>
        <w:tc>
          <w:tcPr>
            <w:tcW w:w="1629" w:type="dxa"/>
            <w:shd w:val="clear" w:color="auto" w:fill="auto"/>
            <w:noWrap/>
          </w:tcPr>
          <w:p w:rsidR="00303EE8" w:rsidRPr="00D76239" w:rsidRDefault="004A265F" w:rsidP="00211318">
            <w:pPr>
              <w:jc w:val="right"/>
              <w:rPr>
                <w:rFonts w:eastAsia="Calibri"/>
                <w:sz w:val="20"/>
                <w:szCs w:val="20"/>
                <w:lang w:eastAsia="en-US"/>
              </w:rPr>
            </w:pPr>
            <w:r w:rsidRPr="00D76239">
              <w:rPr>
                <w:rFonts w:eastAsia="Calibri"/>
                <w:sz w:val="20"/>
                <w:szCs w:val="20"/>
                <w:lang w:eastAsia="en-US"/>
              </w:rPr>
              <w:t>43 597 700,00</w:t>
            </w:r>
          </w:p>
        </w:tc>
        <w:tc>
          <w:tcPr>
            <w:tcW w:w="1417" w:type="dxa"/>
            <w:shd w:val="clear" w:color="auto" w:fill="auto"/>
            <w:noWrap/>
          </w:tcPr>
          <w:p w:rsidR="00303EE8" w:rsidRPr="00D76239" w:rsidRDefault="004A265F" w:rsidP="00211318">
            <w:pPr>
              <w:jc w:val="right"/>
              <w:rPr>
                <w:rFonts w:eastAsia="Calibri"/>
                <w:sz w:val="20"/>
                <w:szCs w:val="20"/>
                <w:lang w:eastAsia="en-US"/>
              </w:rPr>
            </w:pPr>
            <w:r w:rsidRPr="00D76239">
              <w:rPr>
                <w:rFonts w:eastAsia="Calibri"/>
                <w:sz w:val="20"/>
                <w:szCs w:val="20"/>
                <w:lang w:eastAsia="en-US"/>
              </w:rPr>
              <w:t>43 597 700,00</w:t>
            </w:r>
          </w:p>
        </w:tc>
        <w:tc>
          <w:tcPr>
            <w:tcW w:w="1446" w:type="dxa"/>
            <w:shd w:val="clear" w:color="auto" w:fill="auto"/>
            <w:noWrap/>
          </w:tcPr>
          <w:p w:rsidR="00303EE8" w:rsidRPr="00D76239" w:rsidRDefault="004A265F" w:rsidP="00211318">
            <w:pPr>
              <w:jc w:val="right"/>
              <w:rPr>
                <w:rFonts w:eastAsia="Calibri"/>
                <w:sz w:val="20"/>
                <w:szCs w:val="20"/>
                <w:lang w:eastAsia="en-US"/>
              </w:rPr>
            </w:pPr>
            <w:r w:rsidRPr="00D76239">
              <w:rPr>
                <w:rFonts w:eastAsia="Calibri"/>
                <w:sz w:val="20"/>
                <w:szCs w:val="20"/>
                <w:lang w:eastAsia="en-US"/>
              </w:rPr>
              <w:t>43 597 700,00</w:t>
            </w:r>
          </w:p>
        </w:tc>
        <w:tc>
          <w:tcPr>
            <w:tcW w:w="1436" w:type="dxa"/>
            <w:shd w:val="clear" w:color="auto" w:fill="auto"/>
            <w:noWrap/>
          </w:tcPr>
          <w:p w:rsidR="00303EE8" w:rsidRPr="00D76239" w:rsidRDefault="00303EE8" w:rsidP="00211318">
            <w:pPr>
              <w:jc w:val="right"/>
              <w:rPr>
                <w:rFonts w:eastAsia="Calibri"/>
                <w:sz w:val="20"/>
                <w:szCs w:val="20"/>
                <w:lang w:eastAsia="en-US"/>
              </w:rPr>
            </w:pPr>
            <w:r w:rsidRPr="00D76239">
              <w:rPr>
                <w:rFonts w:eastAsia="Calibri"/>
                <w:sz w:val="20"/>
                <w:szCs w:val="20"/>
                <w:lang w:eastAsia="en-US"/>
              </w:rPr>
              <w:t> </w:t>
            </w:r>
          </w:p>
        </w:tc>
        <w:tc>
          <w:tcPr>
            <w:tcW w:w="1366" w:type="dxa"/>
            <w:shd w:val="clear" w:color="auto" w:fill="auto"/>
            <w:noWrap/>
          </w:tcPr>
          <w:p w:rsidR="00303EE8" w:rsidRPr="00836B09" w:rsidRDefault="00303EE8" w:rsidP="00211318">
            <w:pPr>
              <w:jc w:val="right"/>
              <w:rPr>
                <w:rFonts w:eastAsia="Calibri"/>
                <w:sz w:val="20"/>
                <w:szCs w:val="20"/>
                <w:lang w:eastAsia="en-US"/>
              </w:rPr>
            </w:pPr>
            <w:r w:rsidRPr="00836B09">
              <w:rPr>
                <w:rFonts w:eastAsia="Calibri"/>
                <w:sz w:val="20"/>
                <w:szCs w:val="20"/>
                <w:lang w:eastAsia="en-US"/>
              </w:rPr>
              <w:t> </w:t>
            </w:r>
          </w:p>
        </w:tc>
        <w:tc>
          <w:tcPr>
            <w:tcW w:w="1343" w:type="dxa"/>
            <w:shd w:val="clear" w:color="auto" w:fill="auto"/>
            <w:noWrap/>
          </w:tcPr>
          <w:p w:rsidR="00303EE8" w:rsidRPr="00836B09" w:rsidRDefault="00037A11" w:rsidP="00211318">
            <w:pPr>
              <w:jc w:val="right"/>
              <w:rPr>
                <w:rFonts w:eastAsia="Calibri"/>
                <w:sz w:val="20"/>
                <w:szCs w:val="20"/>
                <w:lang w:eastAsia="en-US"/>
              </w:rPr>
            </w:pPr>
            <w:r w:rsidRPr="00836B09">
              <w:rPr>
                <w:rFonts w:eastAsia="Calibri"/>
                <w:sz w:val="20"/>
                <w:szCs w:val="20"/>
                <w:lang w:eastAsia="en-US"/>
              </w:rPr>
              <w:t>68 187,72</w:t>
            </w:r>
            <w:r w:rsidR="00303EE8" w:rsidRPr="00836B09">
              <w:rPr>
                <w:rFonts w:eastAsia="Calibri"/>
                <w:sz w:val="20"/>
                <w:szCs w:val="20"/>
                <w:lang w:eastAsia="en-US"/>
              </w:rPr>
              <w:t> </w:t>
            </w:r>
          </w:p>
        </w:tc>
      </w:tr>
      <w:tr w:rsidR="00303EE8" w:rsidRPr="00C83C53" w:rsidTr="00FA4CD3">
        <w:trPr>
          <w:trHeight w:val="288"/>
        </w:trPr>
        <w:tc>
          <w:tcPr>
            <w:tcW w:w="1916" w:type="dxa"/>
            <w:shd w:val="clear" w:color="auto" w:fill="auto"/>
            <w:noWrap/>
          </w:tcPr>
          <w:p w:rsidR="00303EE8" w:rsidRPr="00C25164" w:rsidRDefault="00286741" w:rsidP="00211318">
            <w:pPr>
              <w:rPr>
                <w:rFonts w:eastAsia="Calibri"/>
                <w:sz w:val="20"/>
                <w:szCs w:val="20"/>
                <w:lang w:eastAsia="en-US"/>
              </w:rPr>
            </w:pPr>
            <w:r w:rsidRPr="00C25164">
              <w:rPr>
                <w:rFonts w:eastAsia="Calibri"/>
                <w:sz w:val="20"/>
                <w:szCs w:val="20"/>
                <w:lang w:eastAsia="en-US"/>
              </w:rPr>
              <w:t>0309104</w:t>
            </w:r>
            <w:r w:rsidR="00303EE8" w:rsidRPr="00C25164">
              <w:rPr>
                <w:rFonts w:eastAsia="Calibri"/>
                <w:sz w:val="20"/>
                <w:szCs w:val="20"/>
                <w:lang w:eastAsia="en-US"/>
              </w:rPr>
              <w:t>0190049121</w:t>
            </w:r>
          </w:p>
        </w:tc>
        <w:tc>
          <w:tcPr>
            <w:tcW w:w="1629" w:type="dxa"/>
            <w:shd w:val="clear" w:color="auto" w:fill="auto"/>
            <w:noWrap/>
          </w:tcPr>
          <w:p w:rsidR="00303EE8" w:rsidRPr="00D76239" w:rsidRDefault="00195C22" w:rsidP="00211318">
            <w:pPr>
              <w:jc w:val="right"/>
              <w:rPr>
                <w:rFonts w:eastAsia="Calibri"/>
                <w:sz w:val="20"/>
                <w:szCs w:val="20"/>
                <w:lang w:eastAsia="en-US"/>
              </w:rPr>
            </w:pPr>
            <w:r w:rsidRPr="00D76239">
              <w:rPr>
                <w:rFonts w:eastAsia="Calibri"/>
                <w:sz w:val="20"/>
                <w:szCs w:val="20"/>
                <w:lang w:eastAsia="en-US"/>
              </w:rPr>
              <w:t>17 566 100,00</w:t>
            </w:r>
          </w:p>
        </w:tc>
        <w:tc>
          <w:tcPr>
            <w:tcW w:w="1417" w:type="dxa"/>
            <w:shd w:val="clear" w:color="auto" w:fill="auto"/>
            <w:noWrap/>
          </w:tcPr>
          <w:p w:rsidR="00303EE8" w:rsidRPr="00D76239" w:rsidRDefault="00303EE8" w:rsidP="00211318">
            <w:pPr>
              <w:jc w:val="right"/>
              <w:rPr>
                <w:rFonts w:eastAsia="Calibri"/>
                <w:sz w:val="20"/>
                <w:szCs w:val="20"/>
                <w:lang w:eastAsia="en-US"/>
              </w:rPr>
            </w:pPr>
            <w:r w:rsidRPr="00D76239">
              <w:rPr>
                <w:rFonts w:eastAsia="Calibri"/>
                <w:sz w:val="20"/>
                <w:szCs w:val="20"/>
                <w:lang w:eastAsia="en-US"/>
              </w:rPr>
              <w:t> </w:t>
            </w:r>
          </w:p>
        </w:tc>
        <w:tc>
          <w:tcPr>
            <w:tcW w:w="1446" w:type="dxa"/>
            <w:shd w:val="clear" w:color="auto" w:fill="auto"/>
            <w:noWrap/>
          </w:tcPr>
          <w:p w:rsidR="00303EE8" w:rsidRPr="00D76239" w:rsidRDefault="00303EE8" w:rsidP="00211318">
            <w:pPr>
              <w:jc w:val="right"/>
              <w:rPr>
                <w:rFonts w:eastAsia="Calibri"/>
                <w:sz w:val="20"/>
                <w:szCs w:val="20"/>
                <w:lang w:eastAsia="en-US"/>
              </w:rPr>
            </w:pPr>
            <w:r w:rsidRPr="00D76239">
              <w:rPr>
                <w:rFonts w:eastAsia="Calibri"/>
                <w:sz w:val="20"/>
                <w:szCs w:val="20"/>
                <w:lang w:eastAsia="en-US"/>
              </w:rPr>
              <w:t> </w:t>
            </w:r>
          </w:p>
        </w:tc>
        <w:tc>
          <w:tcPr>
            <w:tcW w:w="1436" w:type="dxa"/>
            <w:shd w:val="clear" w:color="auto" w:fill="auto"/>
            <w:noWrap/>
          </w:tcPr>
          <w:p w:rsidR="00303EE8" w:rsidRPr="00D76239" w:rsidRDefault="00303EE8" w:rsidP="00211318">
            <w:pPr>
              <w:jc w:val="right"/>
              <w:rPr>
                <w:rFonts w:eastAsia="Calibri"/>
                <w:sz w:val="20"/>
                <w:szCs w:val="20"/>
                <w:lang w:eastAsia="en-US"/>
              </w:rPr>
            </w:pPr>
            <w:r w:rsidRPr="00D76239">
              <w:rPr>
                <w:rFonts w:eastAsia="Calibri"/>
                <w:sz w:val="20"/>
                <w:szCs w:val="20"/>
                <w:lang w:eastAsia="en-US"/>
              </w:rPr>
              <w:t> </w:t>
            </w:r>
          </w:p>
        </w:tc>
        <w:tc>
          <w:tcPr>
            <w:tcW w:w="1366" w:type="dxa"/>
            <w:shd w:val="clear" w:color="auto" w:fill="auto"/>
            <w:noWrap/>
          </w:tcPr>
          <w:p w:rsidR="00303EE8" w:rsidRPr="00836B09" w:rsidRDefault="00303EE8" w:rsidP="00211318">
            <w:pPr>
              <w:jc w:val="right"/>
              <w:rPr>
                <w:rFonts w:eastAsia="Calibri"/>
                <w:sz w:val="20"/>
                <w:szCs w:val="20"/>
                <w:lang w:eastAsia="en-US"/>
              </w:rPr>
            </w:pPr>
            <w:r w:rsidRPr="00836B09">
              <w:rPr>
                <w:rFonts w:eastAsia="Calibri"/>
                <w:sz w:val="20"/>
                <w:szCs w:val="20"/>
                <w:lang w:eastAsia="en-US"/>
              </w:rPr>
              <w:t> </w:t>
            </w:r>
          </w:p>
        </w:tc>
        <w:tc>
          <w:tcPr>
            <w:tcW w:w="1343" w:type="dxa"/>
            <w:shd w:val="clear" w:color="auto" w:fill="auto"/>
            <w:noWrap/>
          </w:tcPr>
          <w:p w:rsidR="00303EE8" w:rsidRPr="00836B09" w:rsidRDefault="00037A11" w:rsidP="00211318">
            <w:pPr>
              <w:jc w:val="right"/>
              <w:rPr>
                <w:rFonts w:eastAsia="Calibri"/>
                <w:sz w:val="20"/>
                <w:szCs w:val="20"/>
                <w:lang w:eastAsia="en-US"/>
              </w:rPr>
            </w:pPr>
            <w:r w:rsidRPr="00836B09">
              <w:rPr>
                <w:rFonts w:eastAsia="Calibri"/>
                <w:sz w:val="20"/>
                <w:szCs w:val="20"/>
                <w:lang w:eastAsia="en-US"/>
              </w:rPr>
              <w:t>1 590 001,65</w:t>
            </w:r>
            <w:r w:rsidR="00303EE8" w:rsidRPr="00836B09">
              <w:rPr>
                <w:rFonts w:eastAsia="Calibri"/>
                <w:sz w:val="20"/>
                <w:szCs w:val="20"/>
                <w:lang w:eastAsia="en-US"/>
              </w:rPr>
              <w:t xml:space="preserve">   </w:t>
            </w:r>
          </w:p>
        </w:tc>
      </w:tr>
      <w:tr w:rsidR="00303EE8" w:rsidRPr="00C83C53" w:rsidTr="00FA4CD3">
        <w:trPr>
          <w:trHeight w:val="288"/>
        </w:trPr>
        <w:tc>
          <w:tcPr>
            <w:tcW w:w="1916" w:type="dxa"/>
            <w:shd w:val="clear" w:color="auto" w:fill="auto"/>
            <w:noWrap/>
          </w:tcPr>
          <w:p w:rsidR="00303EE8" w:rsidRPr="00C25164" w:rsidRDefault="00286741" w:rsidP="00211318">
            <w:pPr>
              <w:rPr>
                <w:rFonts w:eastAsia="Calibri"/>
                <w:sz w:val="20"/>
                <w:szCs w:val="20"/>
                <w:lang w:eastAsia="en-US"/>
              </w:rPr>
            </w:pPr>
            <w:r w:rsidRPr="00C25164">
              <w:rPr>
                <w:rFonts w:eastAsia="Calibri"/>
                <w:sz w:val="20"/>
                <w:szCs w:val="20"/>
                <w:lang w:eastAsia="en-US"/>
              </w:rPr>
              <w:t>0309104</w:t>
            </w:r>
            <w:r w:rsidR="00303EE8" w:rsidRPr="00C25164">
              <w:rPr>
                <w:rFonts w:eastAsia="Calibri"/>
                <w:sz w:val="20"/>
                <w:szCs w:val="20"/>
                <w:lang w:eastAsia="en-US"/>
              </w:rPr>
              <w:t>0190049122</w:t>
            </w:r>
          </w:p>
        </w:tc>
        <w:tc>
          <w:tcPr>
            <w:tcW w:w="1629" w:type="dxa"/>
            <w:shd w:val="clear" w:color="auto" w:fill="auto"/>
            <w:noWrap/>
          </w:tcPr>
          <w:p w:rsidR="00303EE8" w:rsidRPr="00D76239" w:rsidRDefault="00195C22" w:rsidP="00211318">
            <w:pPr>
              <w:jc w:val="right"/>
              <w:rPr>
                <w:rFonts w:eastAsia="Calibri"/>
                <w:sz w:val="20"/>
                <w:szCs w:val="20"/>
                <w:lang w:eastAsia="en-US"/>
              </w:rPr>
            </w:pPr>
            <w:r w:rsidRPr="00D76239">
              <w:rPr>
                <w:rFonts w:eastAsia="Calibri"/>
                <w:sz w:val="20"/>
                <w:szCs w:val="20"/>
                <w:lang w:val="en-US" w:eastAsia="en-US"/>
              </w:rPr>
              <w:t>9</w:t>
            </w:r>
            <w:r w:rsidRPr="00D76239">
              <w:rPr>
                <w:rFonts w:eastAsia="Calibri"/>
                <w:sz w:val="20"/>
                <w:szCs w:val="20"/>
                <w:lang w:eastAsia="en-US"/>
              </w:rPr>
              <w:t>3 600,00</w:t>
            </w:r>
          </w:p>
        </w:tc>
        <w:tc>
          <w:tcPr>
            <w:tcW w:w="1417" w:type="dxa"/>
            <w:shd w:val="clear" w:color="auto" w:fill="auto"/>
            <w:noWrap/>
          </w:tcPr>
          <w:p w:rsidR="00303EE8" w:rsidRPr="00D76239" w:rsidRDefault="00303EE8" w:rsidP="00211318">
            <w:pPr>
              <w:jc w:val="right"/>
              <w:rPr>
                <w:rFonts w:eastAsia="Calibri"/>
                <w:sz w:val="20"/>
                <w:szCs w:val="20"/>
                <w:lang w:eastAsia="en-US"/>
              </w:rPr>
            </w:pPr>
            <w:r w:rsidRPr="00D76239">
              <w:rPr>
                <w:rFonts w:eastAsia="Calibri"/>
                <w:sz w:val="20"/>
                <w:szCs w:val="20"/>
                <w:lang w:eastAsia="en-US"/>
              </w:rPr>
              <w:t> </w:t>
            </w:r>
          </w:p>
        </w:tc>
        <w:tc>
          <w:tcPr>
            <w:tcW w:w="1446" w:type="dxa"/>
            <w:shd w:val="clear" w:color="auto" w:fill="auto"/>
            <w:noWrap/>
          </w:tcPr>
          <w:p w:rsidR="00303EE8" w:rsidRPr="00D76239" w:rsidRDefault="00303EE8" w:rsidP="00211318">
            <w:pPr>
              <w:jc w:val="right"/>
              <w:rPr>
                <w:rFonts w:eastAsia="Calibri"/>
                <w:sz w:val="20"/>
                <w:szCs w:val="20"/>
                <w:lang w:eastAsia="en-US"/>
              </w:rPr>
            </w:pPr>
            <w:r w:rsidRPr="00D76239">
              <w:rPr>
                <w:rFonts w:eastAsia="Calibri"/>
                <w:sz w:val="20"/>
                <w:szCs w:val="20"/>
                <w:lang w:eastAsia="en-US"/>
              </w:rPr>
              <w:t> </w:t>
            </w:r>
          </w:p>
        </w:tc>
        <w:tc>
          <w:tcPr>
            <w:tcW w:w="1436" w:type="dxa"/>
            <w:shd w:val="clear" w:color="auto" w:fill="auto"/>
            <w:noWrap/>
          </w:tcPr>
          <w:p w:rsidR="00303EE8" w:rsidRPr="00D76239" w:rsidRDefault="00303EE8" w:rsidP="00211318">
            <w:pPr>
              <w:jc w:val="right"/>
              <w:rPr>
                <w:rFonts w:eastAsia="Calibri"/>
                <w:sz w:val="20"/>
                <w:szCs w:val="20"/>
                <w:lang w:eastAsia="en-US"/>
              </w:rPr>
            </w:pPr>
            <w:r w:rsidRPr="00D76239">
              <w:rPr>
                <w:rFonts w:eastAsia="Calibri"/>
                <w:sz w:val="20"/>
                <w:szCs w:val="20"/>
                <w:lang w:eastAsia="en-US"/>
              </w:rPr>
              <w:t> </w:t>
            </w:r>
          </w:p>
        </w:tc>
        <w:tc>
          <w:tcPr>
            <w:tcW w:w="1366" w:type="dxa"/>
            <w:shd w:val="clear" w:color="auto" w:fill="auto"/>
            <w:noWrap/>
          </w:tcPr>
          <w:p w:rsidR="00303EE8" w:rsidRPr="00836B09" w:rsidRDefault="00303EE8" w:rsidP="00211318">
            <w:pPr>
              <w:jc w:val="right"/>
              <w:rPr>
                <w:rFonts w:eastAsia="Calibri"/>
                <w:sz w:val="20"/>
                <w:szCs w:val="20"/>
                <w:lang w:eastAsia="en-US"/>
              </w:rPr>
            </w:pPr>
            <w:r w:rsidRPr="00836B09">
              <w:rPr>
                <w:rFonts w:eastAsia="Calibri"/>
                <w:sz w:val="20"/>
                <w:szCs w:val="20"/>
                <w:lang w:eastAsia="en-US"/>
              </w:rPr>
              <w:t> </w:t>
            </w:r>
          </w:p>
        </w:tc>
        <w:tc>
          <w:tcPr>
            <w:tcW w:w="1343" w:type="dxa"/>
            <w:shd w:val="clear" w:color="auto" w:fill="auto"/>
            <w:noWrap/>
          </w:tcPr>
          <w:p w:rsidR="00303EE8" w:rsidRPr="00836B09" w:rsidRDefault="00303EE8" w:rsidP="00211318">
            <w:pPr>
              <w:jc w:val="right"/>
              <w:rPr>
                <w:rFonts w:eastAsia="Calibri"/>
                <w:sz w:val="20"/>
                <w:szCs w:val="20"/>
                <w:lang w:eastAsia="en-US"/>
              </w:rPr>
            </w:pPr>
            <w:r w:rsidRPr="00836B09">
              <w:rPr>
                <w:rFonts w:eastAsia="Calibri"/>
                <w:sz w:val="20"/>
                <w:szCs w:val="20"/>
                <w:lang w:eastAsia="en-US"/>
              </w:rPr>
              <w:t> </w:t>
            </w:r>
          </w:p>
        </w:tc>
      </w:tr>
      <w:tr w:rsidR="00303EE8" w:rsidRPr="00C83C53" w:rsidTr="00FA4CD3">
        <w:trPr>
          <w:trHeight w:val="288"/>
        </w:trPr>
        <w:tc>
          <w:tcPr>
            <w:tcW w:w="1916" w:type="dxa"/>
            <w:shd w:val="clear" w:color="auto" w:fill="auto"/>
            <w:noWrap/>
          </w:tcPr>
          <w:p w:rsidR="00303EE8" w:rsidRPr="00C25164" w:rsidRDefault="00286741" w:rsidP="00211318">
            <w:pPr>
              <w:rPr>
                <w:rFonts w:eastAsia="Calibri"/>
                <w:sz w:val="20"/>
                <w:szCs w:val="20"/>
                <w:lang w:eastAsia="en-US"/>
              </w:rPr>
            </w:pPr>
            <w:r w:rsidRPr="00C25164">
              <w:rPr>
                <w:rFonts w:eastAsia="Calibri"/>
                <w:sz w:val="20"/>
                <w:szCs w:val="20"/>
                <w:lang w:eastAsia="en-US"/>
              </w:rPr>
              <w:t>0309104</w:t>
            </w:r>
            <w:r w:rsidR="00303EE8" w:rsidRPr="00C25164">
              <w:rPr>
                <w:rFonts w:eastAsia="Calibri"/>
                <w:sz w:val="20"/>
                <w:szCs w:val="20"/>
                <w:lang w:eastAsia="en-US"/>
              </w:rPr>
              <w:t>0190049129</w:t>
            </w:r>
          </w:p>
        </w:tc>
        <w:tc>
          <w:tcPr>
            <w:tcW w:w="1629" w:type="dxa"/>
            <w:shd w:val="clear" w:color="auto" w:fill="auto"/>
            <w:noWrap/>
          </w:tcPr>
          <w:p w:rsidR="00303EE8" w:rsidRPr="00D76239" w:rsidRDefault="00195C22" w:rsidP="00211318">
            <w:pPr>
              <w:jc w:val="right"/>
              <w:rPr>
                <w:rFonts w:eastAsia="Calibri"/>
                <w:sz w:val="20"/>
                <w:szCs w:val="20"/>
                <w:lang w:eastAsia="en-US"/>
              </w:rPr>
            </w:pPr>
            <w:r w:rsidRPr="00D76239">
              <w:rPr>
                <w:rFonts w:eastAsia="Calibri"/>
                <w:sz w:val="20"/>
                <w:szCs w:val="20"/>
                <w:lang w:eastAsia="en-US"/>
              </w:rPr>
              <w:t>5 024 200,00</w:t>
            </w:r>
          </w:p>
        </w:tc>
        <w:tc>
          <w:tcPr>
            <w:tcW w:w="1417" w:type="dxa"/>
            <w:shd w:val="clear" w:color="auto" w:fill="auto"/>
            <w:noWrap/>
          </w:tcPr>
          <w:p w:rsidR="00303EE8" w:rsidRPr="00D76239" w:rsidRDefault="00303EE8" w:rsidP="00211318">
            <w:pPr>
              <w:jc w:val="right"/>
              <w:rPr>
                <w:rFonts w:eastAsia="Calibri"/>
                <w:sz w:val="20"/>
                <w:szCs w:val="20"/>
                <w:lang w:eastAsia="en-US"/>
              </w:rPr>
            </w:pPr>
            <w:r w:rsidRPr="00D76239">
              <w:rPr>
                <w:rFonts w:eastAsia="Calibri"/>
                <w:sz w:val="20"/>
                <w:szCs w:val="20"/>
                <w:lang w:eastAsia="en-US"/>
              </w:rPr>
              <w:t> </w:t>
            </w:r>
          </w:p>
        </w:tc>
        <w:tc>
          <w:tcPr>
            <w:tcW w:w="1446" w:type="dxa"/>
            <w:shd w:val="clear" w:color="auto" w:fill="auto"/>
            <w:noWrap/>
          </w:tcPr>
          <w:p w:rsidR="00303EE8" w:rsidRPr="00D76239" w:rsidRDefault="00303EE8" w:rsidP="00211318">
            <w:pPr>
              <w:jc w:val="right"/>
              <w:rPr>
                <w:rFonts w:eastAsia="Calibri"/>
                <w:sz w:val="20"/>
                <w:szCs w:val="20"/>
                <w:lang w:eastAsia="en-US"/>
              </w:rPr>
            </w:pPr>
            <w:r w:rsidRPr="00D76239">
              <w:rPr>
                <w:rFonts w:eastAsia="Calibri"/>
                <w:sz w:val="20"/>
                <w:szCs w:val="20"/>
                <w:lang w:eastAsia="en-US"/>
              </w:rPr>
              <w:t> </w:t>
            </w:r>
          </w:p>
        </w:tc>
        <w:tc>
          <w:tcPr>
            <w:tcW w:w="1436" w:type="dxa"/>
            <w:shd w:val="clear" w:color="auto" w:fill="auto"/>
            <w:noWrap/>
          </w:tcPr>
          <w:p w:rsidR="00303EE8" w:rsidRPr="00D76239" w:rsidRDefault="00303EE8" w:rsidP="00211318">
            <w:pPr>
              <w:jc w:val="right"/>
              <w:rPr>
                <w:rFonts w:eastAsia="Calibri"/>
                <w:sz w:val="20"/>
                <w:szCs w:val="20"/>
                <w:lang w:eastAsia="en-US"/>
              </w:rPr>
            </w:pPr>
            <w:r w:rsidRPr="00D76239">
              <w:rPr>
                <w:rFonts w:eastAsia="Calibri"/>
                <w:sz w:val="20"/>
                <w:szCs w:val="20"/>
                <w:lang w:eastAsia="en-US"/>
              </w:rPr>
              <w:t> </w:t>
            </w:r>
          </w:p>
        </w:tc>
        <w:tc>
          <w:tcPr>
            <w:tcW w:w="1366" w:type="dxa"/>
            <w:shd w:val="clear" w:color="auto" w:fill="auto"/>
            <w:noWrap/>
          </w:tcPr>
          <w:p w:rsidR="00303EE8" w:rsidRPr="00836B09" w:rsidRDefault="00303EE8" w:rsidP="00211318">
            <w:pPr>
              <w:jc w:val="right"/>
              <w:rPr>
                <w:rFonts w:eastAsia="Calibri"/>
                <w:sz w:val="20"/>
                <w:szCs w:val="20"/>
                <w:lang w:eastAsia="en-US"/>
              </w:rPr>
            </w:pPr>
            <w:r w:rsidRPr="00836B09">
              <w:rPr>
                <w:rFonts w:eastAsia="Calibri"/>
                <w:sz w:val="20"/>
                <w:szCs w:val="20"/>
                <w:lang w:eastAsia="en-US"/>
              </w:rPr>
              <w:t> </w:t>
            </w:r>
          </w:p>
        </w:tc>
        <w:tc>
          <w:tcPr>
            <w:tcW w:w="1343" w:type="dxa"/>
            <w:shd w:val="clear" w:color="auto" w:fill="auto"/>
            <w:noWrap/>
          </w:tcPr>
          <w:p w:rsidR="00303EE8" w:rsidRPr="00836B09" w:rsidRDefault="00B8681C" w:rsidP="00211318">
            <w:pPr>
              <w:jc w:val="right"/>
              <w:rPr>
                <w:rFonts w:eastAsia="Calibri"/>
                <w:sz w:val="20"/>
                <w:szCs w:val="20"/>
                <w:lang w:eastAsia="en-US"/>
              </w:rPr>
            </w:pPr>
            <w:r>
              <w:rPr>
                <w:rFonts w:eastAsia="Calibri"/>
                <w:sz w:val="20"/>
                <w:szCs w:val="20"/>
                <w:lang w:eastAsia="en-US"/>
              </w:rPr>
              <w:t xml:space="preserve">   </w:t>
            </w:r>
            <w:r w:rsidR="00037A11" w:rsidRPr="00836B09">
              <w:rPr>
                <w:rFonts w:eastAsia="Calibri"/>
                <w:sz w:val="20"/>
                <w:szCs w:val="20"/>
                <w:lang w:eastAsia="en-US"/>
              </w:rPr>
              <w:t xml:space="preserve"> 477 900,01</w:t>
            </w:r>
            <w:r w:rsidR="00303EE8" w:rsidRPr="00836B09">
              <w:rPr>
                <w:rFonts w:eastAsia="Calibri"/>
                <w:sz w:val="20"/>
                <w:szCs w:val="20"/>
                <w:lang w:eastAsia="en-US"/>
              </w:rPr>
              <w:t xml:space="preserve">   </w:t>
            </w:r>
          </w:p>
        </w:tc>
      </w:tr>
      <w:tr w:rsidR="00303EE8" w:rsidRPr="00C83C53" w:rsidTr="00FA4CD3">
        <w:trPr>
          <w:trHeight w:val="288"/>
        </w:trPr>
        <w:tc>
          <w:tcPr>
            <w:tcW w:w="1916" w:type="dxa"/>
            <w:shd w:val="clear" w:color="auto" w:fill="auto"/>
            <w:noWrap/>
          </w:tcPr>
          <w:p w:rsidR="00303EE8" w:rsidRPr="00C25164" w:rsidRDefault="00286741" w:rsidP="00211318">
            <w:pPr>
              <w:rPr>
                <w:rFonts w:eastAsia="Calibri"/>
                <w:sz w:val="20"/>
                <w:szCs w:val="20"/>
                <w:lang w:eastAsia="en-US"/>
              </w:rPr>
            </w:pPr>
            <w:r w:rsidRPr="00C25164">
              <w:rPr>
                <w:rFonts w:eastAsia="Calibri"/>
                <w:sz w:val="20"/>
                <w:szCs w:val="20"/>
                <w:lang w:eastAsia="en-US"/>
              </w:rPr>
              <w:t>0309104</w:t>
            </w:r>
            <w:r w:rsidR="00303EE8" w:rsidRPr="00C25164">
              <w:rPr>
                <w:rFonts w:eastAsia="Calibri"/>
                <w:sz w:val="20"/>
                <w:szCs w:val="20"/>
                <w:lang w:eastAsia="en-US"/>
              </w:rPr>
              <w:t>0190049131</w:t>
            </w:r>
          </w:p>
        </w:tc>
        <w:tc>
          <w:tcPr>
            <w:tcW w:w="1629" w:type="dxa"/>
            <w:shd w:val="clear" w:color="auto" w:fill="auto"/>
            <w:noWrap/>
          </w:tcPr>
          <w:p w:rsidR="00303EE8" w:rsidRPr="00D76239" w:rsidRDefault="00195C22" w:rsidP="00211318">
            <w:pPr>
              <w:jc w:val="right"/>
              <w:rPr>
                <w:rFonts w:eastAsia="Calibri"/>
                <w:sz w:val="20"/>
                <w:szCs w:val="20"/>
                <w:lang w:eastAsia="en-US"/>
              </w:rPr>
            </w:pPr>
            <w:r w:rsidRPr="00D76239">
              <w:rPr>
                <w:rFonts w:eastAsia="Calibri"/>
                <w:sz w:val="20"/>
                <w:szCs w:val="20"/>
                <w:lang w:eastAsia="en-US"/>
              </w:rPr>
              <w:t>7 408 600,00</w:t>
            </w:r>
          </w:p>
        </w:tc>
        <w:tc>
          <w:tcPr>
            <w:tcW w:w="1417" w:type="dxa"/>
            <w:shd w:val="clear" w:color="auto" w:fill="auto"/>
            <w:noWrap/>
          </w:tcPr>
          <w:p w:rsidR="00303EE8" w:rsidRPr="00D76239" w:rsidRDefault="00303EE8" w:rsidP="00211318">
            <w:pPr>
              <w:jc w:val="right"/>
              <w:rPr>
                <w:rFonts w:eastAsia="Calibri"/>
                <w:sz w:val="20"/>
                <w:szCs w:val="20"/>
                <w:lang w:eastAsia="en-US"/>
              </w:rPr>
            </w:pPr>
            <w:r w:rsidRPr="00D76239">
              <w:rPr>
                <w:rFonts w:eastAsia="Calibri"/>
                <w:sz w:val="20"/>
                <w:szCs w:val="20"/>
                <w:lang w:eastAsia="en-US"/>
              </w:rPr>
              <w:t> </w:t>
            </w:r>
          </w:p>
        </w:tc>
        <w:tc>
          <w:tcPr>
            <w:tcW w:w="1446" w:type="dxa"/>
            <w:shd w:val="clear" w:color="auto" w:fill="auto"/>
            <w:noWrap/>
          </w:tcPr>
          <w:p w:rsidR="00303EE8" w:rsidRPr="00D76239" w:rsidRDefault="00303EE8" w:rsidP="00211318">
            <w:pPr>
              <w:jc w:val="right"/>
              <w:rPr>
                <w:rFonts w:eastAsia="Calibri"/>
                <w:sz w:val="20"/>
                <w:szCs w:val="20"/>
                <w:lang w:eastAsia="en-US"/>
              </w:rPr>
            </w:pPr>
            <w:r w:rsidRPr="00D76239">
              <w:rPr>
                <w:rFonts w:eastAsia="Calibri"/>
                <w:sz w:val="20"/>
                <w:szCs w:val="20"/>
                <w:lang w:eastAsia="en-US"/>
              </w:rPr>
              <w:t> </w:t>
            </w:r>
          </w:p>
        </w:tc>
        <w:tc>
          <w:tcPr>
            <w:tcW w:w="1436" w:type="dxa"/>
            <w:shd w:val="clear" w:color="auto" w:fill="auto"/>
            <w:noWrap/>
          </w:tcPr>
          <w:p w:rsidR="00303EE8" w:rsidRPr="00D76239" w:rsidRDefault="00303EE8" w:rsidP="00211318">
            <w:pPr>
              <w:jc w:val="right"/>
              <w:rPr>
                <w:rFonts w:eastAsia="Calibri"/>
                <w:sz w:val="20"/>
                <w:szCs w:val="20"/>
                <w:lang w:eastAsia="en-US"/>
              </w:rPr>
            </w:pPr>
            <w:r w:rsidRPr="00D76239">
              <w:rPr>
                <w:rFonts w:eastAsia="Calibri"/>
                <w:sz w:val="20"/>
                <w:szCs w:val="20"/>
                <w:lang w:eastAsia="en-US"/>
              </w:rPr>
              <w:t> </w:t>
            </w:r>
          </w:p>
        </w:tc>
        <w:tc>
          <w:tcPr>
            <w:tcW w:w="1366" w:type="dxa"/>
            <w:shd w:val="clear" w:color="auto" w:fill="auto"/>
            <w:noWrap/>
          </w:tcPr>
          <w:p w:rsidR="00303EE8" w:rsidRPr="00836B09" w:rsidRDefault="00303EE8" w:rsidP="00211318">
            <w:pPr>
              <w:jc w:val="right"/>
              <w:rPr>
                <w:rFonts w:eastAsia="Calibri"/>
                <w:sz w:val="20"/>
                <w:szCs w:val="20"/>
                <w:lang w:eastAsia="en-US"/>
              </w:rPr>
            </w:pPr>
            <w:r w:rsidRPr="00836B09">
              <w:rPr>
                <w:rFonts w:eastAsia="Calibri"/>
                <w:sz w:val="20"/>
                <w:szCs w:val="20"/>
                <w:lang w:eastAsia="en-US"/>
              </w:rPr>
              <w:t> </w:t>
            </w:r>
          </w:p>
        </w:tc>
        <w:tc>
          <w:tcPr>
            <w:tcW w:w="1343" w:type="dxa"/>
            <w:shd w:val="clear" w:color="auto" w:fill="auto"/>
            <w:noWrap/>
          </w:tcPr>
          <w:p w:rsidR="00303EE8" w:rsidRPr="00836B09" w:rsidRDefault="00303EE8" w:rsidP="00211318">
            <w:pPr>
              <w:jc w:val="right"/>
              <w:rPr>
                <w:rFonts w:eastAsia="Calibri"/>
                <w:sz w:val="20"/>
                <w:szCs w:val="20"/>
                <w:lang w:eastAsia="en-US"/>
              </w:rPr>
            </w:pPr>
            <w:r w:rsidRPr="00836B09">
              <w:rPr>
                <w:rFonts w:eastAsia="Calibri"/>
                <w:sz w:val="20"/>
                <w:szCs w:val="20"/>
                <w:lang w:eastAsia="en-US"/>
              </w:rPr>
              <w:t> </w:t>
            </w:r>
          </w:p>
        </w:tc>
      </w:tr>
      <w:tr w:rsidR="00303EE8" w:rsidRPr="00C83C53" w:rsidTr="00FA4CD3">
        <w:trPr>
          <w:trHeight w:val="288"/>
        </w:trPr>
        <w:tc>
          <w:tcPr>
            <w:tcW w:w="1916" w:type="dxa"/>
            <w:shd w:val="clear" w:color="auto" w:fill="auto"/>
            <w:noWrap/>
          </w:tcPr>
          <w:p w:rsidR="00303EE8" w:rsidRPr="00C25164" w:rsidRDefault="00286741" w:rsidP="00211318">
            <w:pPr>
              <w:rPr>
                <w:rFonts w:eastAsia="Calibri"/>
                <w:sz w:val="20"/>
                <w:szCs w:val="20"/>
                <w:lang w:eastAsia="en-US"/>
              </w:rPr>
            </w:pPr>
            <w:r w:rsidRPr="00C25164">
              <w:rPr>
                <w:rFonts w:eastAsia="Calibri"/>
                <w:sz w:val="20"/>
                <w:szCs w:val="20"/>
                <w:lang w:eastAsia="en-US"/>
              </w:rPr>
              <w:t>0309104</w:t>
            </w:r>
            <w:r w:rsidR="00303EE8" w:rsidRPr="00C25164">
              <w:rPr>
                <w:rFonts w:eastAsia="Calibri"/>
                <w:sz w:val="20"/>
                <w:szCs w:val="20"/>
                <w:lang w:eastAsia="en-US"/>
              </w:rPr>
              <w:t>0190049134</w:t>
            </w:r>
          </w:p>
        </w:tc>
        <w:tc>
          <w:tcPr>
            <w:tcW w:w="1629" w:type="dxa"/>
            <w:shd w:val="clear" w:color="auto" w:fill="auto"/>
            <w:noWrap/>
          </w:tcPr>
          <w:p w:rsidR="00303EE8" w:rsidRPr="00D76239" w:rsidRDefault="00195C22" w:rsidP="00211318">
            <w:pPr>
              <w:jc w:val="right"/>
              <w:rPr>
                <w:rFonts w:eastAsia="Calibri"/>
                <w:sz w:val="20"/>
                <w:szCs w:val="20"/>
                <w:lang w:eastAsia="en-US"/>
              </w:rPr>
            </w:pPr>
            <w:r w:rsidRPr="00D76239">
              <w:rPr>
                <w:rFonts w:eastAsia="Calibri"/>
                <w:sz w:val="20"/>
                <w:szCs w:val="20"/>
                <w:lang w:eastAsia="en-US"/>
              </w:rPr>
              <w:t>34 590,00</w:t>
            </w:r>
          </w:p>
        </w:tc>
        <w:tc>
          <w:tcPr>
            <w:tcW w:w="1417" w:type="dxa"/>
            <w:shd w:val="clear" w:color="auto" w:fill="auto"/>
            <w:noWrap/>
          </w:tcPr>
          <w:p w:rsidR="00303EE8" w:rsidRPr="00D76239" w:rsidRDefault="00303EE8" w:rsidP="00211318">
            <w:pPr>
              <w:jc w:val="right"/>
              <w:rPr>
                <w:rFonts w:eastAsia="Calibri"/>
                <w:sz w:val="20"/>
                <w:szCs w:val="20"/>
                <w:lang w:eastAsia="en-US"/>
              </w:rPr>
            </w:pPr>
            <w:r w:rsidRPr="00D76239">
              <w:rPr>
                <w:rFonts w:eastAsia="Calibri"/>
                <w:sz w:val="20"/>
                <w:szCs w:val="20"/>
                <w:lang w:eastAsia="en-US"/>
              </w:rPr>
              <w:t> </w:t>
            </w:r>
          </w:p>
        </w:tc>
        <w:tc>
          <w:tcPr>
            <w:tcW w:w="1446" w:type="dxa"/>
            <w:shd w:val="clear" w:color="auto" w:fill="auto"/>
            <w:noWrap/>
          </w:tcPr>
          <w:p w:rsidR="00303EE8" w:rsidRPr="00D76239" w:rsidRDefault="00303EE8" w:rsidP="00211318">
            <w:pPr>
              <w:jc w:val="right"/>
              <w:rPr>
                <w:rFonts w:eastAsia="Calibri"/>
                <w:sz w:val="20"/>
                <w:szCs w:val="20"/>
                <w:lang w:eastAsia="en-US"/>
              </w:rPr>
            </w:pPr>
            <w:r w:rsidRPr="00D76239">
              <w:rPr>
                <w:rFonts w:eastAsia="Calibri"/>
                <w:sz w:val="20"/>
                <w:szCs w:val="20"/>
                <w:lang w:eastAsia="en-US"/>
              </w:rPr>
              <w:t> </w:t>
            </w:r>
          </w:p>
        </w:tc>
        <w:tc>
          <w:tcPr>
            <w:tcW w:w="1436" w:type="dxa"/>
            <w:shd w:val="clear" w:color="auto" w:fill="auto"/>
            <w:noWrap/>
          </w:tcPr>
          <w:p w:rsidR="00303EE8" w:rsidRPr="00D76239" w:rsidRDefault="00303EE8" w:rsidP="00211318">
            <w:pPr>
              <w:jc w:val="right"/>
              <w:rPr>
                <w:rFonts w:eastAsia="Calibri"/>
                <w:sz w:val="20"/>
                <w:szCs w:val="20"/>
                <w:lang w:eastAsia="en-US"/>
              </w:rPr>
            </w:pPr>
            <w:r w:rsidRPr="00D76239">
              <w:rPr>
                <w:rFonts w:eastAsia="Calibri"/>
                <w:sz w:val="20"/>
                <w:szCs w:val="20"/>
                <w:lang w:eastAsia="en-US"/>
              </w:rPr>
              <w:t> </w:t>
            </w:r>
          </w:p>
        </w:tc>
        <w:tc>
          <w:tcPr>
            <w:tcW w:w="1366" w:type="dxa"/>
            <w:shd w:val="clear" w:color="auto" w:fill="auto"/>
            <w:noWrap/>
          </w:tcPr>
          <w:p w:rsidR="00303EE8" w:rsidRPr="00836B09" w:rsidRDefault="00303EE8" w:rsidP="00211318">
            <w:pPr>
              <w:jc w:val="right"/>
              <w:rPr>
                <w:rFonts w:eastAsia="Calibri"/>
                <w:sz w:val="20"/>
                <w:szCs w:val="20"/>
                <w:lang w:eastAsia="en-US"/>
              </w:rPr>
            </w:pPr>
            <w:r w:rsidRPr="00836B09">
              <w:rPr>
                <w:rFonts w:eastAsia="Calibri"/>
                <w:sz w:val="20"/>
                <w:szCs w:val="20"/>
                <w:lang w:eastAsia="en-US"/>
              </w:rPr>
              <w:t> </w:t>
            </w:r>
          </w:p>
        </w:tc>
        <w:tc>
          <w:tcPr>
            <w:tcW w:w="1343" w:type="dxa"/>
            <w:shd w:val="clear" w:color="auto" w:fill="auto"/>
            <w:noWrap/>
          </w:tcPr>
          <w:p w:rsidR="00303EE8" w:rsidRPr="00836B09" w:rsidRDefault="00303EE8" w:rsidP="00211318">
            <w:pPr>
              <w:jc w:val="right"/>
              <w:rPr>
                <w:rFonts w:eastAsia="Calibri"/>
                <w:sz w:val="20"/>
                <w:szCs w:val="20"/>
                <w:lang w:eastAsia="en-US"/>
              </w:rPr>
            </w:pPr>
            <w:r w:rsidRPr="00836B09">
              <w:rPr>
                <w:rFonts w:eastAsia="Calibri"/>
                <w:sz w:val="20"/>
                <w:szCs w:val="20"/>
                <w:lang w:eastAsia="en-US"/>
              </w:rPr>
              <w:t> </w:t>
            </w:r>
          </w:p>
        </w:tc>
      </w:tr>
      <w:tr w:rsidR="00303EE8" w:rsidRPr="00C83C53" w:rsidTr="00FA4CD3">
        <w:trPr>
          <w:trHeight w:val="288"/>
        </w:trPr>
        <w:tc>
          <w:tcPr>
            <w:tcW w:w="1916" w:type="dxa"/>
            <w:shd w:val="clear" w:color="auto" w:fill="auto"/>
            <w:noWrap/>
          </w:tcPr>
          <w:p w:rsidR="00303EE8" w:rsidRPr="00C25164" w:rsidRDefault="00286741" w:rsidP="00211318">
            <w:pPr>
              <w:rPr>
                <w:rFonts w:eastAsia="Calibri"/>
                <w:sz w:val="20"/>
                <w:szCs w:val="20"/>
                <w:lang w:eastAsia="en-US"/>
              </w:rPr>
            </w:pPr>
            <w:r w:rsidRPr="00C25164">
              <w:rPr>
                <w:rFonts w:eastAsia="Calibri"/>
                <w:sz w:val="20"/>
                <w:szCs w:val="20"/>
                <w:lang w:eastAsia="en-US"/>
              </w:rPr>
              <w:t>0309104</w:t>
            </w:r>
            <w:r w:rsidR="00303EE8" w:rsidRPr="00C25164">
              <w:rPr>
                <w:rFonts w:eastAsia="Calibri"/>
                <w:sz w:val="20"/>
                <w:szCs w:val="20"/>
                <w:lang w:eastAsia="en-US"/>
              </w:rPr>
              <w:t>0193994134</w:t>
            </w:r>
          </w:p>
        </w:tc>
        <w:tc>
          <w:tcPr>
            <w:tcW w:w="1629" w:type="dxa"/>
            <w:shd w:val="clear" w:color="auto" w:fill="auto"/>
            <w:noWrap/>
          </w:tcPr>
          <w:p w:rsidR="00303EE8" w:rsidRPr="00D76239" w:rsidRDefault="00195C22" w:rsidP="00211318">
            <w:pPr>
              <w:jc w:val="right"/>
              <w:rPr>
                <w:rFonts w:eastAsia="Calibri"/>
                <w:sz w:val="20"/>
                <w:szCs w:val="20"/>
                <w:lang w:eastAsia="en-US"/>
              </w:rPr>
            </w:pPr>
            <w:r w:rsidRPr="00D76239">
              <w:rPr>
                <w:rFonts w:eastAsia="Calibri"/>
                <w:sz w:val="20"/>
                <w:szCs w:val="20"/>
                <w:lang w:eastAsia="en-US"/>
              </w:rPr>
              <w:t>4 400,00</w:t>
            </w:r>
          </w:p>
        </w:tc>
        <w:tc>
          <w:tcPr>
            <w:tcW w:w="1417" w:type="dxa"/>
            <w:shd w:val="clear" w:color="auto" w:fill="auto"/>
            <w:noWrap/>
          </w:tcPr>
          <w:p w:rsidR="00303EE8" w:rsidRPr="00D76239" w:rsidRDefault="00303EE8" w:rsidP="00211318">
            <w:pPr>
              <w:jc w:val="right"/>
              <w:rPr>
                <w:rFonts w:eastAsia="Calibri"/>
                <w:sz w:val="20"/>
                <w:szCs w:val="20"/>
                <w:lang w:eastAsia="en-US"/>
              </w:rPr>
            </w:pPr>
            <w:r w:rsidRPr="00D76239">
              <w:rPr>
                <w:rFonts w:eastAsia="Calibri"/>
                <w:sz w:val="20"/>
                <w:szCs w:val="20"/>
                <w:lang w:eastAsia="en-US"/>
              </w:rPr>
              <w:t> </w:t>
            </w:r>
          </w:p>
        </w:tc>
        <w:tc>
          <w:tcPr>
            <w:tcW w:w="1446" w:type="dxa"/>
            <w:shd w:val="clear" w:color="auto" w:fill="auto"/>
            <w:noWrap/>
          </w:tcPr>
          <w:p w:rsidR="00303EE8" w:rsidRPr="00D76239" w:rsidRDefault="00303EE8" w:rsidP="00211318">
            <w:pPr>
              <w:jc w:val="right"/>
              <w:rPr>
                <w:rFonts w:eastAsia="Calibri"/>
                <w:sz w:val="20"/>
                <w:szCs w:val="20"/>
                <w:lang w:eastAsia="en-US"/>
              </w:rPr>
            </w:pPr>
            <w:r w:rsidRPr="00D76239">
              <w:rPr>
                <w:rFonts w:eastAsia="Calibri"/>
                <w:sz w:val="20"/>
                <w:szCs w:val="20"/>
                <w:lang w:eastAsia="en-US"/>
              </w:rPr>
              <w:t> </w:t>
            </w:r>
          </w:p>
        </w:tc>
        <w:tc>
          <w:tcPr>
            <w:tcW w:w="1436" w:type="dxa"/>
            <w:shd w:val="clear" w:color="auto" w:fill="auto"/>
            <w:noWrap/>
          </w:tcPr>
          <w:p w:rsidR="00303EE8" w:rsidRPr="00D76239" w:rsidRDefault="00303EE8" w:rsidP="00211318">
            <w:pPr>
              <w:jc w:val="right"/>
              <w:rPr>
                <w:rFonts w:eastAsia="Calibri"/>
                <w:sz w:val="20"/>
                <w:szCs w:val="20"/>
                <w:lang w:eastAsia="en-US"/>
              </w:rPr>
            </w:pPr>
            <w:r w:rsidRPr="00D76239">
              <w:rPr>
                <w:rFonts w:eastAsia="Calibri"/>
                <w:sz w:val="20"/>
                <w:szCs w:val="20"/>
                <w:lang w:eastAsia="en-US"/>
              </w:rPr>
              <w:t> </w:t>
            </w:r>
          </w:p>
        </w:tc>
        <w:tc>
          <w:tcPr>
            <w:tcW w:w="1366" w:type="dxa"/>
            <w:shd w:val="clear" w:color="auto" w:fill="auto"/>
            <w:noWrap/>
          </w:tcPr>
          <w:p w:rsidR="00303EE8" w:rsidRPr="00836B09" w:rsidRDefault="00303EE8" w:rsidP="00211318">
            <w:pPr>
              <w:jc w:val="right"/>
              <w:rPr>
                <w:rFonts w:eastAsia="Calibri"/>
                <w:sz w:val="20"/>
                <w:szCs w:val="20"/>
                <w:lang w:eastAsia="en-US"/>
              </w:rPr>
            </w:pPr>
            <w:r w:rsidRPr="00836B09">
              <w:rPr>
                <w:rFonts w:eastAsia="Calibri"/>
                <w:sz w:val="20"/>
                <w:szCs w:val="20"/>
                <w:lang w:eastAsia="en-US"/>
              </w:rPr>
              <w:t> </w:t>
            </w:r>
          </w:p>
        </w:tc>
        <w:tc>
          <w:tcPr>
            <w:tcW w:w="1343" w:type="dxa"/>
            <w:shd w:val="clear" w:color="auto" w:fill="auto"/>
            <w:noWrap/>
          </w:tcPr>
          <w:p w:rsidR="00303EE8" w:rsidRPr="00836B09" w:rsidRDefault="00303EE8" w:rsidP="00211318">
            <w:pPr>
              <w:jc w:val="right"/>
              <w:rPr>
                <w:rFonts w:eastAsia="Calibri"/>
                <w:sz w:val="20"/>
                <w:szCs w:val="20"/>
                <w:lang w:eastAsia="en-US"/>
              </w:rPr>
            </w:pPr>
            <w:r w:rsidRPr="00836B09">
              <w:rPr>
                <w:rFonts w:eastAsia="Calibri"/>
                <w:sz w:val="20"/>
                <w:szCs w:val="20"/>
                <w:lang w:eastAsia="en-US"/>
              </w:rPr>
              <w:t> </w:t>
            </w:r>
          </w:p>
        </w:tc>
      </w:tr>
      <w:tr w:rsidR="00303EE8" w:rsidRPr="00C83C53" w:rsidTr="00FA4CD3">
        <w:trPr>
          <w:trHeight w:val="288"/>
        </w:trPr>
        <w:tc>
          <w:tcPr>
            <w:tcW w:w="1916" w:type="dxa"/>
            <w:shd w:val="clear" w:color="auto" w:fill="auto"/>
            <w:noWrap/>
          </w:tcPr>
          <w:p w:rsidR="00303EE8" w:rsidRPr="00C25164" w:rsidRDefault="00286741" w:rsidP="00211318">
            <w:pPr>
              <w:rPr>
                <w:rFonts w:eastAsia="Calibri"/>
                <w:sz w:val="20"/>
                <w:szCs w:val="20"/>
                <w:lang w:eastAsia="en-US"/>
              </w:rPr>
            </w:pPr>
            <w:r w:rsidRPr="00C25164">
              <w:rPr>
                <w:rFonts w:eastAsia="Calibri"/>
                <w:sz w:val="20"/>
                <w:szCs w:val="20"/>
                <w:lang w:eastAsia="en-US"/>
              </w:rPr>
              <w:t>0310104</w:t>
            </w:r>
            <w:r w:rsidR="00303EE8" w:rsidRPr="00C25164">
              <w:rPr>
                <w:rFonts w:eastAsia="Calibri"/>
                <w:sz w:val="20"/>
                <w:szCs w:val="20"/>
                <w:lang w:eastAsia="en-US"/>
              </w:rPr>
              <w:t>0190049121</w:t>
            </w:r>
          </w:p>
        </w:tc>
        <w:tc>
          <w:tcPr>
            <w:tcW w:w="1629" w:type="dxa"/>
            <w:shd w:val="clear" w:color="auto" w:fill="auto"/>
            <w:noWrap/>
          </w:tcPr>
          <w:p w:rsidR="00303EE8" w:rsidRPr="00D76239" w:rsidRDefault="00C25164" w:rsidP="00211318">
            <w:pPr>
              <w:jc w:val="right"/>
              <w:rPr>
                <w:rFonts w:eastAsia="Calibri"/>
                <w:sz w:val="20"/>
                <w:szCs w:val="20"/>
                <w:lang w:eastAsia="en-US"/>
              </w:rPr>
            </w:pPr>
            <w:r w:rsidRPr="00D76239">
              <w:rPr>
                <w:rFonts w:eastAsia="Calibri"/>
                <w:sz w:val="20"/>
                <w:szCs w:val="20"/>
                <w:lang w:eastAsia="en-US"/>
              </w:rPr>
              <w:t>317 747 300,00</w:t>
            </w:r>
          </w:p>
        </w:tc>
        <w:tc>
          <w:tcPr>
            <w:tcW w:w="1417" w:type="dxa"/>
            <w:shd w:val="clear" w:color="auto" w:fill="auto"/>
            <w:noWrap/>
          </w:tcPr>
          <w:p w:rsidR="00303EE8" w:rsidRPr="00D76239" w:rsidRDefault="00303EE8" w:rsidP="00211318">
            <w:pPr>
              <w:jc w:val="right"/>
              <w:rPr>
                <w:rFonts w:eastAsia="Calibri"/>
                <w:sz w:val="20"/>
                <w:szCs w:val="20"/>
                <w:lang w:eastAsia="en-US"/>
              </w:rPr>
            </w:pPr>
            <w:r w:rsidRPr="00D76239">
              <w:rPr>
                <w:rFonts w:eastAsia="Calibri"/>
                <w:sz w:val="20"/>
                <w:szCs w:val="20"/>
                <w:lang w:eastAsia="en-US"/>
              </w:rPr>
              <w:t> </w:t>
            </w:r>
          </w:p>
        </w:tc>
        <w:tc>
          <w:tcPr>
            <w:tcW w:w="1446" w:type="dxa"/>
            <w:shd w:val="clear" w:color="auto" w:fill="auto"/>
            <w:noWrap/>
          </w:tcPr>
          <w:p w:rsidR="00303EE8" w:rsidRPr="00D76239" w:rsidRDefault="00303EE8" w:rsidP="00211318">
            <w:pPr>
              <w:jc w:val="right"/>
              <w:rPr>
                <w:rFonts w:eastAsia="Calibri"/>
                <w:sz w:val="20"/>
                <w:szCs w:val="20"/>
                <w:lang w:eastAsia="en-US"/>
              </w:rPr>
            </w:pPr>
            <w:r w:rsidRPr="00D76239">
              <w:rPr>
                <w:rFonts w:eastAsia="Calibri"/>
                <w:sz w:val="20"/>
                <w:szCs w:val="20"/>
                <w:lang w:eastAsia="en-US"/>
              </w:rPr>
              <w:t> </w:t>
            </w:r>
          </w:p>
        </w:tc>
        <w:tc>
          <w:tcPr>
            <w:tcW w:w="1436" w:type="dxa"/>
            <w:shd w:val="clear" w:color="auto" w:fill="auto"/>
            <w:noWrap/>
          </w:tcPr>
          <w:p w:rsidR="00303EE8" w:rsidRPr="00D76239" w:rsidRDefault="00303EE8" w:rsidP="00211318">
            <w:pPr>
              <w:jc w:val="right"/>
              <w:rPr>
                <w:rFonts w:eastAsia="Calibri"/>
                <w:sz w:val="20"/>
                <w:szCs w:val="20"/>
                <w:lang w:eastAsia="en-US"/>
              </w:rPr>
            </w:pPr>
            <w:r w:rsidRPr="00D76239">
              <w:rPr>
                <w:rFonts w:eastAsia="Calibri"/>
                <w:sz w:val="20"/>
                <w:szCs w:val="20"/>
                <w:lang w:eastAsia="en-US"/>
              </w:rPr>
              <w:t> </w:t>
            </w:r>
          </w:p>
        </w:tc>
        <w:tc>
          <w:tcPr>
            <w:tcW w:w="1366" w:type="dxa"/>
            <w:shd w:val="clear" w:color="auto" w:fill="auto"/>
            <w:noWrap/>
          </w:tcPr>
          <w:p w:rsidR="00303EE8" w:rsidRPr="00836B09" w:rsidRDefault="00303EE8" w:rsidP="00211318">
            <w:pPr>
              <w:jc w:val="right"/>
              <w:rPr>
                <w:rFonts w:eastAsia="Calibri"/>
                <w:sz w:val="20"/>
                <w:szCs w:val="20"/>
                <w:lang w:eastAsia="en-US"/>
              </w:rPr>
            </w:pPr>
            <w:r w:rsidRPr="00836B09">
              <w:rPr>
                <w:rFonts w:eastAsia="Calibri"/>
                <w:sz w:val="20"/>
                <w:szCs w:val="20"/>
                <w:lang w:eastAsia="en-US"/>
              </w:rPr>
              <w:t> </w:t>
            </w:r>
          </w:p>
        </w:tc>
        <w:tc>
          <w:tcPr>
            <w:tcW w:w="1343" w:type="dxa"/>
            <w:shd w:val="clear" w:color="auto" w:fill="auto"/>
            <w:noWrap/>
          </w:tcPr>
          <w:p w:rsidR="00303EE8" w:rsidRPr="00836B09" w:rsidRDefault="00037A11" w:rsidP="00211318">
            <w:pPr>
              <w:jc w:val="right"/>
              <w:rPr>
                <w:rFonts w:eastAsia="Calibri"/>
                <w:sz w:val="20"/>
                <w:szCs w:val="20"/>
                <w:lang w:eastAsia="en-US"/>
              </w:rPr>
            </w:pPr>
            <w:r w:rsidRPr="00836B09">
              <w:rPr>
                <w:rFonts w:eastAsia="Calibri"/>
                <w:sz w:val="20"/>
                <w:szCs w:val="20"/>
                <w:lang w:eastAsia="en-US"/>
              </w:rPr>
              <w:t>4 384 422,16</w:t>
            </w:r>
            <w:r w:rsidR="00303EE8" w:rsidRPr="00836B09">
              <w:rPr>
                <w:rFonts w:eastAsia="Calibri"/>
                <w:sz w:val="20"/>
                <w:szCs w:val="20"/>
                <w:lang w:eastAsia="en-US"/>
              </w:rPr>
              <w:t xml:space="preserve">   </w:t>
            </w:r>
          </w:p>
        </w:tc>
      </w:tr>
      <w:tr w:rsidR="00303EE8" w:rsidRPr="00C83C53" w:rsidTr="00FA4CD3">
        <w:trPr>
          <w:trHeight w:val="288"/>
        </w:trPr>
        <w:tc>
          <w:tcPr>
            <w:tcW w:w="1916" w:type="dxa"/>
            <w:shd w:val="clear" w:color="auto" w:fill="auto"/>
            <w:noWrap/>
          </w:tcPr>
          <w:p w:rsidR="00303EE8" w:rsidRPr="00C25164" w:rsidRDefault="00286741" w:rsidP="00211318">
            <w:pPr>
              <w:rPr>
                <w:rFonts w:eastAsia="Calibri"/>
                <w:sz w:val="20"/>
                <w:szCs w:val="20"/>
                <w:lang w:eastAsia="en-US"/>
              </w:rPr>
            </w:pPr>
            <w:r w:rsidRPr="00C25164">
              <w:rPr>
                <w:rFonts w:eastAsia="Calibri"/>
                <w:sz w:val="20"/>
                <w:szCs w:val="20"/>
                <w:lang w:eastAsia="en-US"/>
              </w:rPr>
              <w:t>0310104</w:t>
            </w:r>
            <w:r w:rsidR="00303EE8" w:rsidRPr="00C25164">
              <w:rPr>
                <w:rFonts w:eastAsia="Calibri"/>
                <w:sz w:val="20"/>
                <w:szCs w:val="20"/>
                <w:lang w:eastAsia="en-US"/>
              </w:rPr>
              <w:t>0190049122</w:t>
            </w:r>
          </w:p>
        </w:tc>
        <w:tc>
          <w:tcPr>
            <w:tcW w:w="1629" w:type="dxa"/>
            <w:shd w:val="clear" w:color="auto" w:fill="auto"/>
            <w:noWrap/>
          </w:tcPr>
          <w:p w:rsidR="00303EE8" w:rsidRPr="00D76239" w:rsidRDefault="00195C22" w:rsidP="00211318">
            <w:pPr>
              <w:jc w:val="right"/>
              <w:rPr>
                <w:rFonts w:eastAsia="Calibri"/>
                <w:sz w:val="20"/>
                <w:szCs w:val="20"/>
                <w:lang w:eastAsia="en-US"/>
              </w:rPr>
            </w:pPr>
            <w:r w:rsidRPr="00D76239">
              <w:rPr>
                <w:rFonts w:eastAsia="Calibri"/>
                <w:sz w:val="20"/>
                <w:szCs w:val="20"/>
                <w:lang w:eastAsia="en-US"/>
              </w:rPr>
              <w:t xml:space="preserve">432 900,00       </w:t>
            </w:r>
            <w:r w:rsidR="00303EE8" w:rsidRPr="00D76239">
              <w:rPr>
                <w:rFonts w:eastAsia="Calibri"/>
                <w:sz w:val="20"/>
                <w:szCs w:val="20"/>
                <w:lang w:eastAsia="en-US"/>
              </w:rPr>
              <w:t xml:space="preserve">   </w:t>
            </w:r>
          </w:p>
        </w:tc>
        <w:tc>
          <w:tcPr>
            <w:tcW w:w="1417" w:type="dxa"/>
            <w:shd w:val="clear" w:color="auto" w:fill="auto"/>
            <w:noWrap/>
          </w:tcPr>
          <w:p w:rsidR="00303EE8" w:rsidRPr="00D76239" w:rsidRDefault="00303EE8" w:rsidP="00211318">
            <w:pPr>
              <w:jc w:val="right"/>
              <w:rPr>
                <w:rFonts w:eastAsia="Calibri"/>
                <w:sz w:val="20"/>
                <w:szCs w:val="20"/>
                <w:lang w:eastAsia="en-US"/>
              </w:rPr>
            </w:pPr>
            <w:r w:rsidRPr="00D76239">
              <w:rPr>
                <w:rFonts w:eastAsia="Calibri"/>
                <w:sz w:val="20"/>
                <w:szCs w:val="20"/>
                <w:lang w:eastAsia="en-US"/>
              </w:rPr>
              <w:t> </w:t>
            </w:r>
          </w:p>
        </w:tc>
        <w:tc>
          <w:tcPr>
            <w:tcW w:w="1446" w:type="dxa"/>
            <w:shd w:val="clear" w:color="auto" w:fill="auto"/>
            <w:noWrap/>
          </w:tcPr>
          <w:p w:rsidR="00303EE8" w:rsidRPr="00D76239" w:rsidRDefault="00303EE8" w:rsidP="00211318">
            <w:pPr>
              <w:jc w:val="right"/>
              <w:rPr>
                <w:rFonts w:eastAsia="Calibri"/>
                <w:sz w:val="20"/>
                <w:szCs w:val="20"/>
                <w:lang w:eastAsia="en-US"/>
              </w:rPr>
            </w:pPr>
            <w:r w:rsidRPr="00D76239">
              <w:rPr>
                <w:rFonts w:eastAsia="Calibri"/>
                <w:sz w:val="20"/>
                <w:szCs w:val="20"/>
                <w:lang w:eastAsia="en-US"/>
              </w:rPr>
              <w:t> </w:t>
            </w:r>
          </w:p>
        </w:tc>
        <w:tc>
          <w:tcPr>
            <w:tcW w:w="1436" w:type="dxa"/>
            <w:shd w:val="clear" w:color="auto" w:fill="auto"/>
            <w:noWrap/>
          </w:tcPr>
          <w:p w:rsidR="00303EE8" w:rsidRPr="00D76239" w:rsidRDefault="00303EE8" w:rsidP="00211318">
            <w:pPr>
              <w:jc w:val="right"/>
              <w:rPr>
                <w:rFonts w:eastAsia="Calibri"/>
                <w:sz w:val="20"/>
                <w:szCs w:val="20"/>
                <w:lang w:eastAsia="en-US"/>
              </w:rPr>
            </w:pPr>
            <w:r w:rsidRPr="00D76239">
              <w:rPr>
                <w:rFonts w:eastAsia="Calibri"/>
                <w:sz w:val="20"/>
                <w:szCs w:val="20"/>
                <w:lang w:eastAsia="en-US"/>
              </w:rPr>
              <w:t> </w:t>
            </w:r>
          </w:p>
        </w:tc>
        <w:tc>
          <w:tcPr>
            <w:tcW w:w="1366" w:type="dxa"/>
            <w:shd w:val="clear" w:color="auto" w:fill="auto"/>
            <w:noWrap/>
          </w:tcPr>
          <w:p w:rsidR="00303EE8" w:rsidRPr="00836B09" w:rsidRDefault="00303EE8" w:rsidP="00211318">
            <w:pPr>
              <w:jc w:val="right"/>
              <w:rPr>
                <w:rFonts w:eastAsia="Calibri"/>
                <w:sz w:val="20"/>
                <w:szCs w:val="20"/>
                <w:lang w:eastAsia="en-US"/>
              </w:rPr>
            </w:pPr>
            <w:r w:rsidRPr="00836B09">
              <w:rPr>
                <w:rFonts w:eastAsia="Calibri"/>
                <w:sz w:val="20"/>
                <w:szCs w:val="20"/>
                <w:lang w:eastAsia="en-US"/>
              </w:rPr>
              <w:t> </w:t>
            </w:r>
          </w:p>
        </w:tc>
        <w:tc>
          <w:tcPr>
            <w:tcW w:w="1343" w:type="dxa"/>
            <w:shd w:val="clear" w:color="auto" w:fill="auto"/>
            <w:noWrap/>
          </w:tcPr>
          <w:p w:rsidR="00303EE8" w:rsidRPr="00836B09" w:rsidRDefault="00303EE8" w:rsidP="00211318">
            <w:pPr>
              <w:jc w:val="right"/>
              <w:rPr>
                <w:rFonts w:eastAsia="Calibri"/>
                <w:sz w:val="20"/>
                <w:szCs w:val="20"/>
                <w:lang w:eastAsia="en-US"/>
              </w:rPr>
            </w:pPr>
            <w:r w:rsidRPr="00836B09">
              <w:rPr>
                <w:rFonts w:eastAsia="Calibri"/>
                <w:sz w:val="20"/>
                <w:szCs w:val="20"/>
                <w:lang w:eastAsia="en-US"/>
              </w:rPr>
              <w:t> </w:t>
            </w:r>
          </w:p>
        </w:tc>
      </w:tr>
      <w:tr w:rsidR="00303EE8" w:rsidRPr="00C83C53" w:rsidTr="00FA4CD3">
        <w:trPr>
          <w:trHeight w:val="288"/>
        </w:trPr>
        <w:tc>
          <w:tcPr>
            <w:tcW w:w="1916" w:type="dxa"/>
            <w:shd w:val="clear" w:color="auto" w:fill="auto"/>
            <w:noWrap/>
          </w:tcPr>
          <w:p w:rsidR="00303EE8" w:rsidRPr="00C25164" w:rsidRDefault="00286741" w:rsidP="00211318">
            <w:pPr>
              <w:rPr>
                <w:rFonts w:eastAsia="Calibri"/>
                <w:sz w:val="20"/>
                <w:szCs w:val="20"/>
                <w:lang w:eastAsia="en-US"/>
              </w:rPr>
            </w:pPr>
            <w:r w:rsidRPr="00C25164">
              <w:rPr>
                <w:rFonts w:eastAsia="Calibri"/>
                <w:sz w:val="20"/>
                <w:szCs w:val="20"/>
                <w:lang w:eastAsia="en-US"/>
              </w:rPr>
              <w:t>0310104</w:t>
            </w:r>
            <w:r w:rsidR="00303EE8" w:rsidRPr="00C25164">
              <w:rPr>
                <w:rFonts w:eastAsia="Calibri"/>
                <w:sz w:val="20"/>
                <w:szCs w:val="20"/>
                <w:lang w:eastAsia="en-US"/>
              </w:rPr>
              <w:t>0190049129</w:t>
            </w:r>
          </w:p>
        </w:tc>
        <w:tc>
          <w:tcPr>
            <w:tcW w:w="1629" w:type="dxa"/>
            <w:shd w:val="clear" w:color="auto" w:fill="auto"/>
            <w:noWrap/>
          </w:tcPr>
          <w:p w:rsidR="00303EE8" w:rsidRPr="00D76239" w:rsidRDefault="00C25164" w:rsidP="00211318">
            <w:pPr>
              <w:jc w:val="right"/>
              <w:rPr>
                <w:rFonts w:eastAsia="Calibri"/>
                <w:sz w:val="20"/>
                <w:szCs w:val="20"/>
                <w:lang w:eastAsia="en-US"/>
              </w:rPr>
            </w:pPr>
            <w:r w:rsidRPr="00D76239">
              <w:rPr>
                <w:rFonts w:eastAsia="Calibri"/>
                <w:sz w:val="20"/>
                <w:szCs w:val="20"/>
                <w:lang w:eastAsia="en-US"/>
              </w:rPr>
              <w:t>100 128 900,00</w:t>
            </w:r>
          </w:p>
        </w:tc>
        <w:tc>
          <w:tcPr>
            <w:tcW w:w="1417" w:type="dxa"/>
            <w:shd w:val="clear" w:color="auto" w:fill="auto"/>
            <w:noWrap/>
          </w:tcPr>
          <w:p w:rsidR="00303EE8" w:rsidRPr="00D76239" w:rsidRDefault="00303EE8" w:rsidP="00211318">
            <w:pPr>
              <w:jc w:val="right"/>
              <w:rPr>
                <w:rFonts w:eastAsia="Calibri"/>
                <w:sz w:val="20"/>
                <w:szCs w:val="20"/>
                <w:lang w:eastAsia="en-US"/>
              </w:rPr>
            </w:pPr>
            <w:r w:rsidRPr="00D76239">
              <w:rPr>
                <w:rFonts w:eastAsia="Calibri"/>
                <w:sz w:val="20"/>
                <w:szCs w:val="20"/>
                <w:lang w:eastAsia="en-US"/>
              </w:rPr>
              <w:t> </w:t>
            </w:r>
          </w:p>
        </w:tc>
        <w:tc>
          <w:tcPr>
            <w:tcW w:w="1446" w:type="dxa"/>
            <w:shd w:val="clear" w:color="auto" w:fill="auto"/>
            <w:noWrap/>
          </w:tcPr>
          <w:p w:rsidR="00303EE8" w:rsidRPr="00D76239" w:rsidRDefault="00303EE8" w:rsidP="00211318">
            <w:pPr>
              <w:jc w:val="right"/>
              <w:rPr>
                <w:rFonts w:eastAsia="Calibri"/>
                <w:sz w:val="20"/>
                <w:szCs w:val="20"/>
                <w:lang w:eastAsia="en-US"/>
              </w:rPr>
            </w:pPr>
            <w:r w:rsidRPr="00D76239">
              <w:rPr>
                <w:rFonts w:eastAsia="Calibri"/>
                <w:sz w:val="20"/>
                <w:szCs w:val="20"/>
                <w:lang w:eastAsia="en-US"/>
              </w:rPr>
              <w:t> </w:t>
            </w:r>
          </w:p>
        </w:tc>
        <w:tc>
          <w:tcPr>
            <w:tcW w:w="1436" w:type="dxa"/>
            <w:shd w:val="clear" w:color="auto" w:fill="auto"/>
            <w:noWrap/>
          </w:tcPr>
          <w:p w:rsidR="00303EE8" w:rsidRPr="00D76239" w:rsidRDefault="00303EE8" w:rsidP="00211318">
            <w:pPr>
              <w:jc w:val="right"/>
              <w:rPr>
                <w:rFonts w:eastAsia="Calibri"/>
                <w:sz w:val="20"/>
                <w:szCs w:val="20"/>
                <w:lang w:eastAsia="en-US"/>
              </w:rPr>
            </w:pPr>
            <w:r w:rsidRPr="00D76239">
              <w:rPr>
                <w:rFonts w:eastAsia="Calibri"/>
                <w:sz w:val="20"/>
                <w:szCs w:val="20"/>
                <w:lang w:eastAsia="en-US"/>
              </w:rPr>
              <w:t> </w:t>
            </w:r>
          </w:p>
        </w:tc>
        <w:tc>
          <w:tcPr>
            <w:tcW w:w="1366" w:type="dxa"/>
            <w:shd w:val="clear" w:color="auto" w:fill="auto"/>
            <w:noWrap/>
          </w:tcPr>
          <w:p w:rsidR="00303EE8" w:rsidRPr="00836B09" w:rsidRDefault="00AF0AC5" w:rsidP="00211318">
            <w:pPr>
              <w:jc w:val="right"/>
              <w:rPr>
                <w:rFonts w:eastAsia="Calibri"/>
                <w:sz w:val="20"/>
                <w:szCs w:val="20"/>
                <w:lang w:eastAsia="en-US"/>
              </w:rPr>
            </w:pPr>
            <w:r w:rsidRPr="00836B09">
              <w:rPr>
                <w:rFonts w:eastAsia="Calibri"/>
                <w:sz w:val="20"/>
                <w:szCs w:val="20"/>
                <w:lang w:eastAsia="en-US"/>
              </w:rPr>
              <w:t>2 125 210,12</w:t>
            </w:r>
          </w:p>
        </w:tc>
        <w:tc>
          <w:tcPr>
            <w:tcW w:w="1343" w:type="dxa"/>
            <w:shd w:val="clear" w:color="auto" w:fill="auto"/>
            <w:noWrap/>
          </w:tcPr>
          <w:p w:rsidR="00303EE8" w:rsidRPr="00836B09" w:rsidRDefault="00037A11" w:rsidP="00211318">
            <w:pPr>
              <w:jc w:val="right"/>
              <w:rPr>
                <w:rFonts w:eastAsia="Calibri"/>
                <w:sz w:val="20"/>
                <w:szCs w:val="20"/>
                <w:lang w:eastAsia="en-US"/>
              </w:rPr>
            </w:pPr>
            <w:r w:rsidRPr="00836B09">
              <w:rPr>
                <w:rFonts w:eastAsia="Calibri"/>
                <w:sz w:val="20"/>
                <w:szCs w:val="20"/>
                <w:lang w:eastAsia="en-US"/>
              </w:rPr>
              <w:t xml:space="preserve">  1 532 515,77</w:t>
            </w:r>
            <w:r w:rsidR="00303EE8" w:rsidRPr="00836B09">
              <w:rPr>
                <w:rFonts w:eastAsia="Calibri"/>
                <w:sz w:val="20"/>
                <w:szCs w:val="20"/>
                <w:lang w:eastAsia="en-US"/>
              </w:rPr>
              <w:t xml:space="preserve">   </w:t>
            </w:r>
          </w:p>
        </w:tc>
      </w:tr>
      <w:tr w:rsidR="00303EE8" w:rsidRPr="00C83C53" w:rsidTr="00FA4CD3">
        <w:trPr>
          <w:trHeight w:val="288"/>
        </w:trPr>
        <w:tc>
          <w:tcPr>
            <w:tcW w:w="1916" w:type="dxa"/>
            <w:shd w:val="clear" w:color="auto" w:fill="auto"/>
            <w:noWrap/>
          </w:tcPr>
          <w:p w:rsidR="00303EE8" w:rsidRPr="00C25164" w:rsidRDefault="00286741" w:rsidP="00211318">
            <w:pPr>
              <w:rPr>
                <w:rFonts w:eastAsia="Calibri"/>
                <w:sz w:val="20"/>
                <w:szCs w:val="20"/>
                <w:lang w:eastAsia="en-US"/>
              </w:rPr>
            </w:pPr>
            <w:r w:rsidRPr="00C25164">
              <w:rPr>
                <w:rFonts w:eastAsia="Calibri"/>
                <w:sz w:val="20"/>
                <w:szCs w:val="20"/>
                <w:lang w:eastAsia="en-US"/>
              </w:rPr>
              <w:t>0310104</w:t>
            </w:r>
            <w:r w:rsidR="00303EE8" w:rsidRPr="00C25164">
              <w:rPr>
                <w:rFonts w:eastAsia="Calibri"/>
                <w:sz w:val="20"/>
                <w:szCs w:val="20"/>
                <w:lang w:eastAsia="en-US"/>
              </w:rPr>
              <w:t>0190049131</w:t>
            </w:r>
          </w:p>
        </w:tc>
        <w:tc>
          <w:tcPr>
            <w:tcW w:w="1629" w:type="dxa"/>
            <w:shd w:val="clear" w:color="auto" w:fill="auto"/>
            <w:noWrap/>
          </w:tcPr>
          <w:p w:rsidR="00303EE8" w:rsidRPr="00D76239" w:rsidRDefault="00C25164" w:rsidP="00211318">
            <w:pPr>
              <w:jc w:val="right"/>
              <w:rPr>
                <w:rFonts w:eastAsia="Calibri"/>
                <w:sz w:val="20"/>
                <w:szCs w:val="20"/>
                <w:lang w:eastAsia="en-US"/>
              </w:rPr>
            </w:pPr>
            <w:r w:rsidRPr="00D76239">
              <w:rPr>
                <w:rFonts w:eastAsia="Calibri"/>
                <w:sz w:val="20"/>
                <w:szCs w:val="20"/>
                <w:lang w:eastAsia="en-US"/>
              </w:rPr>
              <w:t>1 461 205 100,00</w:t>
            </w:r>
          </w:p>
        </w:tc>
        <w:tc>
          <w:tcPr>
            <w:tcW w:w="1417" w:type="dxa"/>
            <w:shd w:val="clear" w:color="auto" w:fill="auto"/>
            <w:noWrap/>
          </w:tcPr>
          <w:p w:rsidR="00303EE8" w:rsidRPr="00D76239" w:rsidRDefault="00303EE8" w:rsidP="00211318">
            <w:pPr>
              <w:jc w:val="right"/>
              <w:rPr>
                <w:rFonts w:eastAsia="Calibri"/>
                <w:sz w:val="20"/>
                <w:szCs w:val="20"/>
                <w:lang w:eastAsia="en-US"/>
              </w:rPr>
            </w:pPr>
            <w:r w:rsidRPr="00D76239">
              <w:rPr>
                <w:rFonts w:eastAsia="Calibri"/>
                <w:sz w:val="20"/>
                <w:szCs w:val="20"/>
                <w:lang w:eastAsia="en-US"/>
              </w:rPr>
              <w:t> </w:t>
            </w:r>
          </w:p>
        </w:tc>
        <w:tc>
          <w:tcPr>
            <w:tcW w:w="1446" w:type="dxa"/>
            <w:shd w:val="clear" w:color="auto" w:fill="auto"/>
            <w:noWrap/>
          </w:tcPr>
          <w:p w:rsidR="00303EE8" w:rsidRPr="00D76239" w:rsidRDefault="00303EE8" w:rsidP="00211318">
            <w:pPr>
              <w:jc w:val="right"/>
              <w:rPr>
                <w:rFonts w:eastAsia="Calibri"/>
                <w:sz w:val="20"/>
                <w:szCs w:val="20"/>
                <w:lang w:eastAsia="en-US"/>
              </w:rPr>
            </w:pPr>
            <w:r w:rsidRPr="00D76239">
              <w:rPr>
                <w:rFonts w:eastAsia="Calibri"/>
                <w:sz w:val="20"/>
                <w:szCs w:val="20"/>
                <w:lang w:eastAsia="en-US"/>
              </w:rPr>
              <w:t> </w:t>
            </w:r>
          </w:p>
        </w:tc>
        <w:tc>
          <w:tcPr>
            <w:tcW w:w="1436" w:type="dxa"/>
            <w:shd w:val="clear" w:color="auto" w:fill="auto"/>
            <w:noWrap/>
          </w:tcPr>
          <w:p w:rsidR="00303EE8" w:rsidRPr="00D76239" w:rsidRDefault="00303EE8" w:rsidP="00211318">
            <w:pPr>
              <w:jc w:val="right"/>
              <w:rPr>
                <w:rFonts w:eastAsia="Calibri"/>
                <w:sz w:val="20"/>
                <w:szCs w:val="20"/>
                <w:lang w:eastAsia="en-US"/>
              </w:rPr>
            </w:pPr>
            <w:r w:rsidRPr="00D76239">
              <w:rPr>
                <w:rFonts w:eastAsia="Calibri"/>
                <w:sz w:val="20"/>
                <w:szCs w:val="20"/>
                <w:lang w:eastAsia="en-US"/>
              </w:rPr>
              <w:t> </w:t>
            </w:r>
          </w:p>
        </w:tc>
        <w:tc>
          <w:tcPr>
            <w:tcW w:w="1366" w:type="dxa"/>
            <w:shd w:val="clear" w:color="auto" w:fill="auto"/>
            <w:noWrap/>
          </w:tcPr>
          <w:p w:rsidR="00303EE8" w:rsidRPr="00836B09" w:rsidRDefault="00303EE8" w:rsidP="00211318">
            <w:pPr>
              <w:jc w:val="right"/>
              <w:rPr>
                <w:rFonts w:eastAsia="Calibri"/>
                <w:sz w:val="20"/>
                <w:szCs w:val="20"/>
                <w:lang w:eastAsia="en-US"/>
              </w:rPr>
            </w:pPr>
            <w:r w:rsidRPr="00836B09">
              <w:rPr>
                <w:rFonts w:eastAsia="Calibri"/>
                <w:sz w:val="20"/>
                <w:szCs w:val="20"/>
                <w:lang w:eastAsia="en-US"/>
              </w:rPr>
              <w:t> </w:t>
            </w:r>
          </w:p>
        </w:tc>
        <w:tc>
          <w:tcPr>
            <w:tcW w:w="1343" w:type="dxa"/>
            <w:shd w:val="clear" w:color="auto" w:fill="auto"/>
            <w:noWrap/>
          </w:tcPr>
          <w:p w:rsidR="00303EE8" w:rsidRPr="00836B09" w:rsidRDefault="00303EE8" w:rsidP="00211318">
            <w:pPr>
              <w:jc w:val="right"/>
              <w:rPr>
                <w:rFonts w:eastAsia="Calibri"/>
                <w:sz w:val="20"/>
                <w:szCs w:val="20"/>
                <w:lang w:eastAsia="en-US"/>
              </w:rPr>
            </w:pPr>
            <w:r w:rsidRPr="00836B09">
              <w:rPr>
                <w:rFonts w:eastAsia="Calibri"/>
                <w:sz w:val="20"/>
                <w:szCs w:val="20"/>
                <w:lang w:eastAsia="en-US"/>
              </w:rPr>
              <w:t> </w:t>
            </w:r>
          </w:p>
        </w:tc>
      </w:tr>
      <w:tr w:rsidR="00303EE8" w:rsidRPr="00C83C53" w:rsidTr="00FA4CD3">
        <w:trPr>
          <w:trHeight w:val="288"/>
        </w:trPr>
        <w:tc>
          <w:tcPr>
            <w:tcW w:w="1916" w:type="dxa"/>
            <w:shd w:val="clear" w:color="auto" w:fill="auto"/>
            <w:noWrap/>
          </w:tcPr>
          <w:p w:rsidR="00303EE8" w:rsidRPr="00C25164" w:rsidRDefault="00286741" w:rsidP="00211318">
            <w:pPr>
              <w:rPr>
                <w:rFonts w:eastAsia="Calibri"/>
                <w:sz w:val="20"/>
                <w:szCs w:val="20"/>
                <w:lang w:eastAsia="en-US"/>
              </w:rPr>
            </w:pPr>
            <w:r w:rsidRPr="00C25164">
              <w:rPr>
                <w:rFonts w:eastAsia="Calibri"/>
                <w:sz w:val="20"/>
                <w:szCs w:val="20"/>
                <w:lang w:eastAsia="en-US"/>
              </w:rPr>
              <w:t>0310104</w:t>
            </w:r>
            <w:r w:rsidR="00303EE8" w:rsidRPr="00C25164">
              <w:rPr>
                <w:rFonts w:eastAsia="Calibri"/>
                <w:sz w:val="20"/>
                <w:szCs w:val="20"/>
                <w:lang w:eastAsia="en-US"/>
              </w:rPr>
              <w:t>0190049133</w:t>
            </w:r>
          </w:p>
        </w:tc>
        <w:tc>
          <w:tcPr>
            <w:tcW w:w="1629" w:type="dxa"/>
            <w:shd w:val="clear" w:color="auto" w:fill="auto"/>
            <w:noWrap/>
          </w:tcPr>
          <w:p w:rsidR="00303EE8" w:rsidRPr="00D76239" w:rsidRDefault="00C25164" w:rsidP="00211318">
            <w:pPr>
              <w:jc w:val="right"/>
              <w:rPr>
                <w:rFonts w:eastAsia="Calibri"/>
                <w:sz w:val="20"/>
                <w:szCs w:val="20"/>
                <w:lang w:eastAsia="en-US"/>
              </w:rPr>
            </w:pPr>
            <w:r w:rsidRPr="00D76239">
              <w:rPr>
                <w:rFonts w:eastAsia="Calibri"/>
                <w:sz w:val="20"/>
                <w:szCs w:val="20"/>
                <w:lang w:eastAsia="en-US"/>
              </w:rPr>
              <w:t>501 100,00</w:t>
            </w:r>
          </w:p>
        </w:tc>
        <w:tc>
          <w:tcPr>
            <w:tcW w:w="1417" w:type="dxa"/>
            <w:shd w:val="clear" w:color="auto" w:fill="auto"/>
            <w:noWrap/>
          </w:tcPr>
          <w:p w:rsidR="00303EE8" w:rsidRPr="00D76239" w:rsidRDefault="00303EE8" w:rsidP="00211318">
            <w:pPr>
              <w:jc w:val="right"/>
              <w:rPr>
                <w:rFonts w:eastAsia="Calibri"/>
                <w:sz w:val="20"/>
                <w:szCs w:val="20"/>
                <w:lang w:eastAsia="en-US"/>
              </w:rPr>
            </w:pPr>
            <w:r w:rsidRPr="00D76239">
              <w:rPr>
                <w:rFonts w:eastAsia="Calibri"/>
                <w:sz w:val="20"/>
                <w:szCs w:val="20"/>
                <w:lang w:eastAsia="en-US"/>
              </w:rPr>
              <w:t> </w:t>
            </w:r>
          </w:p>
        </w:tc>
        <w:tc>
          <w:tcPr>
            <w:tcW w:w="1446" w:type="dxa"/>
            <w:shd w:val="clear" w:color="auto" w:fill="auto"/>
            <w:noWrap/>
          </w:tcPr>
          <w:p w:rsidR="00303EE8" w:rsidRPr="00D76239" w:rsidRDefault="00303EE8" w:rsidP="00211318">
            <w:pPr>
              <w:jc w:val="right"/>
              <w:rPr>
                <w:rFonts w:eastAsia="Calibri"/>
                <w:sz w:val="20"/>
                <w:szCs w:val="20"/>
                <w:lang w:eastAsia="en-US"/>
              </w:rPr>
            </w:pPr>
            <w:r w:rsidRPr="00D76239">
              <w:rPr>
                <w:rFonts w:eastAsia="Calibri"/>
                <w:sz w:val="20"/>
                <w:szCs w:val="20"/>
                <w:lang w:eastAsia="en-US"/>
              </w:rPr>
              <w:t> </w:t>
            </w:r>
          </w:p>
        </w:tc>
        <w:tc>
          <w:tcPr>
            <w:tcW w:w="1436" w:type="dxa"/>
            <w:shd w:val="clear" w:color="auto" w:fill="auto"/>
            <w:noWrap/>
          </w:tcPr>
          <w:p w:rsidR="00303EE8" w:rsidRPr="00D76239" w:rsidRDefault="00303EE8" w:rsidP="00211318">
            <w:pPr>
              <w:jc w:val="right"/>
              <w:rPr>
                <w:rFonts w:eastAsia="Calibri"/>
                <w:sz w:val="20"/>
                <w:szCs w:val="20"/>
                <w:lang w:eastAsia="en-US"/>
              </w:rPr>
            </w:pPr>
            <w:r w:rsidRPr="00D76239">
              <w:rPr>
                <w:rFonts w:eastAsia="Calibri"/>
                <w:sz w:val="20"/>
                <w:szCs w:val="20"/>
                <w:lang w:eastAsia="en-US"/>
              </w:rPr>
              <w:t> </w:t>
            </w:r>
          </w:p>
        </w:tc>
        <w:tc>
          <w:tcPr>
            <w:tcW w:w="1366" w:type="dxa"/>
            <w:shd w:val="clear" w:color="auto" w:fill="auto"/>
            <w:noWrap/>
          </w:tcPr>
          <w:p w:rsidR="00303EE8" w:rsidRPr="00836B09" w:rsidRDefault="00303EE8" w:rsidP="00211318">
            <w:pPr>
              <w:jc w:val="right"/>
              <w:rPr>
                <w:rFonts w:eastAsia="Calibri"/>
                <w:sz w:val="20"/>
                <w:szCs w:val="20"/>
                <w:lang w:eastAsia="en-US"/>
              </w:rPr>
            </w:pPr>
            <w:r w:rsidRPr="00836B09">
              <w:rPr>
                <w:rFonts w:eastAsia="Calibri"/>
                <w:sz w:val="20"/>
                <w:szCs w:val="20"/>
                <w:lang w:eastAsia="en-US"/>
              </w:rPr>
              <w:t> </w:t>
            </w:r>
          </w:p>
        </w:tc>
        <w:tc>
          <w:tcPr>
            <w:tcW w:w="1343" w:type="dxa"/>
            <w:shd w:val="clear" w:color="auto" w:fill="auto"/>
            <w:noWrap/>
          </w:tcPr>
          <w:p w:rsidR="00303EE8" w:rsidRPr="00836B09" w:rsidRDefault="00303EE8" w:rsidP="00211318">
            <w:pPr>
              <w:jc w:val="right"/>
              <w:rPr>
                <w:rFonts w:eastAsia="Calibri"/>
                <w:sz w:val="20"/>
                <w:szCs w:val="20"/>
                <w:lang w:eastAsia="en-US"/>
              </w:rPr>
            </w:pPr>
            <w:r w:rsidRPr="00836B09">
              <w:rPr>
                <w:rFonts w:eastAsia="Calibri"/>
                <w:sz w:val="20"/>
                <w:szCs w:val="20"/>
                <w:lang w:eastAsia="en-US"/>
              </w:rPr>
              <w:t> </w:t>
            </w:r>
          </w:p>
        </w:tc>
      </w:tr>
      <w:tr w:rsidR="00303EE8" w:rsidRPr="00C83C53" w:rsidTr="00FA4CD3">
        <w:trPr>
          <w:trHeight w:val="288"/>
        </w:trPr>
        <w:tc>
          <w:tcPr>
            <w:tcW w:w="1916" w:type="dxa"/>
            <w:shd w:val="clear" w:color="auto" w:fill="auto"/>
            <w:noWrap/>
          </w:tcPr>
          <w:p w:rsidR="00303EE8" w:rsidRPr="00C25164" w:rsidRDefault="00286741" w:rsidP="00211318">
            <w:pPr>
              <w:rPr>
                <w:rFonts w:eastAsia="Calibri"/>
                <w:sz w:val="20"/>
                <w:szCs w:val="20"/>
                <w:lang w:eastAsia="en-US"/>
              </w:rPr>
            </w:pPr>
            <w:r w:rsidRPr="00C25164">
              <w:rPr>
                <w:rFonts w:eastAsia="Calibri"/>
                <w:sz w:val="20"/>
                <w:szCs w:val="20"/>
                <w:lang w:eastAsia="en-US"/>
              </w:rPr>
              <w:t>0310104</w:t>
            </w:r>
            <w:r w:rsidR="00303EE8" w:rsidRPr="00C25164">
              <w:rPr>
                <w:rFonts w:eastAsia="Calibri"/>
                <w:sz w:val="20"/>
                <w:szCs w:val="20"/>
                <w:lang w:eastAsia="en-US"/>
              </w:rPr>
              <w:t>0190049134</w:t>
            </w:r>
          </w:p>
        </w:tc>
        <w:tc>
          <w:tcPr>
            <w:tcW w:w="1629" w:type="dxa"/>
            <w:shd w:val="clear" w:color="auto" w:fill="auto"/>
            <w:noWrap/>
          </w:tcPr>
          <w:p w:rsidR="00303EE8" w:rsidRPr="00D76239" w:rsidRDefault="00C25164" w:rsidP="00211318">
            <w:pPr>
              <w:jc w:val="right"/>
              <w:rPr>
                <w:rFonts w:eastAsia="Calibri"/>
                <w:sz w:val="20"/>
                <w:szCs w:val="20"/>
                <w:lang w:eastAsia="en-US"/>
              </w:rPr>
            </w:pPr>
            <w:r w:rsidRPr="00D76239">
              <w:rPr>
                <w:rFonts w:eastAsia="Calibri"/>
                <w:sz w:val="20"/>
                <w:szCs w:val="20"/>
                <w:lang w:eastAsia="en-US"/>
              </w:rPr>
              <w:t>1 676 400,00</w:t>
            </w:r>
          </w:p>
        </w:tc>
        <w:tc>
          <w:tcPr>
            <w:tcW w:w="1417" w:type="dxa"/>
            <w:shd w:val="clear" w:color="auto" w:fill="auto"/>
            <w:noWrap/>
          </w:tcPr>
          <w:p w:rsidR="00303EE8" w:rsidRPr="00D76239" w:rsidRDefault="00303EE8" w:rsidP="00211318">
            <w:pPr>
              <w:jc w:val="right"/>
              <w:rPr>
                <w:rFonts w:eastAsia="Calibri"/>
                <w:sz w:val="20"/>
                <w:szCs w:val="20"/>
                <w:lang w:eastAsia="en-US"/>
              </w:rPr>
            </w:pPr>
            <w:r w:rsidRPr="00D76239">
              <w:rPr>
                <w:rFonts w:eastAsia="Calibri"/>
                <w:sz w:val="20"/>
                <w:szCs w:val="20"/>
                <w:lang w:eastAsia="en-US"/>
              </w:rPr>
              <w:t> </w:t>
            </w:r>
          </w:p>
        </w:tc>
        <w:tc>
          <w:tcPr>
            <w:tcW w:w="1446" w:type="dxa"/>
            <w:shd w:val="clear" w:color="auto" w:fill="auto"/>
            <w:noWrap/>
          </w:tcPr>
          <w:p w:rsidR="00303EE8" w:rsidRPr="00D76239" w:rsidRDefault="00303EE8" w:rsidP="00211318">
            <w:pPr>
              <w:jc w:val="right"/>
              <w:rPr>
                <w:rFonts w:eastAsia="Calibri"/>
                <w:sz w:val="20"/>
                <w:szCs w:val="20"/>
                <w:lang w:eastAsia="en-US"/>
              </w:rPr>
            </w:pPr>
            <w:r w:rsidRPr="00D76239">
              <w:rPr>
                <w:rFonts w:eastAsia="Calibri"/>
                <w:sz w:val="20"/>
                <w:szCs w:val="20"/>
                <w:lang w:eastAsia="en-US"/>
              </w:rPr>
              <w:t> </w:t>
            </w:r>
          </w:p>
        </w:tc>
        <w:tc>
          <w:tcPr>
            <w:tcW w:w="1436" w:type="dxa"/>
            <w:shd w:val="clear" w:color="auto" w:fill="auto"/>
            <w:noWrap/>
          </w:tcPr>
          <w:p w:rsidR="00303EE8" w:rsidRPr="00D76239" w:rsidRDefault="00303EE8" w:rsidP="00211318">
            <w:pPr>
              <w:jc w:val="right"/>
              <w:rPr>
                <w:rFonts w:eastAsia="Calibri"/>
                <w:sz w:val="20"/>
                <w:szCs w:val="20"/>
                <w:lang w:eastAsia="en-US"/>
              </w:rPr>
            </w:pPr>
            <w:r w:rsidRPr="00D76239">
              <w:rPr>
                <w:rFonts w:eastAsia="Calibri"/>
                <w:sz w:val="20"/>
                <w:szCs w:val="20"/>
                <w:lang w:eastAsia="en-US"/>
              </w:rPr>
              <w:t> </w:t>
            </w:r>
          </w:p>
        </w:tc>
        <w:tc>
          <w:tcPr>
            <w:tcW w:w="1366" w:type="dxa"/>
            <w:shd w:val="clear" w:color="auto" w:fill="auto"/>
            <w:noWrap/>
          </w:tcPr>
          <w:p w:rsidR="00303EE8" w:rsidRPr="00836B09" w:rsidRDefault="00303EE8" w:rsidP="00211318">
            <w:pPr>
              <w:jc w:val="right"/>
              <w:rPr>
                <w:rFonts w:eastAsia="Calibri"/>
                <w:sz w:val="20"/>
                <w:szCs w:val="20"/>
                <w:lang w:eastAsia="en-US"/>
              </w:rPr>
            </w:pPr>
            <w:r w:rsidRPr="00836B09">
              <w:rPr>
                <w:rFonts w:eastAsia="Calibri"/>
                <w:sz w:val="20"/>
                <w:szCs w:val="20"/>
                <w:lang w:eastAsia="en-US"/>
              </w:rPr>
              <w:t> </w:t>
            </w:r>
          </w:p>
        </w:tc>
        <w:tc>
          <w:tcPr>
            <w:tcW w:w="1343" w:type="dxa"/>
            <w:shd w:val="clear" w:color="auto" w:fill="auto"/>
            <w:noWrap/>
          </w:tcPr>
          <w:p w:rsidR="00303EE8" w:rsidRPr="00836B09" w:rsidRDefault="00303EE8" w:rsidP="00211318">
            <w:pPr>
              <w:jc w:val="right"/>
              <w:rPr>
                <w:rFonts w:eastAsia="Calibri"/>
                <w:sz w:val="20"/>
                <w:szCs w:val="20"/>
                <w:lang w:eastAsia="en-US"/>
              </w:rPr>
            </w:pPr>
            <w:r w:rsidRPr="00836B09">
              <w:rPr>
                <w:rFonts w:eastAsia="Calibri"/>
                <w:sz w:val="20"/>
                <w:szCs w:val="20"/>
                <w:lang w:eastAsia="en-US"/>
              </w:rPr>
              <w:t> </w:t>
            </w:r>
          </w:p>
        </w:tc>
      </w:tr>
      <w:tr w:rsidR="00C25164" w:rsidRPr="00C83C53" w:rsidTr="00FA4CD3">
        <w:trPr>
          <w:trHeight w:val="288"/>
        </w:trPr>
        <w:tc>
          <w:tcPr>
            <w:tcW w:w="1916" w:type="dxa"/>
            <w:shd w:val="clear" w:color="auto" w:fill="auto"/>
            <w:noWrap/>
          </w:tcPr>
          <w:p w:rsidR="00C25164" w:rsidRPr="00C25164" w:rsidRDefault="00C25164" w:rsidP="00C25164">
            <w:pPr>
              <w:rPr>
                <w:rFonts w:eastAsia="Calibri"/>
                <w:sz w:val="20"/>
                <w:szCs w:val="20"/>
                <w:lang w:eastAsia="en-US"/>
              </w:rPr>
            </w:pPr>
            <w:r w:rsidRPr="00C25164">
              <w:rPr>
                <w:rFonts w:eastAsia="Calibri"/>
                <w:sz w:val="20"/>
                <w:szCs w:val="20"/>
                <w:lang w:eastAsia="en-US"/>
              </w:rPr>
              <w:t>0310104</w:t>
            </w:r>
            <w:r>
              <w:rPr>
                <w:rFonts w:eastAsia="Calibri"/>
                <w:sz w:val="20"/>
                <w:szCs w:val="20"/>
                <w:lang w:eastAsia="en-US"/>
              </w:rPr>
              <w:t>0190049139</w:t>
            </w:r>
          </w:p>
        </w:tc>
        <w:tc>
          <w:tcPr>
            <w:tcW w:w="1629" w:type="dxa"/>
            <w:shd w:val="clear" w:color="auto" w:fill="auto"/>
            <w:noWrap/>
          </w:tcPr>
          <w:p w:rsidR="00C25164" w:rsidRPr="00D76239" w:rsidRDefault="00C25164" w:rsidP="00C25164">
            <w:pPr>
              <w:jc w:val="right"/>
              <w:rPr>
                <w:rFonts w:eastAsia="Calibri"/>
                <w:sz w:val="20"/>
                <w:szCs w:val="20"/>
                <w:lang w:eastAsia="en-US"/>
              </w:rPr>
            </w:pPr>
            <w:r w:rsidRPr="00D76239">
              <w:rPr>
                <w:rFonts w:eastAsia="Calibri"/>
                <w:sz w:val="20"/>
                <w:szCs w:val="20"/>
                <w:lang w:eastAsia="en-US"/>
              </w:rPr>
              <w:t>790 300,00</w:t>
            </w:r>
          </w:p>
        </w:tc>
        <w:tc>
          <w:tcPr>
            <w:tcW w:w="1417" w:type="dxa"/>
            <w:shd w:val="clear" w:color="auto" w:fill="auto"/>
            <w:noWrap/>
          </w:tcPr>
          <w:p w:rsidR="00C25164" w:rsidRPr="00D76239" w:rsidRDefault="00C25164" w:rsidP="00C25164">
            <w:pPr>
              <w:jc w:val="right"/>
              <w:rPr>
                <w:rFonts w:eastAsia="Calibri"/>
                <w:sz w:val="20"/>
                <w:szCs w:val="20"/>
                <w:lang w:eastAsia="en-US"/>
              </w:rPr>
            </w:pPr>
          </w:p>
        </w:tc>
        <w:tc>
          <w:tcPr>
            <w:tcW w:w="1446" w:type="dxa"/>
            <w:shd w:val="clear" w:color="auto" w:fill="auto"/>
            <w:noWrap/>
          </w:tcPr>
          <w:p w:rsidR="00C25164" w:rsidRPr="00D76239" w:rsidRDefault="00C25164" w:rsidP="00C25164">
            <w:pPr>
              <w:jc w:val="right"/>
              <w:rPr>
                <w:rFonts w:eastAsia="Calibri"/>
                <w:sz w:val="20"/>
                <w:szCs w:val="20"/>
                <w:lang w:eastAsia="en-US"/>
              </w:rPr>
            </w:pPr>
          </w:p>
        </w:tc>
        <w:tc>
          <w:tcPr>
            <w:tcW w:w="1436" w:type="dxa"/>
            <w:shd w:val="clear" w:color="auto" w:fill="auto"/>
            <w:noWrap/>
          </w:tcPr>
          <w:p w:rsidR="00C25164" w:rsidRPr="00D76239" w:rsidRDefault="00C25164" w:rsidP="00C25164">
            <w:pPr>
              <w:jc w:val="right"/>
              <w:rPr>
                <w:rFonts w:eastAsia="Calibri"/>
                <w:sz w:val="20"/>
                <w:szCs w:val="20"/>
                <w:lang w:eastAsia="en-US"/>
              </w:rPr>
            </w:pPr>
          </w:p>
        </w:tc>
        <w:tc>
          <w:tcPr>
            <w:tcW w:w="1366" w:type="dxa"/>
            <w:shd w:val="clear" w:color="auto" w:fill="auto"/>
            <w:noWrap/>
          </w:tcPr>
          <w:p w:rsidR="00C25164" w:rsidRPr="00836B09" w:rsidRDefault="00C25164" w:rsidP="00C25164">
            <w:pPr>
              <w:jc w:val="right"/>
              <w:rPr>
                <w:rFonts w:eastAsia="Calibri"/>
                <w:sz w:val="20"/>
                <w:szCs w:val="20"/>
                <w:lang w:eastAsia="en-US"/>
              </w:rPr>
            </w:pPr>
          </w:p>
        </w:tc>
        <w:tc>
          <w:tcPr>
            <w:tcW w:w="1343" w:type="dxa"/>
            <w:shd w:val="clear" w:color="auto" w:fill="auto"/>
            <w:noWrap/>
          </w:tcPr>
          <w:p w:rsidR="00C25164" w:rsidRPr="00836B09" w:rsidRDefault="00C25164" w:rsidP="00C25164">
            <w:pPr>
              <w:jc w:val="right"/>
              <w:rPr>
                <w:rFonts w:eastAsia="Calibri"/>
                <w:sz w:val="20"/>
                <w:szCs w:val="20"/>
                <w:lang w:eastAsia="en-US"/>
              </w:rPr>
            </w:pPr>
          </w:p>
        </w:tc>
      </w:tr>
      <w:tr w:rsidR="00C25164" w:rsidRPr="00C83C53" w:rsidTr="00FA4CD3">
        <w:trPr>
          <w:trHeight w:val="288"/>
        </w:trPr>
        <w:tc>
          <w:tcPr>
            <w:tcW w:w="1916" w:type="dxa"/>
            <w:shd w:val="clear" w:color="auto" w:fill="auto"/>
            <w:noWrap/>
          </w:tcPr>
          <w:p w:rsidR="00C25164" w:rsidRPr="00D76239" w:rsidRDefault="00C25164" w:rsidP="00C25164">
            <w:pPr>
              <w:rPr>
                <w:rFonts w:eastAsia="Calibri"/>
                <w:sz w:val="20"/>
                <w:szCs w:val="20"/>
                <w:lang w:eastAsia="en-US"/>
              </w:rPr>
            </w:pPr>
            <w:r w:rsidRPr="00D76239">
              <w:rPr>
                <w:rFonts w:eastAsia="Calibri"/>
                <w:sz w:val="20"/>
                <w:szCs w:val="20"/>
                <w:lang w:eastAsia="en-US"/>
              </w:rPr>
              <w:t>03101040190049851</w:t>
            </w:r>
          </w:p>
        </w:tc>
        <w:tc>
          <w:tcPr>
            <w:tcW w:w="1629" w:type="dxa"/>
            <w:shd w:val="clear" w:color="auto" w:fill="auto"/>
            <w:noWrap/>
          </w:tcPr>
          <w:p w:rsidR="00C25164" w:rsidRPr="00D76239" w:rsidRDefault="00C25164" w:rsidP="00C25164">
            <w:pPr>
              <w:jc w:val="right"/>
              <w:rPr>
                <w:rFonts w:eastAsia="Calibri"/>
                <w:sz w:val="20"/>
                <w:szCs w:val="20"/>
                <w:lang w:eastAsia="en-US"/>
              </w:rPr>
            </w:pPr>
            <w:r w:rsidRPr="00D76239">
              <w:rPr>
                <w:rFonts w:eastAsia="Calibri"/>
                <w:sz w:val="20"/>
                <w:szCs w:val="20"/>
                <w:lang w:eastAsia="en-US"/>
              </w:rPr>
              <w:t>729 300,00</w:t>
            </w:r>
          </w:p>
        </w:tc>
        <w:tc>
          <w:tcPr>
            <w:tcW w:w="1417" w:type="dxa"/>
            <w:shd w:val="clear" w:color="auto" w:fill="auto"/>
            <w:noWrap/>
          </w:tcPr>
          <w:p w:rsidR="00C25164" w:rsidRPr="00D76239" w:rsidRDefault="00C25164" w:rsidP="00C25164">
            <w:pPr>
              <w:jc w:val="right"/>
              <w:rPr>
                <w:rFonts w:eastAsia="Calibri"/>
                <w:sz w:val="20"/>
                <w:szCs w:val="20"/>
                <w:lang w:eastAsia="en-US"/>
              </w:rPr>
            </w:pPr>
            <w:r w:rsidRPr="00D76239">
              <w:rPr>
                <w:rFonts w:eastAsia="Calibri"/>
                <w:sz w:val="20"/>
                <w:szCs w:val="20"/>
                <w:lang w:eastAsia="en-US"/>
              </w:rPr>
              <w:t> </w:t>
            </w:r>
          </w:p>
        </w:tc>
        <w:tc>
          <w:tcPr>
            <w:tcW w:w="1446" w:type="dxa"/>
            <w:shd w:val="clear" w:color="auto" w:fill="auto"/>
            <w:noWrap/>
          </w:tcPr>
          <w:p w:rsidR="00C25164" w:rsidRPr="00D76239" w:rsidRDefault="00C25164" w:rsidP="00C25164">
            <w:pPr>
              <w:jc w:val="right"/>
              <w:rPr>
                <w:rFonts w:eastAsia="Calibri"/>
                <w:sz w:val="20"/>
                <w:szCs w:val="20"/>
                <w:lang w:eastAsia="en-US"/>
              </w:rPr>
            </w:pPr>
            <w:r w:rsidRPr="00D76239">
              <w:rPr>
                <w:rFonts w:eastAsia="Calibri"/>
                <w:sz w:val="20"/>
                <w:szCs w:val="20"/>
                <w:lang w:eastAsia="en-US"/>
              </w:rPr>
              <w:t> </w:t>
            </w:r>
          </w:p>
        </w:tc>
        <w:tc>
          <w:tcPr>
            <w:tcW w:w="1436" w:type="dxa"/>
            <w:shd w:val="clear" w:color="auto" w:fill="auto"/>
            <w:noWrap/>
          </w:tcPr>
          <w:p w:rsidR="00C25164" w:rsidRPr="00D76239" w:rsidRDefault="00C25164" w:rsidP="00C25164">
            <w:pPr>
              <w:jc w:val="right"/>
              <w:rPr>
                <w:rFonts w:eastAsia="Calibri"/>
                <w:sz w:val="20"/>
                <w:szCs w:val="20"/>
                <w:lang w:eastAsia="en-US"/>
              </w:rPr>
            </w:pPr>
            <w:r w:rsidRPr="00D76239">
              <w:rPr>
                <w:rFonts w:eastAsia="Calibri"/>
                <w:sz w:val="20"/>
                <w:szCs w:val="20"/>
                <w:lang w:eastAsia="en-US"/>
              </w:rPr>
              <w:t> </w:t>
            </w:r>
          </w:p>
        </w:tc>
        <w:tc>
          <w:tcPr>
            <w:tcW w:w="1366" w:type="dxa"/>
            <w:shd w:val="clear" w:color="auto" w:fill="auto"/>
            <w:noWrap/>
          </w:tcPr>
          <w:p w:rsidR="00C25164" w:rsidRPr="00836B09" w:rsidRDefault="00C25164" w:rsidP="00C25164">
            <w:pPr>
              <w:jc w:val="right"/>
              <w:rPr>
                <w:rFonts w:eastAsia="Calibri"/>
                <w:sz w:val="20"/>
                <w:szCs w:val="20"/>
                <w:lang w:eastAsia="en-US"/>
              </w:rPr>
            </w:pPr>
            <w:r w:rsidRPr="00836B09">
              <w:rPr>
                <w:rFonts w:eastAsia="Calibri"/>
                <w:sz w:val="20"/>
                <w:szCs w:val="20"/>
                <w:lang w:eastAsia="en-US"/>
              </w:rPr>
              <w:t>246 238,00 </w:t>
            </w:r>
          </w:p>
        </w:tc>
        <w:tc>
          <w:tcPr>
            <w:tcW w:w="1343" w:type="dxa"/>
            <w:shd w:val="clear" w:color="auto" w:fill="auto"/>
            <w:noWrap/>
          </w:tcPr>
          <w:p w:rsidR="00C25164" w:rsidRPr="00836B09" w:rsidRDefault="00C25164" w:rsidP="00C25164">
            <w:pPr>
              <w:jc w:val="right"/>
              <w:rPr>
                <w:rFonts w:eastAsia="Calibri"/>
                <w:sz w:val="20"/>
                <w:szCs w:val="20"/>
                <w:lang w:eastAsia="en-US"/>
              </w:rPr>
            </w:pPr>
            <w:r w:rsidRPr="00836B09">
              <w:rPr>
                <w:rFonts w:eastAsia="Calibri"/>
                <w:sz w:val="20"/>
                <w:szCs w:val="20"/>
                <w:lang w:eastAsia="en-US"/>
              </w:rPr>
              <w:t> </w:t>
            </w:r>
          </w:p>
        </w:tc>
      </w:tr>
      <w:tr w:rsidR="00C25164" w:rsidRPr="00C83C53" w:rsidTr="00FA4CD3">
        <w:trPr>
          <w:trHeight w:val="288"/>
        </w:trPr>
        <w:tc>
          <w:tcPr>
            <w:tcW w:w="1916" w:type="dxa"/>
            <w:shd w:val="clear" w:color="auto" w:fill="auto"/>
            <w:noWrap/>
          </w:tcPr>
          <w:p w:rsidR="00C25164" w:rsidRPr="00D76239" w:rsidRDefault="00C25164" w:rsidP="00C25164">
            <w:pPr>
              <w:rPr>
                <w:rFonts w:eastAsia="Calibri"/>
                <w:sz w:val="20"/>
                <w:szCs w:val="20"/>
                <w:lang w:eastAsia="en-US"/>
              </w:rPr>
            </w:pPr>
            <w:r w:rsidRPr="00D76239">
              <w:rPr>
                <w:rFonts w:eastAsia="Calibri"/>
                <w:sz w:val="20"/>
                <w:szCs w:val="20"/>
                <w:lang w:eastAsia="en-US"/>
              </w:rPr>
              <w:t>03101040193970134</w:t>
            </w:r>
          </w:p>
        </w:tc>
        <w:tc>
          <w:tcPr>
            <w:tcW w:w="1629" w:type="dxa"/>
            <w:shd w:val="clear" w:color="auto" w:fill="auto"/>
            <w:noWrap/>
          </w:tcPr>
          <w:p w:rsidR="00C25164" w:rsidRPr="00D76239" w:rsidRDefault="004A265F" w:rsidP="00C25164">
            <w:pPr>
              <w:jc w:val="right"/>
              <w:rPr>
                <w:rFonts w:eastAsia="Calibri"/>
                <w:sz w:val="20"/>
                <w:szCs w:val="20"/>
                <w:lang w:eastAsia="en-US"/>
              </w:rPr>
            </w:pPr>
            <w:r w:rsidRPr="00D76239">
              <w:rPr>
                <w:rFonts w:eastAsia="Calibri"/>
                <w:sz w:val="20"/>
                <w:szCs w:val="20"/>
                <w:lang w:eastAsia="en-US"/>
              </w:rPr>
              <w:t>26 857 000,00</w:t>
            </w:r>
          </w:p>
        </w:tc>
        <w:tc>
          <w:tcPr>
            <w:tcW w:w="1417" w:type="dxa"/>
            <w:shd w:val="clear" w:color="auto" w:fill="auto"/>
            <w:noWrap/>
          </w:tcPr>
          <w:p w:rsidR="00C25164" w:rsidRPr="00D76239" w:rsidRDefault="00C25164" w:rsidP="00C25164">
            <w:pPr>
              <w:jc w:val="right"/>
              <w:rPr>
                <w:rFonts w:eastAsia="Calibri"/>
                <w:sz w:val="20"/>
                <w:szCs w:val="20"/>
                <w:lang w:eastAsia="en-US"/>
              </w:rPr>
            </w:pPr>
            <w:r w:rsidRPr="00D76239">
              <w:rPr>
                <w:rFonts w:eastAsia="Calibri"/>
                <w:sz w:val="20"/>
                <w:szCs w:val="20"/>
                <w:lang w:eastAsia="en-US"/>
              </w:rPr>
              <w:t> </w:t>
            </w:r>
          </w:p>
        </w:tc>
        <w:tc>
          <w:tcPr>
            <w:tcW w:w="1446" w:type="dxa"/>
            <w:shd w:val="clear" w:color="auto" w:fill="auto"/>
            <w:noWrap/>
          </w:tcPr>
          <w:p w:rsidR="00C25164" w:rsidRPr="00D76239" w:rsidRDefault="00C25164" w:rsidP="00C25164">
            <w:pPr>
              <w:jc w:val="right"/>
              <w:rPr>
                <w:rFonts w:eastAsia="Calibri"/>
                <w:sz w:val="20"/>
                <w:szCs w:val="20"/>
                <w:lang w:eastAsia="en-US"/>
              </w:rPr>
            </w:pPr>
            <w:r w:rsidRPr="00D76239">
              <w:rPr>
                <w:rFonts w:eastAsia="Calibri"/>
                <w:sz w:val="20"/>
                <w:szCs w:val="20"/>
                <w:lang w:eastAsia="en-US"/>
              </w:rPr>
              <w:t> </w:t>
            </w:r>
          </w:p>
        </w:tc>
        <w:tc>
          <w:tcPr>
            <w:tcW w:w="1436" w:type="dxa"/>
            <w:shd w:val="clear" w:color="auto" w:fill="auto"/>
            <w:noWrap/>
          </w:tcPr>
          <w:p w:rsidR="00C25164" w:rsidRPr="00D76239" w:rsidRDefault="00C25164" w:rsidP="00C25164">
            <w:pPr>
              <w:jc w:val="right"/>
              <w:rPr>
                <w:rFonts w:eastAsia="Calibri"/>
                <w:sz w:val="20"/>
                <w:szCs w:val="20"/>
                <w:lang w:eastAsia="en-US"/>
              </w:rPr>
            </w:pPr>
            <w:r w:rsidRPr="00D76239">
              <w:rPr>
                <w:rFonts w:eastAsia="Calibri"/>
                <w:sz w:val="20"/>
                <w:szCs w:val="20"/>
                <w:lang w:eastAsia="en-US"/>
              </w:rPr>
              <w:t> </w:t>
            </w:r>
          </w:p>
        </w:tc>
        <w:tc>
          <w:tcPr>
            <w:tcW w:w="1366" w:type="dxa"/>
            <w:shd w:val="clear" w:color="auto" w:fill="auto"/>
            <w:noWrap/>
          </w:tcPr>
          <w:p w:rsidR="00C25164" w:rsidRPr="00836B09" w:rsidRDefault="00C25164" w:rsidP="00C25164">
            <w:pPr>
              <w:jc w:val="right"/>
              <w:rPr>
                <w:rFonts w:eastAsia="Calibri"/>
                <w:sz w:val="20"/>
                <w:szCs w:val="20"/>
                <w:lang w:eastAsia="en-US"/>
              </w:rPr>
            </w:pPr>
            <w:r w:rsidRPr="00836B09">
              <w:rPr>
                <w:rFonts w:eastAsia="Calibri"/>
                <w:sz w:val="20"/>
                <w:szCs w:val="20"/>
                <w:lang w:eastAsia="en-US"/>
              </w:rPr>
              <w:t> </w:t>
            </w:r>
          </w:p>
        </w:tc>
        <w:tc>
          <w:tcPr>
            <w:tcW w:w="1343" w:type="dxa"/>
            <w:shd w:val="clear" w:color="auto" w:fill="auto"/>
            <w:noWrap/>
          </w:tcPr>
          <w:p w:rsidR="00C25164" w:rsidRPr="00836B09" w:rsidRDefault="00C25164" w:rsidP="00C25164">
            <w:pPr>
              <w:jc w:val="right"/>
              <w:rPr>
                <w:rFonts w:eastAsia="Calibri"/>
                <w:sz w:val="20"/>
                <w:szCs w:val="20"/>
                <w:lang w:eastAsia="en-US"/>
              </w:rPr>
            </w:pPr>
            <w:r w:rsidRPr="00836B09">
              <w:rPr>
                <w:rFonts w:eastAsia="Calibri"/>
                <w:sz w:val="20"/>
                <w:szCs w:val="20"/>
                <w:lang w:eastAsia="en-US"/>
              </w:rPr>
              <w:t> </w:t>
            </w:r>
          </w:p>
        </w:tc>
      </w:tr>
      <w:tr w:rsidR="00C25164" w:rsidRPr="00C83C53" w:rsidTr="00FA4CD3">
        <w:trPr>
          <w:trHeight w:val="288"/>
        </w:trPr>
        <w:tc>
          <w:tcPr>
            <w:tcW w:w="1916" w:type="dxa"/>
            <w:shd w:val="clear" w:color="auto" w:fill="auto"/>
            <w:noWrap/>
          </w:tcPr>
          <w:p w:rsidR="00C25164" w:rsidRPr="00D76239" w:rsidRDefault="00C25164" w:rsidP="00C25164">
            <w:pPr>
              <w:rPr>
                <w:rFonts w:eastAsia="Calibri"/>
                <w:sz w:val="20"/>
                <w:szCs w:val="20"/>
                <w:lang w:eastAsia="en-US"/>
              </w:rPr>
            </w:pPr>
            <w:r w:rsidRPr="00D76239">
              <w:rPr>
                <w:rFonts w:eastAsia="Calibri"/>
                <w:sz w:val="20"/>
                <w:szCs w:val="20"/>
                <w:lang w:eastAsia="en-US"/>
              </w:rPr>
              <w:t>03101040193987122</w:t>
            </w:r>
          </w:p>
        </w:tc>
        <w:tc>
          <w:tcPr>
            <w:tcW w:w="1629" w:type="dxa"/>
            <w:shd w:val="clear" w:color="auto" w:fill="auto"/>
            <w:noWrap/>
          </w:tcPr>
          <w:p w:rsidR="00C25164" w:rsidRPr="00D76239" w:rsidRDefault="00D76239" w:rsidP="00C25164">
            <w:pPr>
              <w:jc w:val="right"/>
              <w:rPr>
                <w:rFonts w:eastAsia="Calibri"/>
                <w:sz w:val="20"/>
                <w:szCs w:val="20"/>
                <w:lang w:eastAsia="en-US"/>
              </w:rPr>
            </w:pPr>
            <w:r w:rsidRPr="00D76239">
              <w:rPr>
                <w:rFonts w:eastAsia="Calibri"/>
                <w:sz w:val="20"/>
                <w:szCs w:val="20"/>
                <w:lang w:eastAsia="en-US"/>
              </w:rPr>
              <w:t>2 836 900,00</w:t>
            </w:r>
          </w:p>
        </w:tc>
        <w:tc>
          <w:tcPr>
            <w:tcW w:w="1417" w:type="dxa"/>
            <w:shd w:val="clear" w:color="auto" w:fill="auto"/>
            <w:noWrap/>
          </w:tcPr>
          <w:p w:rsidR="00C25164" w:rsidRPr="00D76239" w:rsidRDefault="00C25164" w:rsidP="00C25164">
            <w:pPr>
              <w:jc w:val="right"/>
              <w:rPr>
                <w:rFonts w:eastAsia="Calibri"/>
                <w:sz w:val="20"/>
                <w:szCs w:val="20"/>
                <w:lang w:eastAsia="en-US"/>
              </w:rPr>
            </w:pPr>
            <w:r w:rsidRPr="00D76239">
              <w:rPr>
                <w:rFonts w:eastAsia="Calibri"/>
                <w:sz w:val="20"/>
                <w:szCs w:val="20"/>
                <w:lang w:eastAsia="en-US"/>
              </w:rPr>
              <w:t> </w:t>
            </w:r>
          </w:p>
        </w:tc>
        <w:tc>
          <w:tcPr>
            <w:tcW w:w="1446" w:type="dxa"/>
            <w:shd w:val="clear" w:color="auto" w:fill="auto"/>
            <w:noWrap/>
          </w:tcPr>
          <w:p w:rsidR="00C25164" w:rsidRPr="00D76239" w:rsidRDefault="00C25164" w:rsidP="00C25164">
            <w:pPr>
              <w:jc w:val="right"/>
              <w:rPr>
                <w:rFonts w:eastAsia="Calibri"/>
                <w:sz w:val="20"/>
                <w:szCs w:val="20"/>
                <w:lang w:eastAsia="en-US"/>
              </w:rPr>
            </w:pPr>
            <w:r w:rsidRPr="00D76239">
              <w:rPr>
                <w:rFonts w:eastAsia="Calibri"/>
                <w:sz w:val="20"/>
                <w:szCs w:val="20"/>
                <w:lang w:eastAsia="en-US"/>
              </w:rPr>
              <w:t> </w:t>
            </w:r>
          </w:p>
        </w:tc>
        <w:tc>
          <w:tcPr>
            <w:tcW w:w="1436" w:type="dxa"/>
            <w:shd w:val="clear" w:color="auto" w:fill="auto"/>
            <w:noWrap/>
          </w:tcPr>
          <w:p w:rsidR="00C25164" w:rsidRPr="00D76239" w:rsidRDefault="00C25164" w:rsidP="00C25164">
            <w:pPr>
              <w:jc w:val="right"/>
              <w:rPr>
                <w:rFonts w:eastAsia="Calibri"/>
                <w:sz w:val="20"/>
                <w:szCs w:val="20"/>
                <w:lang w:eastAsia="en-US"/>
              </w:rPr>
            </w:pPr>
            <w:r w:rsidRPr="00D76239">
              <w:rPr>
                <w:rFonts w:eastAsia="Calibri"/>
                <w:sz w:val="20"/>
                <w:szCs w:val="20"/>
                <w:lang w:eastAsia="en-US"/>
              </w:rPr>
              <w:t> </w:t>
            </w:r>
          </w:p>
        </w:tc>
        <w:tc>
          <w:tcPr>
            <w:tcW w:w="1366" w:type="dxa"/>
            <w:shd w:val="clear" w:color="auto" w:fill="auto"/>
            <w:noWrap/>
          </w:tcPr>
          <w:p w:rsidR="00C25164" w:rsidRPr="00836B09" w:rsidRDefault="00C25164" w:rsidP="00C25164">
            <w:pPr>
              <w:jc w:val="right"/>
              <w:rPr>
                <w:rFonts w:eastAsia="Calibri"/>
                <w:sz w:val="20"/>
                <w:szCs w:val="20"/>
                <w:lang w:eastAsia="en-US"/>
              </w:rPr>
            </w:pPr>
            <w:r w:rsidRPr="00836B09">
              <w:rPr>
                <w:rFonts w:eastAsia="Calibri"/>
                <w:sz w:val="20"/>
                <w:szCs w:val="20"/>
                <w:lang w:eastAsia="en-US"/>
              </w:rPr>
              <w:t> </w:t>
            </w:r>
          </w:p>
        </w:tc>
        <w:tc>
          <w:tcPr>
            <w:tcW w:w="1343" w:type="dxa"/>
            <w:shd w:val="clear" w:color="auto" w:fill="auto"/>
            <w:noWrap/>
          </w:tcPr>
          <w:p w:rsidR="00C25164" w:rsidRPr="00836B09" w:rsidRDefault="00C25164" w:rsidP="00C25164">
            <w:pPr>
              <w:jc w:val="right"/>
              <w:rPr>
                <w:rFonts w:eastAsia="Calibri"/>
                <w:sz w:val="20"/>
                <w:szCs w:val="20"/>
                <w:lang w:eastAsia="en-US"/>
              </w:rPr>
            </w:pPr>
            <w:r w:rsidRPr="00836B09">
              <w:rPr>
                <w:rFonts w:eastAsia="Calibri"/>
                <w:sz w:val="20"/>
                <w:szCs w:val="20"/>
                <w:lang w:eastAsia="en-US"/>
              </w:rPr>
              <w:t> </w:t>
            </w:r>
          </w:p>
        </w:tc>
      </w:tr>
      <w:tr w:rsidR="00D76239" w:rsidRPr="00C83C53" w:rsidTr="00FA4CD3">
        <w:trPr>
          <w:trHeight w:val="288"/>
        </w:trPr>
        <w:tc>
          <w:tcPr>
            <w:tcW w:w="1916" w:type="dxa"/>
            <w:shd w:val="clear" w:color="auto" w:fill="auto"/>
            <w:noWrap/>
          </w:tcPr>
          <w:p w:rsidR="00D76239" w:rsidRPr="00D76239" w:rsidRDefault="00D76239" w:rsidP="00C25164">
            <w:pPr>
              <w:rPr>
                <w:rFonts w:eastAsia="Calibri"/>
                <w:sz w:val="20"/>
                <w:szCs w:val="20"/>
                <w:lang w:eastAsia="en-US"/>
              </w:rPr>
            </w:pPr>
            <w:r w:rsidRPr="00D76239">
              <w:rPr>
                <w:rFonts w:eastAsia="Calibri"/>
                <w:sz w:val="20"/>
                <w:szCs w:val="20"/>
                <w:lang w:eastAsia="en-US"/>
              </w:rPr>
              <w:t>0310104</w:t>
            </w:r>
            <w:r>
              <w:rPr>
                <w:rFonts w:eastAsia="Calibri"/>
                <w:sz w:val="20"/>
                <w:szCs w:val="20"/>
                <w:lang w:eastAsia="en-US"/>
              </w:rPr>
              <w:t>0193994134</w:t>
            </w:r>
          </w:p>
        </w:tc>
        <w:tc>
          <w:tcPr>
            <w:tcW w:w="1629" w:type="dxa"/>
            <w:shd w:val="clear" w:color="auto" w:fill="auto"/>
            <w:noWrap/>
          </w:tcPr>
          <w:p w:rsidR="00D76239" w:rsidRPr="00D76239" w:rsidRDefault="00D76239" w:rsidP="00C25164">
            <w:pPr>
              <w:jc w:val="right"/>
              <w:rPr>
                <w:rFonts w:eastAsia="Calibri"/>
                <w:sz w:val="20"/>
                <w:szCs w:val="20"/>
                <w:lang w:eastAsia="en-US"/>
              </w:rPr>
            </w:pPr>
            <w:r w:rsidRPr="00D76239">
              <w:rPr>
                <w:rFonts w:eastAsia="Calibri"/>
                <w:sz w:val="20"/>
                <w:szCs w:val="20"/>
                <w:lang w:eastAsia="en-US"/>
              </w:rPr>
              <w:t xml:space="preserve">889 000,00   </w:t>
            </w:r>
          </w:p>
        </w:tc>
        <w:tc>
          <w:tcPr>
            <w:tcW w:w="1417" w:type="dxa"/>
            <w:shd w:val="clear" w:color="auto" w:fill="auto"/>
            <w:noWrap/>
          </w:tcPr>
          <w:p w:rsidR="00D76239" w:rsidRPr="00D76239" w:rsidRDefault="00D76239" w:rsidP="00C25164">
            <w:pPr>
              <w:jc w:val="right"/>
              <w:rPr>
                <w:rFonts w:eastAsia="Calibri"/>
                <w:sz w:val="20"/>
                <w:szCs w:val="20"/>
                <w:lang w:eastAsia="en-US"/>
              </w:rPr>
            </w:pPr>
          </w:p>
        </w:tc>
        <w:tc>
          <w:tcPr>
            <w:tcW w:w="1446" w:type="dxa"/>
            <w:shd w:val="clear" w:color="auto" w:fill="auto"/>
            <w:noWrap/>
          </w:tcPr>
          <w:p w:rsidR="00D76239" w:rsidRPr="00D76239" w:rsidRDefault="00D76239" w:rsidP="00C25164">
            <w:pPr>
              <w:jc w:val="right"/>
              <w:rPr>
                <w:rFonts w:eastAsia="Calibri"/>
                <w:sz w:val="20"/>
                <w:szCs w:val="20"/>
                <w:lang w:eastAsia="en-US"/>
              </w:rPr>
            </w:pPr>
          </w:p>
        </w:tc>
        <w:tc>
          <w:tcPr>
            <w:tcW w:w="1436" w:type="dxa"/>
            <w:shd w:val="clear" w:color="auto" w:fill="auto"/>
            <w:noWrap/>
          </w:tcPr>
          <w:p w:rsidR="00D76239" w:rsidRPr="00D76239" w:rsidRDefault="00D76239" w:rsidP="00C25164">
            <w:pPr>
              <w:jc w:val="right"/>
              <w:rPr>
                <w:rFonts w:eastAsia="Calibri"/>
                <w:sz w:val="20"/>
                <w:szCs w:val="20"/>
                <w:lang w:eastAsia="en-US"/>
              </w:rPr>
            </w:pPr>
          </w:p>
        </w:tc>
        <w:tc>
          <w:tcPr>
            <w:tcW w:w="1366" w:type="dxa"/>
            <w:shd w:val="clear" w:color="auto" w:fill="auto"/>
            <w:noWrap/>
          </w:tcPr>
          <w:p w:rsidR="00D76239" w:rsidRPr="00836B09" w:rsidRDefault="00D76239" w:rsidP="00C25164">
            <w:pPr>
              <w:jc w:val="right"/>
              <w:rPr>
                <w:rFonts w:eastAsia="Calibri"/>
                <w:sz w:val="20"/>
                <w:szCs w:val="20"/>
                <w:lang w:eastAsia="en-US"/>
              </w:rPr>
            </w:pPr>
          </w:p>
        </w:tc>
        <w:tc>
          <w:tcPr>
            <w:tcW w:w="1343" w:type="dxa"/>
            <w:shd w:val="clear" w:color="auto" w:fill="auto"/>
            <w:noWrap/>
          </w:tcPr>
          <w:p w:rsidR="00D76239" w:rsidRPr="00836B09" w:rsidRDefault="00D76239" w:rsidP="00C25164">
            <w:pPr>
              <w:jc w:val="right"/>
              <w:rPr>
                <w:rFonts w:eastAsia="Calibri"/>
                <w:sz w:val="20"/>
                <w:szCs w:val="20"/>
                <w:lang w:eastAsia="en-US"/>
              </w:rPr>
            </w:pPr>
          </w:p>
        </w:tc>
      </w:tr>
      <w:tr w:rsidR="00C25164" w:rsidRPr="00C83C53" w:rsidTr="00FA4CD3">
        <w:trPr>
          <w:trHeight w:val="288"/>
        </w:trPr>
        <w:tc>
          <w:tcPr>
            <w:tcW w:w="1916" w:type="dxa"/>
            <w:shd w:val="clear" w:color="auto" w:fill="auto"/>
            <w:noWrap/>
          </w:tcPr>
          <w:p w:rsidR="00C25164" w:rsidRPr="00D76239" w:rsidRDefault="00C25164" w:rsidP="00C25164">
            <w:pPr>
              <w:rPr>
                <w:rFonts w:eastAsia="Calibri"/>
                <w:sz w:val="20"/>
                <w:szCs w:val="20"/>
                <w:lang w:eastAsia="en-US"/>
              </w:rPr>
            </w:pPr>
            <w:r w:rsidRPr="00D76239">
              <w:rPr>
                <w:rFonts w:eastAsia="Calibri"/>
                <w:sz w:val="20"/>
                <w:szCs w:val="20"/>
                <w:lang w:eastAsia="en-US"/>
              </w:rPr>
              <w:t>03101040193996133</w:t>
            </w:r>
          </w:p>
        </w:tc>
        <w:tc>
          <w:tcPr>
            <w:tcW w:w="1629" w:type="dxa"/>
            <w:shd w:val="clear" w:color="auto" w:fill="auto"/>
            <w:noWrap/>
          </w:tcPr>
          <w:p w:rsidR="00C25164" w:rsidRPr="00D76239" w:rsidRDefault="00D76239" w:rsidP="00C25164">
            <w:pPr>
              <w:jc w:val="right"/>
              <w:rPr>
                <w:rFonts w:eastAsia="Calibri"/>
                <w:sz w:val="20"/>
                <w:szCs w:val="20"/>
                <w:lang w:eastAsia="en-US"/>
              </w:rPr>
            </w:pPr>
            <w:r w:rsidRPr="00D76239">
              <w:rPr>
                <w:rFonts w:eastAsia="Calibri"/>
                <w:sz w:val="20"/>
                <w:szCs w:val="20"/>
                <w:lang w:eastAsia="en-US"/>
              </w:rPr>
              <w:t>7 500 000,00</w:t>
            </w:r>
          </w:p>
        </w:tc>
        <w:tc>
          <w:tcPr>
            <w:tcW w:w="1417" w:type="dxa"/>
            <w:shd w:val="clear" w:color="auto" w:fill="auto"/>
            <w:noWrap/>
          </w:tcPr>
          <w:p w:rsidR="00C25164" w:rsidRPr="00D76239" w:rsidRDefault="00C25164" w:rsidP="00C25164">
            <w:pPr>
              <w:jc w:val="right"/>
              <w:rPr>
                <w:rFonts w:eastAsia="Calibri"/>
                <w:sz w:val="20"/>
                <w:szCs w:val="20"/>
                <w:lang w:eastAsia="en-US"/>
              </w:rPr>
            </w:pPr>
            <w:r w:rsidRPr="00D76239">
              <w:rPr>
                <w:rFonts w:eastAsia="Calibri"/>
                <w:sz w:val="20"/>
                <w:szCs w:val="20"/>
                <w:lang w:eastAsia="en-US"/>
              </w:rPr>
              <w:t> </w:t>
            </w:r>
          </w:p>
        </w:tc>
        <w:tc>
          <w:tcPr>
            <w:tcW w:w="1446" w:type="dxa"/>
            <w:shd w:val="clear" w:color="auto" w:fill="auto"/>
            <w:noWrap/>
          </w:tcPr>
          <w:p w:rsidR="00C25164" w:rsidRPr="00D76239" w:rsidRDefault="00C25164" w:rsidP="00C25164">
            <w:pPr>
              <w:jc w:val="right"/>
              <w:rPr>
                <w:rFonts w:eastAsia="Calibri"/>
                <w:sz w:val="20"/>
                <w:szCs w:val="20"/>
                <w:lang w:eastAsia="en-US"/>
              </w:rPr>
            </w:pPr>
            <w:r w:rsidRPr="00D76239">
              <w:rPr>
                <w:rFonts w:eastAsia="Calibri"/>
                <w:sz w:val="20"/>
                <w:szCs w:val="20"/>
                <w:lang w:eastAsia="en-US"/>
              </w:rPr>
              <w:t> </w:t>
            </w:r>
          </w:p>
        </w:tc>
        <w:tc>
          <w:tcPr>
            <w:tcW w:w="1436" w:type="dxa"/>
            <w:shd w:val="clear" w:color="auto" w:fill="auto"/>
            <w:noWrap/>
          </w:tcPr>
          <w:p w:rsidR="00C25164" w:rsidRPr="00D76239" w:rsidRDefault="00C25164" w:rsidP="00C25164">
            <w:pPr>
              <w:jc w:val="right"/>
              <w:rPr>
                <w:rFonts w:eastAsia="Calibri"/>
                <w:sz w:val="20"/>
                <w:szCs w:val="20"/>
                <w:lang w:eastAsia="en-US"/>
              </w:rPr>
            </w:pPr>
            <w:r w:rsidRPr="00D76239">
              <w:rPr>
                <w:rFonts w:eastAsia="Calibri"/>
                <w:sz w:val="20"/>
                <w:szCs w:val="20"/>
                <w:lang w:eastAsia="en-US"/>
              </w:rPr>
              <w:t> </w:t>
            </w:r>
          </w:p>
        </w:tc>
        <w:tc>
          <w:tcPr>
            <w:tcW w:w="1366" w:type="dxa"/>
            <w:shd w:val="clear" w:color="auto" w:fill="auto"/>
            <w:noWrap/>
          </w:tcPr>
          <w:p w:rsidR="00C25164" w:rsidRPr="00836B09" w:rsidRDefault="00A47BD2" w:rsidP="00C25164">
            <w:pPr>
              <w:jc w:val="right"/>
              <w:rPr>
                <w:rFonts w:eastAsia="Calibri"/>
                <w:sz w:val="20"/>
                <w:szCs w:val="20"/>
                <w:lang w:eastAsia="en-US"/>
              </w:rPr>
            </w:pPr>
            <w:r>
              <w:rPr>
                <w:rFonts w:eastAsia="Calibri"/>
                <w:sz w:val="20"/>
                <w:szCs w:val="20"/>
                <w:lang w:eastAsia="en-US"/>
              </w:rPr>
              <w:t>170 331,00</w:t>
            </w:r>
            <w:r w:rsidR="00C25164" w:rsidRPr="00836B09">
              <w:rPr>
                <w:rFonts w:eastAsia="Calibri"/>
                <w:sz w:val="20"/>
                <w:szCs w:val="20"/>
                <w:lang w:eastAsia="en-US"/>
              </w:rPr>
              <w:t> </w:t>
            </w:r>
          </w:p>
        </w:tc>
        <w:tc>
          <w:tcPr>
            <w:tcW w:w="1343" w:type="dxa"/>
            <w:shd w:val="clear" w:color="auto" w:fill="auto"/>
            <w:noWrap/>
          </w:tcPr>
          <w:p w:rsidR="00C25164" w:rsidRPr="00836B09" w:rsidRDefault="00C25164" w:rsidP="00C25164">
            <w:pPr>
              <w:jc w:val="right"/>
              <w:rPr>
                <w:rFonts w:eastAsia="Calibri"/>
                <w:sz w:val="20"/>
                <w:szCs w:val="20"/>
                <w:lang w:eastAsia="en-US"/>
              </w:rPr>
            </w:pPr>
            <w:r w:rsidRPr="00836B09">
              <w:rPr>
                <w:rFonts w:eastAsia="Calibri"/>
                <w:sz w:val="20"/>
                <w:szCs w:val="20"/>
                <w:lang w:eastAsia="en-US"/>
              </w:rPr>
              <w:t> </w:t>
            </w:r>
          </w:p>
        </w:tc>
      </w:tr>
      <w:tr w:rsidR="00C25164" w:rsidRPr="00C83C53" w:rsidTr="00FA4CD3">
        <w:trPr>
          <w:trHeight w:val="288"/>
        </w:trPr>
        <w:tc>
          <w:tcPr>
            <w:tcW w:w="1916" w:type="dxa"/>
            <w:shd w:val="clear" w:color="auto" w:fill="auto"/>
            <w:noWrap/>
          </w:tcPr>
          <w:p w:rsidR="00C25164" w:rsidRPr="00C83C53" w:rsidRDefault="00D76239" w:rsidP="00D76239">
            <w:pPr>
              <w:rPr>
                <w:rFonts w:eastAsia="Calibri"/>
                <w:sz w:val="20"/>
                <w:szCs w:val="20"/>
                <w:highlight w:val="cyan"/>
                <w:lang w:eastAsia="en-US"/>
              </w:rPr>
            </w:pPr>
            <w:r w:rsidRPr="00D76239">
              <w:rPr>
                <w:rFonts w:eastAsia="Calibri"/>
                <w:sz w:val="20"/>
                <w:szCs w:val="20"/>
                <w:lang w:eastAsia="en-US"/>
              </w:rPr>
              <w:t>10040340593988133</w:t>
            </w:r>
          </w:p>
        </w:tc>
        <w:tc>
          <w:tcPr>
            <w:tcW w:w="1629" w:type="dxa"/>
            <w:shd w:val="clear" w:color="auto" w:fill="auto"/>
            <w:noWrap/>
          </w:tcPr>
          <w:p w:rsidR="00C25164" w:rsidRPr="00D76239" w:rsidRDefault="00D76239" w:rsidP="00C25164">
            <w:pPr>
              <w:jc w:val="right"/>
              <w:rPr>
                <w:rFonts w:eastAsia="Calibri"/>
                <w:sz w:val="20"/>
                <w:szCs w:val="20"/>
                <w:lang w:eastAsia="en-US"/>
              </w:rPr>
            </w:pPr>
            <w:r w:rsidRPr="00D76239">
              <w:rPr>
                <w:rFonts w:eastAsia="Calibri"/>
                <w:sz w:val="20"/>
                <w:szCs w:val="20"/>
                <w:lang w:eastAsia="en-US"/>
              </w:rPr>
              <w:t>2 900 800,00</w:t>
            </w:r>
          </w:p>
        </w:tc>
        <w:tc>
          <w:tcPr>
            <w:tcW w:w="1417" w:type="dxa"/>
            <w:shd w:val="clear" w:color="auto" w:fill="auto"/>
            <w:noWrap/>
          </w:tcPr>
          <w:p w:rsidR="00C25164" w:rsidRPr="00D76239" w:rsidRDefault="00C25164" w:rsidP="00C25164">
            <w:pPr>
              <w:jc w:val="right"/>
              <w:rPr>
                <w:rFonts w:eastAsia="Calibri"/>
                <w:sz w:val="20"/>
                <w:szCs w:val="20"/>
                <w:lang w:eastAsia="en-US"/>
              </w:rPr>
            </w:pPr>
            <w:r w:rsidRPr="00D76239">
              <w:rPr>
                <w:rFonts w:eastAsia="Calibri"/>
                <w:sz w:val="20"/>
                <w:szCs w:val="20"/>
                <w:lang w:eastAsia="en-US"/>
              </w:rPr>
              <w:t> </w:t>
            </w:r>
          </w:p>
        </w:tc>
        <w:tc>
          <w:tcPr>
            <w:tcW w:w="1446" w:type="dxa"/>
            <w:shd w:val="clear" w:color="auto" w:fill="auto"/>
            <w:noWrap/>
          </w:tcPr>
          <w:p w:rsidR="00C25164" w:rsidRPr="00D76239" w:rsidRDefault="00C25164" w:rsidP="00C25164">
            <w:pPr>
              <w:jc w:val="right"/>
              <w:rPr>
                <w:rFonts w:eastAsia="Calibri"/>
                <w:sz w:val="20"/>
                <w:szCs w:val="20"/>
                <w:lang w:eastAsia="en-US"/>
              </w:rPr>
            </w:pPr>
            <w:r w:rsidRPr="00D76239">
              <w:rPr>
                <w:rFonts w:eastAsia="Calibri"/>
                <w:sz w:val="20"/>
                <w:szCs w:val="20"/>
                <w:lang w:eastAsia="en-US"/>
              </w:rPr>
              <w:t> </w:t>
            </w:r>
          </w:p>
        </w:tc>
        <w:tc>
          <w:tcPr>
            <w:tcW w:w="1436" w:type="dxa"/>
            <w:shd w:val="clear" w:color="auto" w:fill="auto"/>
            <w:noWrap/>
          </w:tcPr>
          <w:p w:rsidR="00C25164" w:rsidRPr="00D76239" w:rsidRDefault="00C25164" w:rsidP="00C25164">
            <w:pPr>
              <w:jc w:val="right"/>
              <w:rPr>
                <w:rFonts w:eastAsia="Calibri"/>
                <w:sz w:val="20"/>
                <w:szCs w:val="20"/>
                <w:lang w:eastAsia="en-US"/>
              </w:rPr>
            </w:pPr>
            <w:r w:rsidRPr="00D76239">
              <w:rPr>
                <w:rFonts w:eastAsia="Calibri"/>
                <w:sz w:val="20"/>
                <w:szCs w:val="20"/>
                <w:lang w:eastAsia="en-US"/>
              </w:rPr>
              <w:t> </w:t>
            </w:r>
          </w:p>
        </w:tc>
        <w:tc>
          <w:tcPr>
            <w:tcW w:w="1366" w:type="dxa"/>
            <w:shd w:val="clear" w:color="auto" w:fill="auto"/>
            <w:noWrap/>
          </w:tcPr>
          <w:p w:rsidR="00C25164" w:rsidRPr="00836B09" w:rsidRDefault="00C25164" w:rsidP="00C25164">
            <w:pPr>
              <w:jc w:val="right"/>
              <w:rPr>
                <w:rFonts w:eastAsia="Calibri"/>
                <w:sz w:val="20"/>
                <w:szCs w:val="20"/>
                <w:lang w:eastAsia="en-US"/>
              </w:rPr>
            </w:pPr>
            <w:r w:rsidRPr="00836B09">
              <w:rPr>
                <w:rFonts w:eastAsia="Calibri"/>
                <w:sz w:val="20"/>
                <w:szCs w:val="20"/>
                <w:lang w:eastAsia="en-US"/>
              </w:rPr>
              <w:t> </w:t>
            </w:r>
          </w:p>
        </w:tc>
        <w:tc>
          <w:tcPr>
            <w:tcW w:w="1343" w:type="dxa"/>
            <w:shd w:val="clear" w:color="auto" w:fill="auto"/>
            <w:noWrap/>
          </w:tcPr>
          <w:p w:rsidR="00C25164" w:rsidRPr="00836B09" w:rsidRDefault="00C25164" w:rsidP="00C25164">
            <w:pPr>
              <w:jc w:val="right"/>
              <w:rPr>
                <w:rFonts w:eastAsia="Calibri"/>
                <w:sz w:val="20"/>
                <w:szCs w:val="20"/>
                <w:lang w:eastAsia="en-US"/>
              </w:rPr>
            </w:pPr>
            <w:r w:rsidRPr="00836B09">
              <w:rPr>
                <w:rFonts w:eastAsia="Calibri"/>
                <w:sz w:val="20"/>
                <w:szCs w:val="20"/>
                <w:lang w:eastAsia="en-US"/>
              </w:rPr>
              <w:t> </w:t>
            </w:r>
          </w:p>
        </w:tc>
      </w:tr>
      <w:tr w:rsidR="00C25164" w:rsidRPr="00C83C53" w:rsidTr="00FA4CD3">
        <w:trPr>
          <w:trHeight w:val="288"/>
        </w:trPr>
        <w:tc>
          <w:tcPr>
            <w:tcW w:w="1916" w:type="dxa"/>
            <w:shd w:val="clear" w:color="auto" w:fill="auto"/>
            <w:noWrap/>
          </w:tcPr>
          <w:p w:rsidR="00C25164" w:rsidRPr="00D76239" w:rsidRDefault="00C25164" w:rsidP="00D76239">
            <w:pPr>
              <w:rPr>
                <w:rFonts w:eastAsia="Calibri"/>
                <w:sz w:val="20"/>
                <w:szCs w:val="20"/>
                <w:lang w:eastAsia="en-US"/>
              </w:rPr>
            </w:pPr>
            <w:r w:rsidRPr="00D76239">
              <w:rPr>
                <w:rFonts w:eastAsia="Calibri"/>
                <w:sz w:val="20"/>
                <w:szCs w:val="20"/>
                <w:lang w:eastAsia="en-US"/>
              </w:rPr>
              <w:t>100403</w:t>
            </w:r>
            <w:r w:rsidR="00D76239" w:rsidRPr="00D76239">
              <w:rPr>
                <w:rFonts w:eastAsia="Calibri"/>
                <w:sz w:val="20"/>
                <w:szCs w:val="20"/>
                <w:lang w:eastAsia="en-US"/>
              </w:rPr>
              <w:t>405</w:t>
            </w:r>
            <w:r w:rsidRPr="00D76239">
              <w:rPr>
                <w:rFonts w:eastAsia="Calibri"/>
                <w:sz w:val="20"/>
                <w:szCs w:val="20"/>
                <w:lang w:eastAsia="en-US"/>
              </w:rPr>
              <w:t>93990134</w:t>
            </w:r>
          </w:p>
        </w:tc>
        <w:tc>
          <w:tcPr>
            <w:tcW w:w="1629" w:type="dxa"/>
            <w:shd w:val="clear" w:color="auto" w:fill="auto"/>
            <w:noWrap/>
          </w:tcPr>
          <w:p w:rsidR="00C25164" w:rsidRPr="00D76239" w:rsidRDefault="00D76239" w:rsidP="00C25164">
            <w:pPr>
              <w:jc w:val="right"/>
              <w:rPr>
                <w:rFonts w:eastAsia="Calibri"/>
                <w:sz w:val="20"/>
                <w:szCs w:val="20"/>
                <w:lang w:eastAsia="en-US"/>
              </w:rPr>
            </w:pPr>
            <w:r w:rsidRPr="00D76239">
              <w:rPr>
                <w:rFonts w:eastAsia="Calibri"/>
                <w:sz w:val="20"/>
                <w:szCs w:val="20"/>
                <w:lang w:eastAsia="en-US"/>
              </w:rPr>
              <w:t>1 524 700,00</w:t>
            </w:r>
          </w:p>
        </w:tc>
        <w:tc>
          <w:tcPr>
            <w:tcW w:w="1417" w:type="dxa"/>
            <w:shd w:val="clear" w:color="auto" w:fill="auto"/>
            <w:noWrap/>
          </w:tcPr>
          <w:p w:rsidR="00C25164" w:rsidRPr="00D76239" w:rsidRDefault="00C25164" w:rsidP="00C25164">
            <w:pPr>
              <w:jc w:val="right"/>
              <w:rPr>
                <w:rFonts w:eastAsia="Calibri"/>
                <w:sz w:val="20"/>
                <w:szCs w:val="20"/>
                <w:lang w:eastAsia="en-US"/>
              </w:rPr>
            </w:pPr>
            <w:r w:rsidRPr="00D76239">
              <w:rPr>
                <w:rFonts w:eastAsia="Calibri"/>
                <w:sz w:val="20"/>
                <w:szCs w:val="20"/>
                <w:lang w:eastAsia="en-US"/>
              </w:rPr>
              <w:t> </w:t>
            </w:r>
          </w:p>
        </w:tc>
        <w:tc>
          <w:tcPr>
            <w:tcW w:w="1446" w:type="dxa"/>
            <w:shd w:val="clear" w:color="auto" w:fill="auto"/>
            <w:noWrap/>
          </w:tcPr>
          <w:p w:rsidR="00C25164" w:rsidRPr="00D76239" w:rsidRDefault="00C25164" w:rsidP="00C25164">
            <w:pPr>
              <w:jc w:val="right"/>
              <w:rPr>
                <w:rFonts w:eastAsia="Calibri"/>
                <w:sz w:val="20"/>
                <w:szCs w:val="20"/>
                <w:lang w:eastAsia="en-US"/>
              </w:rPr>
            </w:pPr>
            <w:r w:rsidRPr="00D76239">
              <w:rPr>
                <w:rFonts w:eastAsia="Calibri"/>
                <w:sz w:val="20"/>
                <w:szCs w:val="20"/>
                <w:lang w:eastAsia="en-US"/>
              </w:rPr>
              <w:t> </w:t>
            </w:r>
          </w:p>
        </w:tc>
        <w:tc>
          <w:tcPr>
            <w:tcW w:w="1436" w:type="dxa"/>
            <w:shd w:val="clear" w:color="auto" w:fill="auto"/>
            <w:noWrap/>
          </w:tcPr>
          <w:p w:rsidR="00C25164" w:rsidRPr="00D76239" w:rsidRDefault="00C25164" w:rsidP="00C25164">
            <w:pPr>
              <w:jc w:val="right"/>
              <w:rPr>
                <w:rFonts w:eastAsia="Calibri"/>
                <w:sz w:val="20"/>
                <w:szCs w:val="20"/>
                <w:lang w:eastAsia="en-US"/>
              </w:rPr>
            </w:pPr>
            <w:r w:rsidRPr="00D76239">
              <w:rPr>
                <w:rFonts w:eastAsia="Calibri"/>
                <w:sz w:val="20"/>
                <w:szCs w:val="20"/>
                <w:lang w:eastAsia="en-US"/>
              </w:rPr>
              <w:t> </w:t>
            </w:r>
          </w:p>
        </w:tc>
        <w:tc>
          <w:tcPr>
            <w:tcW w:w="1366" w:type="dxa"/>
            <w:shd w:val="clear" w:color="auto" w:fill="auto"/>
            <w:noWrap/>
          </w:tcPr>
          <w:p w:rsidR="00C25164" w:rsidRPr="00836B09" w:rsidRDefault="00C25164" w:rsidP="00C25164">
            <w:pPr>
              <w:jc w:val="right"/>
              <w:rPr>
                <w:rFonts w:eastAsia="Calibri"/>
                <w:sz w:val="20"/>
                <w:szCs w:val="20"/>
                <w:lang w:eastAsia="en-US"/>
              </w:rPr>
            </w:pPr>
            <w:r w:rsidRPr="00836B09">
              <w:rPr>
                <w:rFonts w:eastAsia="Calibri"/>
                <w:sz w:val="20"/>
                <w:szCs w:val="20"/>
                <w:lang w:eastAsia="en-US"/>
              </w:rPr>
              <w:t> </w:t>
            </w:r>
          </w:p>
        </w:tc>
        <w:tc>
          <w:tcPr>
            <w:tcW w:w="1343" w:type="dxa"/>
            <w:shd w:val="clear" w:color="auto" w:fill="auto"/>
            <w:noWrap/>
          </w:tcPr>
          <w:p w:rsidR="00C25164" w:rsidRPr="00836B09" w:rsidRDefault="00C25164" w:rsidP="00C25164">
            <w:pPr>
              <w:jc w:val="right"/>
              <w:rPr>
                <w:rFonts w:eastAsia="Calibri"/>
                <w:sz w:val="20"/>
                <w:szCs w:val="20"/>
                <w:lang w:eastAsia="en-US"/>
              </w:rPr>
            </w:pPr>
            <w:r w:rsidRPr="00836B09">
              <w:rPr>
                <w:rFonts w:eastAsia="Calibri"/>
                <w:sz w:val="20"/>
                <w:szCs w:val="20"/>
                <w:lang w:eastAsia="en-US"/>
              </w:rPr>
              <w:t> </w:t>
            </w:r>
          </w:p>
        </w:tc>
      </w:tr>
      <w:tr w:rsidR="00C25164" w:rsidRPr="00C83C53" w:rsidTr="00FA4CD3">
        <w:trPr>
          <w:trHeight w:val="288"/>
        </w:trPr>
        <w:tc>
          <w:tcPr>
            <w:tcW w:w="1916" w:type="dxa"/>
            <w:shd w:val="clear" w:color="auto" w:fill="auto"/>
            <w:noWrap/>
          </w:tcPr>
          <w:p w:rsidR="00C25164" w:rsidRPr="00D76239" w:rsidRDefault="00C25164" w:rsidP="00D76239">
            <w:pPr>
              <w:rPr>
                <w:rFonts w:eastAsia="Calibri"/>
                <w:sz w:val="20"/>
                <w:szCs w:val="20"/>
                <w:lang w:eastAsia="en-US"/>
              </w:rPr>
            </w:pPr>
            <w:r w:rsidRPr="00D76239">
              <w:rPr>
                <w:rFonts w:eastAsia="Calibri"/>
                <w:sz w:val="20"/>
                <w:szCs w:val="20"/>
                <w:lang w:eastAsia="en-US"/>
              </w:rPr>
              <w:t>100403</w:t>
            </w:r>
            <w:r w:rsidR="00D76239" w:rsidRPr="00D76239">
              <w:rPr>
                <w:rFonts w:eastAsia="Calibri"/>
                <w:sz w:val="20"/>
                <w:szCs w:val="20"/>
                <w:lang w:eastAsia="en-US"/>
              </w:rPr>
              <w:t>405</w:t>
            </w:r>
            <w:r w:rsidRPr="00D76239">
              <w:rPr>
                <w:rFonts w:eastAsia="Calibri"/>
                <w:sz w:val="20"/>
                <w:szCs w:val="20"/>
                <w:lang w:eastAsia="en-US"/>
              </w:rPr>
              <w:t>93991133</w:t>
            </w:r>
          </w:p>
        </w:tc>
        <w:tc>
          <w:tcPr>
            <w:tcW w:w="1629" w:type="dxa"/>
            <w:shd w:val="clear" w:color="auto" w:fill="auto"/>
            <w:noWrap/>
          </w:tcPr>
          <w:p w:rsidR="00C25164" w:rsidRPr="00D76239" w:rsidRDefault="00D76239" w:rsidP="00C25164">
            <w:pPr>
              <w:jc w:val="right"/>
              <w:rPr>
                <w:rFonts w:eastAsia="Calibri"/>
                <w:sz w:val="20"/>
                <w:szCs w:val="20"/>
                <w:lang w:eastAsia="en-US"/>
              </w:rPr>
            </w:pPr>
            <w:r w:rsidRPr="00D76239">
              <w:rPr>
                <w:rFonts w:eastAsia="Calibri"/>
                <w:sz w:val="20"/>
                <w:szCs w:val="20"/>
                <w:lang w:eastAsia="en-US"/>
              </w:rPr>
              <w:t>3 763 600,00</w:t>
            </w:r>
          </w:p>
        </w:tc>
        <w:tc>
          <w:tcPr>
            <w:tcW w:w="1417" w:type="dxa"/>
            <w:shd w:val="clear" w:color="auto" w:fill="auto"/>
            <w:noWrap/>
          </w:tcPr>
          <w:p w:rsidR="00C25164" w:rsidRPr="00D76239" w:rsidRDefault="00C25164" w:rsidP="00C25164">
            <w:pPr>
              <w:jc w:val="right"/>
              <w:rPr>
                <w:rFonts w:eastAsia="Calibri"/>
                <w:sz w:val="20"/>
                <w:szCs w:val="20"/>
                <w:lang w:eastAsia="en-US"/>
              </w:rPr>
            </w:pPr>
            <w:r w:rsidRPr="00D76239">
              <w:rPr>
                <w:rFonts w:eastAsia="Calibri"/>
                <w:sz w:val="20"/>
                <w:szCs w:val="20"/>
                <w:lang w:eastAsia="en-US"/>
              </w:rPr>
              <w:t> </w:t>
            </w:r>
          </w:p>
        </w:tc>
        <w:tc>
          <w:tcPr>
            <w:tcW w:w="1446" w:type="dxa"/>
            <w:shd w:val="clear" w:color="auto" w:fill="auto"/>
            <w:noWrap/>
          </w:tcPr>
          <w:p w:rsidR="00C25164" w:rsidRPr="00D76239" w:rsidRDefault="00C25164" w:rsidP="00C25164">
            <w:pPr>
              <w:jc w:val="right"/>
              <w:rPr>
                <w:rFonts w:eastAsia="Calibri"/>
                <w:sz w:val="20"/>
                <w:szCs w:val="20"/>
                <w:lang w:eastAsia="en-US"/>
              </w:rPr>
            </w:pPr>
            <w:r w:rsidRPr="00D76239">
              <w:rPr>
                <w:rFonts w:eastAsia="Calibri"/>
                <w:sz w:val="20"/>
                <w:szCs w:val="20"/>
                <w:lang w:eastAsia="en-US"/>
              </w:rPr>
              <w:t> </w:t>
            </w:r>
          </w:p>
        </w:tc>
        <w:tc>
          <w:tcPr>
            <w:tcW w:w="1436" w:type="dxa"/>
            <w:shd w:val="clear" w:color="auto" w:fill="auto"/>
            <w:noWrap/>
          </w:tcPr>
          <w:p w:rsidR="00C25164" w:rsidRPr="00D76239" w:rsidRDefault="00C25164" w:rsidP="00C25164">
            <w:pPr>
              <w:jc w:val="right"/>
              <w:rPr>
                <w:rFonts w:eastAsia="Calibri"/>
                <w:sz w:val="20"/>
                <w:szCs w:val="20"/>
                <w:lang w:eastAsia="en-US"/>
              </w:rPr>
            </w:pPr>
            <w:r w:rsidRPr="00D76239">
              <w:rPr>
                <w:rFonts w:eastAsia="Calibri"/>
                <w:sz w:val="20"/>
                <w:szCs w:val="20"/>
                <w:lang w:eastAsia="en-US"/>
              </w:rPr>
              <w:t> </w:t>
            </w:r>
          </w:p>
        </w:tc>
        <w:tc>
          <w:tcPr>
            <w:tcW w:w="1366" w:type="dxa"/>
            <w:shd w:val="clear" w:color="auto" w:fill="auto"/>
            <w:noWrap/>
          </w:tcPr>
          <w:p w:rsidR="00C25164" w:rsidRPr="00836B09" w:rsidRDefault="00C25164" w:rsidP="00C25164">
            <w:pPr>
              <w:jc w:val="right"/>
              <w:rPr>
                <w:rFonts w:eastAsia="Calibri"/>
                <w:sz w:val="20"/>
                <w:szCs w:val="20"/>
                <w:lang w:eastAsia="en-US"/>
              </w:rPr>
            </w:pPr>
            <w:r w:rsidRPr="00836B09">
              <w:rPr>
                <w:rFonts w:eastAsia="Calibri"/>
                <w:sz w:val="20"/>
                <w:szCs w:val="20"/>
                <w:lang w:eastAsia="en-US"/>
              </w:rPr>
              <w:t> </w:t>
            </w:r>
          </w:p>
        </w:tc>
        <w:tc>
          <w:tcPr>
            <w:tcW w:w="1343" w:type="dxa"/>
            <w:shd w:val="clear" w:color="auto" w:fill="auto"/>
            <w:noWrap/>
          </w:tcPr>
          <w:p w:rsidR="00C25164" w:rsidRPr="00836B09" w:rsidRDefault="00C25164" w:rsidP="00C25164">
            <w:pPr>
              <w:jc w:val="right"/>
              <w:rPr>
                <w:rFonts w:eastAsia="Calibri"/>
                <w:sz w:val="20"/>
                <w:szCs w:val="20"/>
                <w:lang w:eastAsia="en-US"/>
              </w:rPr>
            </w:pPr>
            <w:r w:rsidRPr="00836B09">
              <w:rPr>
                <w:rFonts w:eastAsia="Calibri"/>
                <w:sz w:val="20"/>
                <w:szCs w:val="20"/>
                <w:lang w:eastAsia="en-US"/>
              </w:rPr>
              <w:t> </w:t>
            </w:r>
          </w:p>
        </w:tc>
      </w:tr>
      <w:tr w:rsidR="00C25164" w:rsidRPr="00C83C53" w:rsidTr="00FA4CD3">
        <w:trPr>
          <w:trHeight w:val="288"/>
        </w:trPr>
        <w:tc>
          <w:tcPr>
            <w:tcW w:w="1916" w:type="dxa"/>
            <w:shd w:val="clear" w:color="auto" w:fill="auto"/>
            <w:noWrap/>
          </w:tcPr>
          <w:p w:rsidR="00C25164" w:rsidRPr="00D76239" w:rsidRDefault="00C25164" w:rsidP="00D76239">
            <w:pPr>
              <w:rPr>
                <w:rFonts w:eastAsia="Calibri"/>
                <w:sz w:val="20"/>
                <w:szCs w:val="20"/>
                <w:lang w:eastAsia="en-US"/>
              </w:rPr>
            </w:pPr>
            <w:r w:rsidRPr="00D76239">
              <w:rPr>
                <w:rFonts w:eastAsia="Calibri"/>
                <w:sz w:val="20"/>
                <w:szCs w:val="20"/>
                <w:lang w:eastAsia="en-US"/>
              </w:rPr>
              <w:t>031010</w:t>
            </w:r>
            <w:r w:rsidR="00D76239" w:rsidRPr="00D76239">
              <w:rPr>
                <w:rFonts w:eastAsia="Calibri"/>
                <w:sz w:val="20"/>
                <w:szCs w:val="20"/>
                <w:lang w:eastAsia="en-US"/>
              </w:rPr>
              <w:t>4</w:t>
            </w:r>
            <w:r w:rsidRPr="00D76239">
              <w:rPr>
                <w:rFonts w:eastAsia="Calibri"/>
                <w:sz w:val="20"/>
                <w:szCs w:val="20"/>
                <w:lang w:eastAsia="en-US"/>
              </w:rPr>
              <w:t>0190049831</w:t>
            </w:r>
          </w:p>
        </w:tc>
        <w:tc>
          <w:tcPr>
            <w:tcW w:w="1629" w:type="dxa"/>
            <w:shd w:val="clear" w:color="auto" w:fill="auto"/>
            <w:noWrap/>
          </w:tcPr>
          <w:p w:rsidR="00C25164" w:rsidRPr="00D76239" w:rsidRDefault="00C25164" w:rsidP="00C25164">
            <w:pPr>
              <w:jc w:val="right"/>
              <w:rPr>
                <w:rFonts w:eastAsia="Calibri"/>
                <w:sz w:val="20"/>
                <w:szCs w:val="20"/>
                <w:lang w:eastAsia="en-US"/>
              </w:rPr>
            </w:pPr>
            <w:r w:rsidRPr="00D76239">
              <w:rPr>
                <w:rFonts w:eastAsia="Calibri"/>
                <w:sz w:val="20"/>
                <w:szCs w:val="20"/>
                <w:lang w:eastAsia="en-US"/>
              </w:rPr>
              <w:t> </w:t>
            </w:r>
          </w:p>
        </w:tc>
        <w:tc>
          <w:tcPr>
            <w:tcW w:w="1417" w:type="dxa"/>
            <w:shd w:val="clear" w:color="auto" w:fill="auto"/>
            <w:noWrap/>
          </w:tcPr>
          <w:p w:rsidR="00C25164" w:rsidRPr="00D76239" w:rsidRDefault="00C25164" w:rsidP="00C25164">
            <w:pPr>
              <w:jc w:val="right"/>
              <w:rPr>
                <w:rFonts w:eastAsia="Calibri"/>
                <w:sz w:val="20"/>
                <w:szCs w:val="20"/>
                <w:lang w:eastAsia="en-US"/>
              </w:rPr>
            </w:pPr>
            <w:r w:rsidRPr="00D76239">
              <w:rPr>
                <w:rFonts w:eastAsia="Calibri"/>
                <w:sz w:val="20"/>
                <w:szCs w:val="20"/>
                <w:lang w:eastAsia="en-US"/>
              </w:rPr>
              <w:t> </w:t>
            </w:r>
          </w:p>
        </w:tc>
        <w:tc>
          <w:tcPr>
            <w:tcW w:w="1446" w:type="dxa"/>
            <w:shd w:val="clear" w:color="auto" w:fill="auto"/>
            <w:noWrap/>
          </w:tcPr>
          <w:p w:rsidR="00C25164" w:rsidRPr="00D76239" w:rsidRDefault="00C25164" w:rsidP="00C25164">
            <w:pPr>
              <w:jc w:val="right"/>
              <w:rPr>
                <w:rFonts w:eastAsia="Calibri"/>
                <w:sz w:val="20"/>
                <w:szCs w:val="20"/>
                <w:lang w:eastAsia="en-US"/>
              </w:rPr>
            </w:pPr>
            <w:r w:rsidRPr="00D76239">
              <w:rPr>
                <w:rFonts w:eastAsia="Calibri"/>
                <w:sz w:val="20"/>
                <w:szCs w:val="20"/>
                <w:lang w:eastAsia="en-US"/>
              </w:rPr>
              <w:t> </w:t>
            </w:r>
          </w:p>
        </w:tc>
        <w:tc>
          <w:tcPr>
            <w:tcW w:w="1436" w:type="dxa"/>
            <w:shd w:val="clear" w:color="auto" w:fill="auto"/>
            <w:noWrap/>
          </w:tcPr>
          <w:p w:rsidR="00C25164" w:rsidRPr="00D76239" w:rsidRDefault="00C25164" w:rsidP="00C25164">
            <w:pPr>
              <w:jc w:val="right"/>
              <w:rPr>
                <w:rFonts w:eastAsia="Calibri"/>
                <w:sz w:val="20"/>
                <w:szCs w:val="20"/>
                <w:lang w:eastAsia="en-US"/>
              </w:rPr>
            </w:pPr>
            <w:r w:rsidRPr="00D76239">
              <w:rPr>
                <w:rFonts w:eastAsia="Calibri"/>
                <w:sz w:val="20"/>
                <w:szCs w:val="20"/>
                <w:lang w:eastAsia="en-US"/>
              </w:rPr>
              <w:t> </w:t>
            </w:r>
          </w:p>
        </w:tc>
        <w:tc>
          <w:tcPr>
            <w:tcW w:w="1366" w:type="dxa"/>
            <w:shd w:val="clear" w:color="auto" w:fill="auto"/>
            <w:noWrap/>
          </w:tcPr>
          <w:p w:rsidR="00C25164" w:rsidRPr="00836B09" w:rsidRDefault="00C25164" w:rsidP="00C25164">
            <w:pPr>
              <w:jc w:val="right"/>
              <w:rPr>
                <w:rFonts w:eastAsia="Calibri"/>
                <w:sz w:val="20"/>
                <w:szCs w:val="20"/>
                <w:lang w:eastAsia="en-US"/>
              </w:rPr>
            </w:pPr>
            <w:r w:rsidRPr="00836B09">
              <w:rPr>
                <w:rFonts w:eastAsia="Calibri"/>
                <w:sz w:val="20"/>
                <w:szCs w:val="20"/>
                <w:lang w:eastAsia="en-US"/>
              </w:rPr>
              <w:t> </w:t>
            </w:r>
          </w:p>
        </w:tc>
        <w:tc>
          <w:tcPr>
            <w:tcW w:w="1343" w:type="dxa"/>
            <w:shd w:val="clear" w:color="auto" w:fill="auto"/>
            <w:noWrap/>
          </w:tcPr>
          <w:p w:rsidR="00C25164" w:rsidRPr="00836B09" w:rsidRDefault="00C25164" w:rsidP="00C25164">
            <w:pPr>
              <w:jc w:val="right"/>
              <w:rPr>
                <w:rFonts w:eastAsia="Calibri"/>
                <w:sz w:val="20"/>
                <w:szCs w:val="20"/>
                <w:lang w:eastAsia="en-US"/>
              </w:rPr>
            </w:pPr>
            <w:r w:rsidRPr="00836B09">
              <w:rPr>
                <w:rFonts w:eastAsia="Calibri"/>
                <w:sz w:val="20"/>
                <w:szCs w:val="20"/>
                <w:lang w:eastAsia="en-US"/>
              </w:rPr>
              <w:t xml:space="preserve">173 741,93 </w:t>
            </w:r>
          </w:p>
        </w:tc>
      </w:tr>
      <w:tr w:rsidR="00C25164" w:rsidRPr="006056DD" w:rsidTr="00FA4CD3">
        <w:trPr>
          <w:trHeight w:val="288"/>
        </w:trPr>
        <w:tc>
          <w:tcPr>
            <w:tcW w:w="1916" w:type="dxa"/>
            <w:shd w:val="clear" w:color="auto" w:fill="auto"/>
            <w:noWrap/>
          </w:tcPr>
          <w:p w:rsidR="00C25164" w:rsidRPr="00836B09" w:rsidRDefault="00C25164" w:rsidP="00C25164">
            <w:pPr>
              <w:rPr>
                <w:rFonts w:eastAsia="Calibri"/>
                <w:b/>
                <w:sz w:val="20"/>
                <w:szCs w:val="20"/>
                <w:lang w:eastAsia="en-US"/>
              </w:rPr>
            </w:pPr>
            <w:r w:rsidRPr="00836B09">
              <w:rPr>
                <w:rFonts w:eastAsia="Calibri"/>
                <w:b/>
                <w:sz w:val="20"/>
                <w:szCs w:val="20"/>
                <w:lang w:eastAsia="en-US"/>
              </w:rPr>
              <w:lastRenderedPageBreak/>
              <w:t>ИТОГО </w:t>
            </w:r>
          </w:p>
        </w:tc>
        <w:tc>
          <w:tcPr>
            <w:tcW w:w="1629" w:type="dxa"/>
            <w:shd w:val="clear" w:color="auto" w:fill="auto"/>
            <w:noWrap/>
          </w:tcPr>
          <w:p w:rsidR="00C25164" w:rsidRPr="00836B09" w:rsidRDefault="002317F9" w:rsidP="00C25164">
            <w:pPr>
              <w:jc w:val="right"/>
              <w:rPr>
                <w:rFonts w:eastAsia="Calibri"/>
                <w:b/>
                <w:sz w:val="20"/>
                <w:szCs w:val="20"/>
                <w:lang w:eastAsia="en-US"/>
              </w:rPr>
            </w:pPr>
            <w:r w:rsidRPr="00836B09">
              <w:rPr>
                <w:rFonts w:eastAsia="Calibri"/>
                <w:b/>
                <w:sz w:val="20"/>
                <w:szCs w:val="20"/>
                <w:lang w:eastAsia="en-US"/>
              </w:rPr>
              <w:t>2 043 113 190,00</w:t>
            </w:r>
          </w:p>
        </w:tc>
        <w:tc>
          <w:tcPr>
            <w:tcW w:w="1417" w:type="dxa"/>
            <w:shd w:val="clear" w:color="auto" w:fill="auto"/>
            <w:noWrap/>
          </w:tcPr>
          <w:p w:rsidR="00C25164" w:rsidRPr="00836B09" w:rsidRDefault="002317F9" w:rsidP="00C25164">
            <w:pPr>
              <w:jc w:val="right"/>
              <w:rPr>
                <w:rFonts w:eastAsia="Calibri"/>
                <w:b/>
                <w:sz w:val="20"/>
                <w:szCs w:val="20"/>
                <w:lang w:eastAsia="en-US"/>
              </w:rPr>
            </w:pPr>
            <w:r w:rsidRPr="00836B09">
              <w:rPr>
                <w:rFonts w:eastAsia="Calibri"/>
                <w:b/>
                <w:sz w:val="20"/>
                <w:szCs w:val="20"/>
                <w:lang w:eastAsia="en-US"/>
              </w:rPr>
              <w:t>83 635 300,00</w:t>
            </w:r>
          </w:p>
        </w:tc>
        <w:tc>
          <w:tcPr>
            <w:tcW w:w="1446" w:type="dxa"/>
            <w:shd w:val="clear" w:color="auto" w:fill="auto"/>
            <w:noWrap/>
          </w:tcPr>
          <w:p w:rsidR="00C25164" w:rsidRPr="00836B09" w:rsidRDefault="002317F9" w:rsidP="00C25164">
            <w:pPr>
              <w:jc w:val="right"/>
              <w:rPr>
                <w:rFonts w:eastAsia="Calibri"/>
                <w:b/>
                <w:sz w:val="20"/>
                <w:szCs w:val="20"/>
                <w:lang w:eastAsia="en-US"/>
              </w:rPr>
            </w:pPr>
            <w:r w:rsidRPr="00836B09">
              <w:rPr>
                <w:rFonts w:eastAsia="Calibri"/>
                <w:b/>
                <w:sz w:val="20"/>
                <w:szCs w:val="20"/>
                <w:lang w:eastAsia="en-US"/>
              </w:rPr>
              <w:t>83 635 300,00</w:t>
            </w:r>
          </w:p>
        </w:tc>
        <w:tc>
          <w:tcPr>
            <w:tcW w:w="1436" w:type="dxa"/>
            <w:shd w:val="clear" w:color="auto" w:fill="auto"/>
            <w:noWrap/>
          </w:tcPr>
          <w:p w:rsidR="00C25164" w:rsidRPr="00836B09" w:rsidRDefault="00C25164" w:rsidP="00C25164">
            <w:pPr>
              <w:jc w:val="right"/>
              <w:rPr>
                <w:rFonts w:eastAsia="Calibri"/>
                <w:b/>
                <w:sz w:val="20"/>
                <w:szCs w:val="20"/>
                <w:lang w:eastAsia="en-US"/>
              </w:rPr>
            </w:pPr>
            <w:r w:rsidRPr="00836B09">
              <w:rPr>
                <w:rFonts w:eastAsia="Calibri"/>
                <w:b/>
                <w:sz w:val="20"/>
                <w:szCs w:val="20"/>
                <w:lang w:eastAsia="en-US"/>
              </w:rPr>
              <w:t>1 747 335,72</w:t>
            </w:r>
          </w:p>
        </w:tc>
        <w:tc>
          <w:tcPr>
            <w:tcW w:w="1366" w:type="dxa"/>
            <w:shd w:val="clear" w:color="auto" w:fill="auto"/>
            <w:noWrap/>
          </w:tcPr>
          <w:p w:rsidR="00C25164" w:rsidRPr="00836B09" w:rsidRDefault="00836B09" w:rsidP="00EE5C07">
            <w:pPr>
              <w:jc w:val="center"/>
              <w:rPr>
                <w:rFonts w:eastAsia="Calibri"/>
                <w:b/>
                <w:sz w:val="20"/>
                <w:szCs w:val="20"/>
                <w:lang w:eastAsia="en-US"/>
              </w:rPr>
            </w:pPr>
            <w:r w:rsidRPr="00836B09">
              <w:rPr>
                <w:rFonts w:eastAsia="Calibri"/>
                <w:b/>
                <w:sz w:val="20"/>
                <w:szCs w:val="20"/>
                <w:lang w:eastAsia="en-US"/>
              </w:rPr>
              <w:t>11</w:t>
            </w:r>
            <w:r w:rsidR="00EE5C07">
              <w:rPr>
                <w:rFonts w:eastAsia="Calibri"/>
                <w:b/>
                <w:sz w:val="20"/>
                <w:szCs w:val="20"/>
                <w:lang w:eastAsia="en-US"/>
              </w:rPr>
              <w:t> 586 795</w:t>
            </w:r>
            <w:r w:rsidRPr="00836B09">
              <w:rPr>
                <w:rFonts w:eastAsia="Calibri"/>
                <w:b/>
                <w:sz w:val="20"/>
                <w:szCs w:val="20"/>
                <w:lang w:eastAsia="en-US"/>
              </w:rPr>
              <w:t>,40</w:t>
            </w:r>
          </w:p>
        </w:tc>
        <w:tc>
          <w:tcPr>
            <w:tcW w:w="1343" w:type="dxa"/>
            <w:shd w:val="clear" w:color="auto" w:fill="auto"/>
            <w:noWrap/>
          </w:tcPr>
          <w:p w:rsidR="00C25164" w:rsidRPr="00836B09" w:rsidRDefault="00FA4CD3" w:rsidP="00C25164">
            <w:pPr>
              <w:rPr>
                <w:rFonts w:eastAsia="Calibri"/>
                <w:b/>
                <w:sz w:val="20"/>
                <w:szCs w:val="20"/>
                <w:lang w:eastAsia="en-US"/>
              </w:rPr>
            </w:pPr>
            <w:r>
              <w:rPr>
                <w:rFonts w:eastAsia="Calibri"/>
                <w:b/>
                <w:sz w:val="20"/>
                <w:szCs w:val="20"/>
                <w:lang w:eastAsia="en-US"/>
              </w:rPr>
              <w:t>8 226 769,24</w:t>
            </w:r>
            <w:r w:rsidR="00C25164" w:rsidRPr="00836B09">
              <w:rPr>
                <w:rFonts w:eastAsia="Calibri"/>
                <w:b/>
                <w:sz w:val="20"/>
                <w:szCs w:val="20"/>
                <w:lang w:eastAsia="en-US"/>
              </w:rPr>
              <w:t xml:space="preserve"> </w:t>
            </w:r>
          </w:p>
        </w:tc>
      </w:tr>
    </w:tbl>
    <w:p w:rsidR="00D56CB1" w:rsidRPr="003A4408" w:rsidRDefault="00D56CB1" w:rsidP="00EE5C07">
      <w:pPr>
        <w:jc w:val="both"/>
        <w:rPr>
          <w:rFonts w:eastAsia="Calibri"/>
          <w:sz w:val="22"/>
          <w:szCs w:val="22"/>
          <w:highlight w:val="yellow"/>
          <w:lang w:eastAsia="en-US"/>
        </w:rPr>
      </w:pPr>
    </w:p>
    <w:p w:rsidR="00EB1324" w:rsidRPr="00EB1684" w:rsidRDefault="00EB1324" w:rsidP="00EB1324">
      <w:pPr>
        <w:jc w:val="center"/>
        <w:rPr>
          <w:rFonts w:eastAsia="Calibri"/>
          <w:sz w:val="28"/>
          <w:szCs w:val="28"/>
          <w:u w:val="single"/>
          <w:lang w:eastAsia="en-US"/>
        </w:rPr>
      </w:pPr>
      <w:r w:rsidRPr="00EB1684">
        <w:rPr>
          <w:rFonts w:eastAsia="Calibri"/>
          <w:sz w:val="28"/>
          <w:szCs w:val="28"/>
          <w:u w:val="single"/>
          <w:lang w:eastAsia="en-US"/>
        </w:rPr>
        <w:t xml:space="preserve">ДЕБИТОРСКАЯ И КРЕДИТОРСКАЯ ЗАДОЛЖЕННОСТЬ  </w:t>
      </w:r>
    </w:p>
    <w:p w:rsidR="00EB1324" w:rsidRPr="00EB1684" w:rsidRDefault="00EB1324" w:rsidP="00EB1324">
      <w:pPr>
        <w:jc w:val="center"/>
        <w:rPr>
          <w:rFonts w:eastAsia="Calibri"/>
          <w:sz w:val="28"/>
          <w:szCs w:val="28"/>
          <w:u w:val="single"/>
          <w:lang w:eastAsia="en-US"/>
        </w:rPr>
      </w:pPr>
      <w:r w:rsidRPr="00EB1684">
        <w:rPr>
          <w:rFonts w:eastAsia="Calibri"/>
          <w:sz w:val="28"/>
          <w:szCs w:val="28"/>
          <w:u w:val="single"/>
          <w:lang w:eastAsia="en-US"/>
        </w:rPr>
        <w:t>(ФОРМА № 0503169)</w:t>
      </w:r>
    </w:p>
    <w:p w:rsidR="00EB1324" w:rsidRPr="00EB1684" w:rsidRDefault="00EB1324" w:rsidP="00EB1324">
      <w:pPr>
        <w:jc w:val="center"/>
        <w:rPr>
          <w:rFonts w:eastAsia="Calibri"/>
          <w:sz w:val="28"/>
          <w:szCs w:val="28"/>
          <w:u w:val="single"/>
          <w:lang w:eastAsia="en-US"/>
        </w:rPr>
      </w:pPr>
    </w:p>
    <w:p w:rsidR="00EB1324" w:rsidRPr="00EB1684" w:rsidRDefault="00EB1324" w:rsidP="00836B09">
      <w:pPr>
        <w:ind w:firstLine="567"/>
        <w:jc w:val="both"/>
        <w:rPr>
          <w:color w:val="000000"/>
          <w:sz w:val="28"/>
          <w:szCs w:val="28"/>
        </w:rPr>
      </w:pPr>
      <w:r w:rsidRPr="00EB1684">
        <w:rPr>
          <w:color w:val="000000"/>
          <w:sz w:val="28"/>
          <w:szCs w:val="28"/>
        </w:rPr>
        <w:t>Суммы дебиторской и кредиторской задолженности в форме 0503169, в том числе:</w:t>
      </w:r>
    </w:p>
    <w:p w:rsidR="00DC6012" w:rsidRPr="002077A5" w:rsidRDefault="00EB1324" w:rsidP="007E756D">
      <w:pPr>
        <w:ind w:firstLine="612"/>
        <w:jc w:val="both"/>
        <w:rPr>
          <w:color w:val="000000"/>
          <w:sz w:val="28"/>
          <w:szCs w:val="28"/>
        </w:rPr>
      </w:pPr>
      <w:r w:rsidRPr="002077A5">
        <w:rPr>
          <w:color w:val="000000"/>
          <w:sz w:val="28"/>
          <w:szCs w:val="28"/>
        </w:rPr>
        <w:t>Просроченная дебиторская задолженность на 01</w:t>
      </w:r>
      <w:r w:rsidR="00DD5521" w:rsidRPr="002077A5">
        <w:rPr>
          <w:color w:val="000000"/>
          <w:sz w:val="28"/>
          <w:szCs w:val="28"/>
        </w:rPr>
        <w:t>.</w:t>
      </w:r>
      <w:r w:rsidR="001E4E59" w:rsidRPr="002077A5">
        <w:rPr>
          <w:color w:val="000000"/>
          <w:sz w:val="28"/>
          <w:szCs w:val="28"/>
        </w:rPr>
        <w:t>01.202</w:t>
      </w:r>
      <w:r w:rsidR="000F7FA8" w:rsidRPr="002077A5">
        <w:rPr>
          <w:color w:val="000000"/>
          <w:sz w:val="28"/>
          <w:szCs w:val="28"/>
        </w:rPr>
        <w:t>2</w:t>
      </w:r>
      <w:r w:rsidR="000905FD" w:rsidRPr="002077A5">
        <w:rPr>
          <w:color w:val="000000"/>
          <w:sz w:val="28"/>
          <w:szCs w:val="28"/>
        </w:rPr>
        <w:t xml:space="preserve"> </w:t>
      </w:r>
      <w:r w:rsidRPr="002077A5">
        <w:rPr>
          <w:color w:val="000000"/>
          <w:sz w:val="28"/>
          <w:szCs w:val="28"/>
        </w:rPr>
        <w:t>год</w:t>
      </w:r>
      <w:r w:rsidR="003A50D0" w:rsidRPr="002077A5">
        <w:rPr>
          <w:color w:val="000000"/>
          <w:sz w:val="28"/>
          <w:szCs w:val="28"/>
        </w:rPr>
        <w:t>а</w:t>
      </w:r>
      <w:r w:rsidRPr="002077A5">
        <w:rPr>
          <w:color w:val="000000"/>
          <w:sz w:val="28"/>
          <w:szCs w:val="28"/>
        </w:rPr>
        <w:t xml:space="preserve"> составляет </w:t>
      </w:r>
      <w:r w:rsidR="00C86F83" w:rsidRPr="002077A5">
        <w:rPr>
          <w:color w:val="000000"/>
          <w:sz w:val="28"/>
          <w:szCs w:val="28"/>
        </w:rPr>
        <w:t>1</w:t>
      </w:r>
      <w:r w:rsidR="000F7FA8" w:rsidRPr="002077A5">
        <w:rPr>
          <w:color w:val="000000"/>
          <w:sz w:val="28"/>
          <w:szCs w:val="28"/>
        </w:rPr>
        <w:t>4 </w:t>
      </w:r>
      <w:r w:rsidR="00E64E4B" w:rsidRPr="002077A5">
        <w:rPr>
          <w:color w:val="000000"/>
          <w:sz w:val="28"/>
          <w:szCs w:val="28"/>
        </w:rPr>
        <w:t>525</w:t>
      </w:r>
      <w:r w:rsidR="000F7FA8" w:rsidRPr="002077A5">
        <w:rPr>
          <w:color w:val="000000"/>
          <w:sz w:val="28"/>
          <w:szCs w:val="28"/>
        </w:rPr>
        <w:t xml:space="preserve"> </w:t>
      </w:r>
      <w:r w:rsidR="00E64E4B" w:rsidRPr="002077A5">
        <w:rPr>
          <w:color w:val="000000"/>
          <w:sz w:val="28"/>
          <w:szCs w:val="28"/>
        </w:rPr>
        <w:t>452</w:t>
      </w:r>
      <w:r w:rsidR="004E4E9C" w:rsidRPr="002077A5">
        <w:rPr>
          <w:color w:val="000000"/>
          <w:sz w:val="28"/>
          <w:szCs w:val="28"/>
        </w:rPr>
        <w:t>,</w:t>
      </w:r>
      <w:r w:rsidR="0072261D" w:rsidRPr="002077A5">
        <w:rPr>
          <w:color w:val="000000"/>
          <w:sz w:val="28"/>
          <w:szCs w:val="28"/>
        </w:rPr>
        <w:t xml:space="preserve"> </w:t>
      </w:r>
      <w:r w:rsidR="000F7FA8" w:rsidRPr="002077A5">
        <w:rPr>
          <w:color w:val="000000"/>
          <w:sz w:val="28"/>
          <w:szCs w:val="28"/>
        </w:rPr>
        <w:t>3</w:t>
      </w:r>
      <w:r w:rsidR="00E64E4B" w:rsidRPr="002077A5">
        <w:rPr>
          <w:color w:val="000000"/>
          <w:sz w:val="28"/>
          <w:szCs w:val="28"/>
        </w:rPr>
        <w:t xml:space="preserve">4 </w:t>
      </w:r>
      <w:r w:rsidR="000F7FA8" w:rsidRPr="002077A5">
        <w:rPr>
          <w:color w:val="000000"/>
          <w:sz w:val="28"/>
          <w:szCs w:val="28"/>
        </w:rPr>
        <w:t>рубл</w:t>
      </w:r>
      <w:r w:rsidR="00E64E4B" w:rsidRPr="002077A5">
        <w:rPr>
          <w:color w:val="000000"/>
          <w:sz w:val="28"/>
          <w:szCs w:val="28"/>
        </w:rPr>
        <w:t>я</w:t>
      </w:r>
      <w:r w:rsidR="004E4E9C" w:rsidRPr="002077A5">
        <w:rPr>
          <w:color w:val="000000"/>
          <w:sz w:val="28"/>
          <w:szCs w:val="28"/>
        </w:rPr>
        <w:t xml:space="preserve">, </w:t>
      </w:r>
      <w:r w:rsidRPr="002077A5">
        <w:rPr>
          <w:color w:val="000000"/>
          <w:sz w:val="28"/>
          <w:szCs w:val="28"/>
        </w:rPr>
        <w:t>в том числе:</w:t>
      </w:r>
    </w:p>
    <w:p w:rsidR="00A20079" w:rsidRPr="002077A5" w:rsidRDefault="00A20079" w:rsidP="00A20079">
      <w:pPr>
        <w:ind w:firstLine="612"/>
        <w:jc w:val="both"/>
        <w:rPr>
          <w:rFonts w:eastAsia="SimSun"/>
          <w:b/>
          <w:sz w:val="28"/>
          <w:szCs w:val="28"/>
        </w:rPr>
      </w:pPr>
    </w:p>
    <w:p w:rsidR="00A20079" w:rsidRPr="002077A5" w:rsidRDefault="00A20079" w:rsidP="00A20079">
      <w:pPr>
        <w:ind w:firstLine="612"/>
        <w:jc w:val="both"/>
        <w:rPr>
          <w:rFonts w:eastAsia="SimSun"/>
          <w:sz w:val="28"/>
          <w:szCs w:val="28"/>
        </w:rPr>
      </w:pPr>
      <w:r w:rsidRPr="002077A5">
        <w:rPr>
          <w:rFonts w:eastAsia="SimSun"/>
          <w:b/>
          <w:sz w:val="28"/>
          <w:szCs w:val="28"/>
        </w:rPr>
        <w:t>-по счету 1.205.45 просроченная дебиторская задолженность составила</w:t>
      </w:r>
      <w:r w:rsidRPr="002077A5">
        <w:rPr>
          <w:rFonts w:eastAsia="SimSun"/>
          <w:sz w:val="28"/>
          <w:szCs w:val="28"/>
        </w:rPr>
        <w:t xml:space="preserve"> </w:t>
      </w:r>
      <w:r w:rsidRPr="002077A5">
        <w:rPr>
          <w:rFonts w:eastAsia="SimSun"/>
          <w:b/>
          <w:sz w:val="28"/>
          <w:szCs w:val="28"/>
        </w:rPr>
        <w:t>694 654,18 руб</w:t>
      </w:r>
      <w:r w:rsidRPr="002077A5">
        <w:rPr>
          <w:rFonts w:eastAsia="SimSun"/>
          <w:sz w:val="28"/>
          <w:szCs w:val="28"/>
        </w:rPr>
        <w:t>. – задолженность возникла в связи с начислением штрафов за административные правонарушения на транспорте и требований правил пожарной безопасности и их несвоевременной оплатой.</w:t>
      </w:r>
    </w:p>
    <w:p w:rsidR="00A20079" w:rsidRPr="00836B09" w:rsidRDefault="00A20079" w:rsidP="00836B09">
      <w:pPr>
        <w:ind w:firstLine="612"/>
        <w:jc w:val="both"/>
        <w:rPr>
          <w:rFonts w:eastAsia="Calibri"/>
          <w:color w:val="000000"/>
          <w:sz w:val="28"/>
          <w:szCs w:val="28"/>
        </w:rPr>
      </w:pPr>
      <w:r w:rsidRPr="002077A5">
        <w:rPr>
          <w:rFonts w:eastAsia="Calibri"/>
          <w:color w:val="000000"/>
          <w:sz w:val="28"/>
          <w:szCs w:val="28"/>
        </w:rPr>
        <w:t>Работниками ГУ МЧС России по Ямало-Ненецкому автономному округу для взыскания дебиторской задолженности направлены письма в отделы судебных приставов по Ямало-</w:t>
      </w:r>
      <w:r w:rsidR="00836B09">
        <w:rPr>
          <w:rFonts w:eastAsia="Calibri"/>
          <w:color w:val="000000"/>
          <w:sz w:val="28"/>
          <w:szCs w:val="28"/>
        </w:rPr>
        <w:t xml:space="preserve">Ненецкому автономному округу;  </w:t>
      </w:r>
    </w:p>
    <w:p w:rsidR="00F6327B" w:rsidRPr="002077A5" w:rsidRDefault="00F6327B" w:rsidP="00F6327B">
      <w:pPr>
        <w:ind w:firstLine="709"/>
        <w:jc w:val="both"/>
        <w:rPr>
          <w:b/>
          <w:color w:val="000000"/>
          <w:sz w:val="28"/>
          <w:szCs w:val="28"/>
        </w:rPr>
      </w:pPr>
      <w:r w:rsidRPr="002077A5">
        <w:rPr>
          <w:b/>
          <w:color w:val="000000"/>
          <w:sz w:val="28"/>
          <w:szCs w:val="28"/>
        </w:rPr>
        <w:t xml:space="preserve">- по счету 209.36 в сумме 2 </w:t>
      </w:r>
      <w:r w:rsidR="00E64E4B" w:rsidRPr="002077A5">
        <w:rPr>
          <w:b/>
          <w:color w:val="000000"/>
          <w:sz w:val="28"/>
          <w:szCs w:val="28"/>
        </w:rPr>
        <w:t>706</w:t>
      </w:r>
      <w:r w:rsidRPr="002077A5">
        <w:rPr>
          <w:b/>
          <w:color w:val="000000"/>
          <w:sz w:val="28"/>
          <w:szCs w:val="28"/>
        </w:rPr>
        <w:t xml:space="preserve"> </w:t>
      </w:r>
      <w:r w:rsidR="00E64E4B" w:rsidRPr="002077A5">
        <w:rPr>
          <w:b/>
          <w:color w:val="000000"/>
          <w:sz w:val="28"/>
          <w:szCs w:val="28"/>
        </w:rPr>
        <w:t>837</w:t>
      </w:r>
      <w:r w:rsidRPr="002077A5">
        <w:rPr>
          <w:b/>
          <w:color w:val="000000"/>
          <w:sz w:val="28"/>
          <w:szCs w:val="28"/>
        </w:rPr>
        <w:t>,</w:t>
      </w:r>
      <w:r w:rsidR="00E64E4B" w:rsidRPr="002077A5">
        <w:rPr>
          <w:b/>
          <w:color w:val="000000"/>
          <w:sz w:val="28"/>
          <w:szCs w:val="28"/>
        </w:rPr>
        <w:t>24</w:t>
      </w:r>
      <w:r w:rsidRPr="002077A5">
        <w:rPr>
          <w:b/>
          <w:color w:val="000000"/>
          <w:sz w:val="28"/>
          <w:szCs w:val="28"/>
        </w:rPr>
        <w:t xml:space="preserve"> рублей в том числе:</w:t>
      </w:r>
    </w:p>
    <w:p w:rsidR="00E25A4D" w:rsidRPr="001E2723" w:rsidRDefault="00E25A4D" w:rsidP="00E25A4D">
      <w:pPr>
        <w:ind w:firstLine="540"/>
        <w:jc w:val="both"/>
        <w:rPr>
          <w:sz w:val="28"/>
          <w:szCs w:val="28"/>
        </w:rPr>
      </w:pPr>
      <w:r w:rsidRPr="001E2723">
        <w:rPr>
          <w:sz w:val="28"/>
          <w:szCs w:val="28"/>
        </w:rPr>
        <w:t>77 435,06 руб. за теплоснабжение, водоснабжение  АО "</w:t>
      </w:r>
      <w:proofErr w:type="spellStart"/>
      <w:r w:rsidRPr="001E2723">
        <w:rPr>
          <w:sz w:val="28"/>
          <w:szCs w:val="28"/>
        </w:rPr>
        <w:t>Ямалкоммунэнерго</w:t>
      </w:r>
      <w:proofErr w:type="spellEnd"/>
      <w:r w:rsidRPr="001E2723">
        <w:rPr>
          <w:sz w:val="28"/>
          <w:szCs w:val="28"/>
        </w:rPr>
        <w:t>";</w:t>
      </w:r>
    </w:p>
    <w:p w:rsidR="00F6327B" w:rsidRPr="001E2723" w:rsidRDefault="00F6327B" w:rsidP="00F6327B">
      <w:pPr>
        <w:ind w:firstLine="540"/>
        <w:jc w:val="both"/>
        <w:rPr>
          <w:sz w:val="28"/>
          <w:szCs w:val="28"/>
        </w:rPr>
      </w:pPr>
      <w:r w:rsidRPr="001E2723">
        <w:rPr>
          <w:sz w:val="28"/>
          <w:szCs w:val="28"/>
        </w:rPr>
        <w:t xml:space="preserve">44 208,81 руб. </w:t>
      </w:r>
      <w:r w:rsidRPr="001E2723">
        <w:rPr>
          <w:color w:val="000000"/>
          <w:sz w:val="28"/>
          <w:szCs w:val="28"/>
        </w:rPr>
        <w:t xml:space="preserve">за электроэнергию </w:t>
      </w:r>
      <w:r w:rsidRPr="001E2723">
        <w:rPr>
          <w:sz w:val="28"/>
          <w:szCs w:val="28"/>
        </w:rPr>
        <w:t>АО «</w:t>
      </w:r>
      <w:proofErr w:type="spellStart"/>
      <w:r w:rsidRPr="001E2723">
        <w:rPr>
          <w:sz w:val="28"/>
          <w:szCs w:val="28"/>
        </w:rPr>
        <w:t>Энергосбытовая</w:t>
      </w:r>
      <w:proofErr w:type="spellEnd"/>
      <w:r w:rsidRPr="001E2723">
        <w:rPr>
          <w:sz w:val="28"/>
          <w:szCs w:val="28"/>
        </w:rPr>
        <w:t xml:space="preserve"> компания «Восток»;</w:t>
      </w:r>
    </w:p>
    <w:p w:rsidR="00142B36" w:rsidRPr="001E2723" w:rsidRDefault="00142B36" w:rsidP="00F6327B">
      <w:pPr>
        <w:ind w:firstLine="540"/>
        <w:jc w:val="both"/>
        <w:rPr>
          <w:sz w:val="28"/>
          <w:szCs w:val="28"/>
        </w:rPr>
      </w:pPr>
      <w:r w:rsidRPr="001E2723">
        <w:rPr>
          <w:sz w:val="28"/>
          <w:szCs w:val="28"/>
        </w:rPr>
        <w:t>12</w:t>
      </w:r>
      <w:r w:rsidR="0093714A" w:rsidRPr="001E2723">
        <w:rPr>
          <w:sz w:val="28"/>
          <w:szCs w:val="28"/>
        </w:rPr>
        <w:t xml:space="preserve"> </w:t>
      </w:r>
      <w:r w:rsidRPr="001E2723">
        <w:rPr>
          <w:sz w:val="28"/>
          <w:szCs w:val="28"/>
        </w:rPr>
        <w:t xml:space="preserve">316,84 руб. </w:t>
      </w:r>
      <w:r w:rsidR="0093714A" w:rsidRPr="001E2723">
        <w:rPr>
          <w:color w:val="000000"/>
          <w:sz w:val="28"/>
          <w:szCs w:val="28"/>
        </w:rPr>
        <w:t xml:space="preserve">за теплоснабжение </w:t>
      </w:r>
      <w:r w:rsidRPr="001E2723">
        <w:rPr>
          <w:sz w:val="28"/>
          <w:szCs w:val="28"/>
        </w:rPr>
        <w:t>ЗАО «</w:t>
      </w:r>
      <w:proofErr w:type="spellStart"/>
      <w:r w:rsidRPr="001E2723">
        <w:rPr>
          <w:sz w:val="28"/>
          <w:szCs w:val="28"/>
        </w:rPr>
        <w:t>Спецтеплосервис</w:t>
      </w:r>
      <w:proofErr w:type="spellEnd"/>
      <w:r w:rsidRPr="001E2723">
        <w:rPr>
          <w:sz w:val="28"/>
          <w:szCs w:val="28"/>
        </w:rPr>
        <w:t>»;</w:t>
      </w:r>
    </w:p>
    <w:p w:rsidR="00F6327B" w:rsidRDefault="001E2723" w:rsidP="00F6327B">
      <w:pPr>
        <w:ind w:firstLine="540"/>
        <w:jc w:val="both"/>
        <w:rPr>
          <w:sz w:val="28"/>
          <w:szCs w:val="28"/>
        </w:rPr>
      </w:pPr>
      <w:r w:rsidRPr="001E2723">
        <w:rPr>
          <w:sz w:val="28"/>
          <w:szCs w:val="28"/>
        </w:rPr>
        <w:t xml:space="preserve">4 </w:t>
      </w:r>
      <w:r w:rsidR="00F6327B" w:rsidRPr="001E2723">
        <w:rPr>
          <w:sz w:val="28"/>
          <w:szCs w:val="28"/>
        </w:rPr>
        <w:t>728,26 руб. за электроэнергию АО «</w:t>
      </w:r>
      <w:proofErr w:type="spellStart"/>
      <w:r w:rsidR="00F6327B" w:rsidRPr="001E2723">
        <w:rPr>
          <w:sz w:val="28"/>
          <w:szCs w:val="28"/>
        </w:rPr>
        <w:t>Салехардэнерго</w:t>
      </w:r>
      <w:proofErr w:type="spellEnd"/>
      <w:r w:rsidR="00F6327B" w:rsidRPr="001E2723">
        <w:rPr>
          <w:sz w:val="28"/>
          <w:szCs w:val="28"/>
        </w:rPr>
        <w:t>»;</w:t>
      </w:r>
    </w:p>
    <w:p w:rsidR="001E2723" w:rsidRDefault="001E2723" w:rsidP="00F6327B">
      <w:pPr>
        <w:ind w:firstLine="540"/>
        <w:jc w:val="both"/>
        <w:rPr>
          <w:color w:val="000000"/>
          <w:sz w:val="28"/>
          <w:szCs w:val="28"/>
        </w:rPr>
      </w:pPr>
      <w:r w:rsidRPr="001E2723">
        <w:rPr>
          <w:color w:val="000000"/>
          <w:sz w:val="28"/>
          <w:szCs w:val="28"/>
        </w:rPr>
        <w:t xml:space="preserve">1 550,85 руб. за электроэнергию АО "Газпром </w:t>
      </w:r>
      <w:proofErr w:type="spellStart"/>
      <w:r>
        <w:rPr>
          <w:color w:val="000000"/>
          <w:sz w:val="28"/>
          <w:szCs w:val="28"/>
        </w:rPr>
        <w:t>энергосбыт</w:t>
      </w:r>
      <w:proofErr w:type="spellEnd"/>
      <w:r>
        <w:rPr>
          <w:color w:val="000000"/>
          <w:sz w:val="28"/>
          <w:szCs w:val="28"/>
        </w:rPr>
        <w:t xml:space="preserve"> Тюмень";</w:t>
      </w:r>
    </w:p>
    <w:p w:rsidR="001E2723" w:rsidRPr="001E2723" w:rsidRDefault="001E2723" w:rsidP="00F6327B">
      <w:pPr>
        <w:ind w:firstLine="540"/>
        <w:jc w:val="both"/>
        <w:rPr>
          <w:sz w:val="28"/>
          <w:szCs w:val="28"/>
        </w:rPr>
      </w:pPr>
      <w:r>
        <w:rPr>
          <w:color w:val="000000"/>
          <w:sz w:val="28"/>
          <w:szCs w:val="28"/>
        </w:rPr>
        <w:t>1 096,48 руб. за поставки газа ООО «</w:t>
      </w:r>
      <w:proofErr w:type="spellStart"/>
      <w:r>
        <w:rPr>
          <w:color w:val="000000"/>
          <w:sz w:val="28"/>
          <w:szCs w:val="28"/>
        </w:rPr>
        <w:t>Газпроммежрегионгаз</w:t>
      </w:r>
      <w:proofErr w:type="spellEnd"/>
      <w:r>
        <w:rPr>
          <w:color w:val="000000"/>
          <w:sz w:val="28"/>
          <w:szCs w:val="28"/>
        </w:rPr>
        <w:t xml:space="preserve"> Север» филиал в ЯНАО;</w:t>
      </w:r>
    </w:p>
    <w:p w:rsidR="00E25A4D" w:rsidRPr="001E2723" w:rsidRDefault="00E25A4D" w:rsidP="00F6327B">
      <w:pPr>
        <w:ind w:firstLine="540"/>
        <w:jc w:val="both"/>
        <w:rPr>
          <w:sz w:val="28"/>
          <w:szCs w:val="28"/>
        </w:rPr>
      </w:pPr>
      <w:r w:rsidRPr="001E2723">
        <w:rPr>
          <w:sz w:val="28"/>
          <w:szCs w:val="28"/>
        </w:rPr>
        <w:t xml:space="preserve">943,76 руб. </w:t>
      </w:r>
      <w:r w:rsidR="00183594" w:rsidRPr="001E2723">
        <w:rPr>
          <w:sz w:val="28"/>
          <w:szCs w:val="28"/>
        </w:rPr>
        <w:t xml:space="preserve">за теплоснабжение </w:t>
      </w:r>
      <w:r w:rsidRPr="001E2723">
        <w:rPr>
          <w:sz w:val="28"/>
          <w:szCs w:val="28"/>
        </w:rPr>
        <w:t>ООО ЭК «Тепло-Водо-Электро-Сервис»;</w:t>
      </w:r>
    </w:p>
    <w:p w:rsidR="00F6327B" w:rsidRPr="001E2723" w:rsidRDefault="00F6327B" w:rsidP="00F6327B">
      <w:pPr>
        <w:ind w:firstLine="540"/>
        <w:jc w:val="both"/>
        <w:rPr>
          <w:color w:val="000000"/>
          <w:sz w:val="28"/>
          <w:szCs w:val="28"/>
        </w:rPr>
      </w:pPr>
      <w:r w:rsidRPr="001E2723">
        <w:rPr>
          <w:color w:val="000000"/>
          <w:sz w:val="28"/>
          <w:szCs w:val="28"/>
        </w:rPr>
        <w:t>0,02 руб. Публичное акционерное общество энергетики и электрификации "Передвижная энергетика" филиал Передвижная энергетика.</w:t>
      </w:r>
    </w:p>
    <w:p w:rsidR="00F6327B" w:rsidRPr="006702DD" w:rsidRDefault="00F6327B" w:rsidP="00F6327B">
      <w:pPr>
        <w:ind w:firstLine="708"/>
        <w:jc w:val="both"/>
        <w:rPr>
          <w:color w:val="000000"/>
          <w:sz w:val="28"/>
          <w:szCs w:val="28"/>
        </w:rPr>
      </w:pPr>
      <w:r w:rsidRPr="001E2723">
        <w:rPr>
          <w:color w:val="000000"/>
          <w:sz w:val="28"/>
          <w:szCs w:val="28"/>
        </w:rPr>
        <w:t>Работниками ФЭО были подготовлены и направлены письма по возврату дебиторской задолженности, однако на сегодняшний день авансовые платежи контрагентами возвращены не в полном объеме;</w:t>
      </w:r>
    </w:p>
    <w:p w:rsidR="00F6327B" w:rsidRDefault="00F6327B" w:rsidP="00836B09">
      <w:pPr>
        <w:ind w:firstLine="612"/>
        <w:jc w:val="both"/>
        <w:rPr>
          <w:color w:val="000000"/>
          <w:sz w:val="28"/>
          <w:szCs w:val="28"/>
        </w:rPr>
      </w:pPr>
      <w:r w:rsidRPr="000E5153">
        <w:rPr>
          <w:color w:val="000000"/>
          <w:sz w:val="28"/>
          <w:szCs w:val="28"/>
        </w:rPr>
        <w:t>2</w:t>
      </w:r>
      <w:r w:rsidR="00836B09">
        <w:rPr>
          <w:color w:val="000000"/>
          <w:sz w:val="28"/>
          <w:szCs w:val="28"/>
        </w:rPr>
        <w:t>08 </w:t>
      </w:r>
      <w:r>
        <w:rPr>
          <w:color w:val="000000"/>
          <w:sz w:val="28"/>
          <w:szCs w:val="28"/>
        </w:rPr>
        <w:t>917</w:t>
      </w:r>
      <w:r w:rsidRPr="000E5153">
        <w:rPr>
          <w:color w:val="000000"/>
          <w:sz w:val="28"/>
          <w:szCs w:val="28"/>
        </w:rPr>
        <w:t>,30 рублей – дебиторская задолженность по возмещению материального ущерба, причиненного ФКУ «1ПЧ ФПС по ЯНАО» при дорожно-транспортном происшествии, совершенным работником учреждения на служебной пожарной машине в 2017 году. На основании исполнительного листа №А81-3643/2017 от 14.09.2017 года ФКУ «1ПЧ ФПС по ЯНАО» было произведено возмещение расходов пострадавшей стороне за счет средств ФБ. Возмещение ранее причиненного ущерба производится путем удержания из заработной платы работника, на основании подписанного Соглашения о возмещении ущерба с рассрочкой платежа между работником и ФГКУ "1 ПЧ Ф</w:t>
      </w:r>
      <w:r>
        <w:rPr>
          <w:color w:val="000000"/>
          <w:sz w:val="28"/>
          <w:szCs w:val="28"/>
        </w:rPr>
        <w:t>ПС по ЯНАО" от 07.02.2018 года;</w:t>
      </w:r>
    </w:p>
    <w:p w:rsidR="00F6327B" w:rsidRPr="00382BA2" w:rsidRDefault="00F6327B" w:rsidP="00F6327B">
      <w:pPr>
        <w:tabs>
          <w:tab w:val="left" w:pos="567"/>
          <w:tab w:val="left" w:pos="3969"/>
        </w:tabs>
        <w:ind w:firstLine="720"/>
        <w:jc w:val="both"/>
        <w:rPr>
          <w:color w:val="000000"/>
          <w:sz w:val="28"/>
          <w:szCs w:val="28"/>
        </w:rPr>
      </w:pPr>
      <w:r w:rsidRPr="00382BA2">
        <w:rPr>
          <w:color w:val="000000"/>
          <w:sz w:val="28"/>
          <w:szCs w:val="28"/>
        </w:rPr>
        <w:t>2</w:t>
      </w:r>
      <w:r>
        <w:rPr>
          <w:color w:val="000000"/>
          <w:sz w:val="28"/>
          <w:szCs w:val="28"/>
        </w:rPr>
        <w:t xml:space="preserve"> </w:t>
      </w:r>
      <w:r w:rsidRPr="00382BA2">
        <w:rPr>
          <w:color w:val="000000"/>
          <w:sz w:val="28"/>
          <w:szCs w:val="28"/>
        </w:rPr>
        <w:t>355</w:t>
      </w:r>
      <w:r>
        <w:rPr>
          <w:color w:val="000000"/>
          <w:sz w:val="28"/>
          <w:szCs w:val="28"/>
        </w:rPr>
        <w:t xml:space="preserve"> </w:t>
      </w:r>
      <w:r w:rsidRPr="00382BA2">
        <w:rPr>
          <w:color w:val="000000"/>
          <w:sz w:val="28"/>
          <w:szCs w:val="28"/>
        </w:rPr>
        <w:t>639,86 рублей – дебиторская задолженность по итогам проверки УФК по ЯНАО:</w:t>
      </w:r>
    </w:p>
    <w:p w:rsidR="00F6327B" w:rsidRPr="00382BA2" w:rsidRDefault="00F6327B" w:rsidP="00F6327B">
      <w:pPr>
        <w:tabs>
          <w:tab w:val="left" w:pos="567"/>
          <w:tab w:val="left" w:pos="3969"/>
        </w:tabs>
        <w:ind w:firstLine="720"/>
        <w:jc w:val="both"/>
        <w:rPr>
          <w:color w:val="000000"/>
          <w:sz w:val="28"/>
          <w:szCs w:val="28"/>
        </w:rPr>
      </w:pPr>
      <w:r w:rsidRPr="00382BA2">
        <w:rPr>
          <w:color w:val="000000"/>
          <w:sz w:val="28"/>
          <w:szCs w:val="28"/>
        </w:rPr>
        <w:t>- вынесено Предписание и Представление от 28.06.2019 о нарушениях бюджетного законодательства в размере 1</w:t>
      </w:r>
      <w:r w:rsidR="00836B09">
        <w:rPr>
          <w:color w:val="000000"/>
          <w:sz w:val="28"/>
          <w:szCs w:val="28"/>
        </w:rPr>
        <w:t> </w:t>
      </w:r>
      <w:r w:rsidRPr="00382BA2">
        <w:rPr>
          <w:color w:val="000000"/>
          <w:sz w:val="28"/>
          <w:szCs w:val="28"/>
        </w:rPr>
        <w:t>799</w:t>
      </w:r>
      <w:r w:rsidR="00836B09">
        <w:rPr>
          <w:color w:val="000000"/>
          <w:sz w:val="28"/>
          <w:szCs w:val="28"/>
        </w:rPr>
        <w:t> </w:t>
      </w:r>
      <w:r w:rsidRPr="00382BA2">
        <w:rPr>
          <w:color w:val="000000"/>
          <w:sz w:val="28"/>
          <w:szCs w:val="28"/>
        </w:rPr>
        <w:t xml:space="preserve">212,41 руб. за счет  неправомерного применения районного коэффициента в размере 1,8 при расчете </w:t>
      </w:r>
      <w:r w:rsidRPr="00382BA2">
        <w:rPr>
          <w:color w:val="000000"/>
          <w:sz w:val="28"/>
          <w:szCs w:val="28"/>
        </w:rPr>
        <w:lastRenderedPageBreak/>
        <w:t>денежного содержания федеральных государственных гражданских служащих в 2017-2018 гг., вместо 1,5.</w:t>
      </w:r>
    </w:p>
    <w:p w:rsidR="00F6327B" w:rsidRPr="00382BA2" w:rsidRDefault="00F6327B" w:rsidP="00F6327B">
      <w:pPr>
        <w:tabs>
          <w:tab w:val="left" w:pos="567"/>
          <w:tab w:val="left" w:pos="3969"/>
        </w:tabs>
        <w:ind w:firstLine="720"/>
        <w:jc w:val="both"/>
        <w:rPr>
          <w:color w:val="000000"/>
          <w:sz w:val="28"/>
          <w:szCs w:val="28"/>
        </w:rPr>
      </w:pPr>
      <w:r w:rsidRPr="00382BA2">
        <w:rPr>
          <w:color w:val="000000"/>
          <w:sz w:val="28"/>
          <w:szCs w:val="28"/>
        </w:rPr>
        <w:t xml:space="preserve">Не согласившись с выводами проверки Главное управление подало в Арбитражный суд ЯНАО исковое заявление о признании не соответствующим законодательству и недействительным пункта 1 предписания, пункта 1 представления УФК по ЯНАО. </w:t>
      </w:r>
    </w:p>
    <w:p w:rsidR="00F6327B" w:rsidRPr="00382BA2" w:rsidRDefault="00F6327B" w:rsidP="00F6327B">
      <w:pPr>
        <w:tabs>
          <w:tab w:val="left" w:pos="567"/>
          <w:tab w:val="left" w:pos="3969"/>
        </w:tabs>
        <w:ind w:firstLine="720"/>
        <w:jc w:val="both"/>
        <w:rPr>
          <w:color w:val="000000"/>
          <w:sz w:val="28"/>
          <w:szCs w:val="28"/>
        </w:rPr>
      </w:pPr>
      <w:r w:rsidRPr="00382BA2">
        <w:rPr>
          <w:color w:val="000000"/>
          <w:sz w:val="28"/>
          <w:szCs w:val="28"/>
        </w:rPr>
        <w:t xml:space="preserve">На основании искового заявления Арбитражным судом возбуждено дело №А81-7611/2019. </w:t>
      </w:r>
    </w:p>
    <w:p w:rsidR="00F6327B" w:rsidRPr="00382BA2" w:rsidRDefault="00F6327B" w:rsidP="00F6327B">
      <w:pPr>
        <w:tabs>
          <w:tab w:val="left" w:pos="567"/>
          <w:tab w:val="left" w:pos="3969"/>
        </w:tabs>
        <w:ind w:firstLine="720"/>
        <w:jc w:val="both"/>
        <w:rPr>
          <w:color w:val="000000"/>
          <w:sz w:val="28"/>
          <w:szCs w:val="28"/>
        </w:rPr>
      </w:pPr>
      <w:r w:rsidRPr="00382BA2">
        <w:rPr>
          <w:color w:val="000000"/>
          <w:sz w:val="28"/>
          <w:szCs w:val="28"/>
        </w:rPr>
        <w:t>Решением Арбитражного суда ЯНАО от 17.10.2019 по делу №А81-7611/2019 отказано в удовлетворении исковых требований Главного управления.</w:t>
      </w:r>
    </w:p>
    <w:p w:rsidR="00F6327B" w:rsidRPr="00382BA2" w:rsidRDefault="00F6327B" w:rsidP="00F6327B">
      <w:pPr>
        <w:tabs>
          <w:tab w:val="left" w:pos="567"/>
          <w:tab w:val="left" w:pos="3969"/>
        </w:tabs>
        <w:ind w:firstLine="720"/>
        <w:jc w:val="both"/>
        <w:rPr>
          <w:color w:val="000000"/>
          <w:sz w:val="28"/>
          <w:szCs w:val="28"/>
        </w:rPr>
      </w:pPr>
      <w:r w:rsidRPr="00382BA2">
        <w:rPr>
          <w:color w:val="000000"/>
          <w:sz w:val="28"/>
          <w:szCs w:val="28"/>
        </w:rPr>
        <w:t>Постановлением Восьмого арбитражного апелляционного суда от 13.12.2019 вышеуказанное решение оставлено в силе.</w:t>
      </w:r>
    </w:p>
    <w:p w:rsidR="00F6327B" w:rsidRPr="00382BA2" w:rsidRDefault="00F6327B" w:rsidP="00F6327B">
      <w:pPr>
        <w:tabs>
          <w:tab w:val="left" w:pos="567"/>
          <w:tab w:val="left" w:pos="3969"/>
        </w:tabs>
        <w:ind w:firstLine="720"/>
        <w:jc w:val="both"/>
        <w:rPr>
          <w:color w:val="000000"/>
          <w:sz w:val="28"/>
          <w:szCs w:val="28"/>
        </w:rPr>
      </w:pPr>
      <w:r w:rsidRPr="00382BA2">
        <w:rPr>
          <w:color w:val="000000"/>
          <w:sz w:val="28"/>
          <w:szCs w:val="28"/>
        </w:rPr>
        <w:t>Постановлением Арбитражного суда Западно-Сибирского округа от 17.03.2020 кассационная жалоба Главного управления оставлена без удовлетворения.</w:t>
      </w:r>
    </w:p>
    <w:p w:rsidR="00F6327B" w:rsidRPr="00382BA2" w:rsidRDefault="00F6327B" w:rsidP="00F6327B">
      <w:pPr>
        <w:tabs>
          <w:tab w:val="left" w:pos="567"/>
          <w:tab w:val="left" w:pos="3969"/>
        </w:tabs>
        <w:ind w:firstLine="720"/>
        <w:jc w:val="both"/>
        <w:rPr>
          <w:color w:val="000000"/>
          <w:sz w:val="28"/>
          <w:szCs w:val="28"/>
        </w:rPr>
      </w:pPr>
      <w:r w:rsidRPr="00382BA2">
        <w:rPr>
          <w:color w:val="000000"/>
          <w:sz w:val="28"/>
          <w:szCs w:val="28"/>
        </w:rPr>
        <w:t xml:space="preserve">Верховным Судом РФ от 20.07.2020 вынесено определение об отказе в передаче кассационной жалобы Главного управления для рассмотрения в Судебную коллегию по экономическим спорам Верховного Суда РФ. </w:t>
      </w:r>
    </w:p>
    <w:p w:rsidR="00A20079" w:rsidRDefault="00F6327B" w:rsidP="00836B09">
      <w:pPr>
        <w:tabs>
          <w:tab w:val="left" w:pos="567"/>
          <w:tab w:val="left" w:pos="3969"/>
        </w:tabs>
        <w:ind w:firstLine="720"/>
        <w:jc w:val="both"/>
        <w:rPr>
          <w:color w:val="000000"/>
          <w:sz w:val="28"/>
          <w:szCs w:val="28"/>
        </w:rPr>
      </w:pPr>
      <w:r w:rsidRPr="00382BA2">
        <w:rPr>
          <w:color w:val="000000"/>
          <w:sz w:val="28"/>
          <w:szCs w:val="28"/>
        </w:rPr>
        <w:t>-556</w:t>
      </w:r>
      <w:r>
        <w:rPr>
          <w:color w:val="000000"/>
          <w:sz w:val="28"/>
          <w:szCs w:val="28"/>
        </w:rPr>
        <w:t xml:space="preserve"> </w:t>
      </w:r>
      <w:r w:rsidR="00836B09">
        <w:rPr>
          <w:color w:val="000000"/>
          <w:sz w:val="28"/>
          <w:szCs w:val="28"/>
        </w:rPr>
        <w:t xml:space="preserve">427,45 руб. за счет </w:t>
      </w:r>
      <w:r w:rsidRPr="00382BA2">
        <w:rPr>
          <w:color w:val="000000"/>
          <w:sz w:val="28"/>
          <w:szCs w:val="28"/>
        </w:rPr>
        <w:t>неправомерного применения районного коэффициента в размере 1,8 при расчете денежного содержания федеральных государственных гражданских сл</w:t>
      </w:r>
      <w:r>
        <w:rPr>
          <w:color w:val="000000"/>
          <w:sz w:val="28"/>
          <w:szCs w:val="28"/>
        </w:rPr>
        <w:t>ужащих в 2019 год., вместо 1,5.</w:t>
      </w:r>
    </w:p>
    <w:p w:rsidR="00A20079" w:rsidRDefault="00A20079" w:rsidP="00A20079">
      <w:pPr>
        <w:ind w:firstLine="540"/>
        <w:jc w:val="both"/>
        <w:rPr>
          <w:color w:val="000000"/>
          <w:sz w:val="28"/>
          <w:szCs w:val="28"/>
        </w:rPr>
      </w:pPr>
      <w:r w:rsidRPr="008E3E07">
        <w:rPr>
          <w:b/>
          <w:color w:val="000000"/>
          <w:sz w:val="28"/>
          <w:szCs w:val="28"/>
        </w:rPr>
        <w:t>- по счету 209.45 в сумме 11</w:t>
      </w:r>
      <w:r>
        <w:rPr>
          <w:b/>
          <w:color w:val="000000"/>
          <w:sz w:val="28"/>
          <w:szCs w:val="28"/>
        </w:rPr>
        <w:t> 123</w:t>
      </w:r>
      <w:r w:rsidR="00836B09">
        <w:rPr>
          <w:b/>
          <w:color w:val="000000"/>
          <w:sz w:val="28"/>
          <w:szCs w:val="28"/>
        </w:rPr>
        <w:t> </w:t>
      </w:r>
      <w:r>
        <w:rPr>
          <w:b/>
          <w:color w:val="000000"/>
          <w:sz w:val="28"/>
          <w:szCs w:val="28"/>
        </w:rPr>
        <w:t>960</w:t>
      </w:r>
      <w:r w:rsidRPr="008E3E07">
        <w:rPr>
          <w:b/>
          <w:color w:val="000000"/>
          <w:sz w:val="28"/>
          <w:szCs w:val="28"/>
        </w:rPr>
        <w:t>,</w:t>
      </w:r>
      <w:r>
        <w:rPr>
          <w:b/>
          <w:color w:val="000000"/>
          <w:sz w:val="28"/>
          <w:szCs w:val="28"/>
        </w:rPr>
        <w:t>92</w:t>
      </w:r>
      <w:r w:rsidRPr="008E3E07">
        <w:rPr>
          <w:b/>
          <w:color w:val="000000"/>
          <w:sz w:val="28"/>
          <w:szCs w:val="28"/>
        </w:rPr>
        <w:t xml:space="preserve"> рублей в том числе:</w:t>
      </w:r>
      <w:r w:rsidRPr="00721C18">
        <w:rPr>
          <w:color w:val="000000"/>
          <w:sz w:val="28"/>
          <w:szCs w:val="28"/>
        </w:rPr>
        <w:t xml:space="preserve"> </w:t>
      </w:r>
    </w:p>
    <w:p w:rsidR="00A20079" w:rsidRDefault="00A20079" w:rsidP="00836B09">
      <w:pPr>
        <w:ind w:firstLine="540"/>
        <w:jc w:val="both"/>
        <w:rPr>
          <w:color w:val="000000"/>
          <w:sz w:val="28"/>
          <w:szCs w:val="28"/>
        </w:rPr>
      </w:pPr>
      <w:r w:rsidRPr="008E3E07">
        <w:rPr>
          <w:color w:val="000000"/>
          <w:sz w:val="28"/>
          <w:szCs w:val="28"/>
        </w:rPr>
        <w:t>дебиторская задолженность по возмещению ущерба</w:t>
      </w:r>
      <w:r w:rsidRPr="00AA2955">
        <w:rPr>
          <w:color w:val="000000"/>
          <w:sz w:val="28"/>
          <w:szCs w:val="28"/>
        </w:rPr>
        <w:t xml:space="preserve"> в размере 11 </w:t>
      </w:r>
      <w:r>
        <w:rPr>
          <w:color w:val="000000"/>
          <w:sz w:val="28"/>
          <w:szCs w:val="28"/>
        </w:rPr>
        <w:t>123</w:t>
      </w:r>
      <w:r w:rsidRPr="00AA2955">
        <w:rPr>
          <w:color w:val="000000"/>
          <w:sz w:val="28"/>
          <w:szCs w:val="28"/>
        </w:rPr>
        <w:t> </w:t>
      </w:r>
      <w:r>
        <w:rPr>
          <w:color w:val="000000"/>
          <w:sz w:val="28"/>
          <w:szCs w:val="28"/>
        </w:rPr>
        <w:t>960</w:t>
      </w:r>
      <w:r w:rsidRPr="00AA2955">
        <w:rPr>
          <w:color w:val="000000"/>
          <w:sz w:val="28"/>
          <w:szCs w:val="28"/>
        </w:rPr>
        <w:t>,</w:t>
      </w:r>
      <w:r>
        <w:rPr>
          <w:color w:val="000000"/>
          <w:sz w:val="28"/>
          <w:szCs w:val="28"/>
        </w:rPr>
        <w:t>92</w:t>
      </w:r>
      <w:r w:rsidRPr="00AA2955">
        <w:rPr>
          <w:color w:val="000000"/>
          <w:sz w:val="28"/>
          <w:szCs w:val="28"/>
        </w:rPr>
        <w:t xml:space="preserve"> рублей. </w:t>
      </w:r>
      <w:r w:rsidRPr="00AA2955">
        <w:rPr>
          <w:sz w:val="28"/>
          <w:szCs w:val="28"/>
        </w:rPr>
        <w:t>В 2018 году в адрес бывшего главного бухгалтера ФКУ «3ОФПС ГПС ПО ЯМАО» возбуждено уголовное дело в ходе него было вынесено решение о возмещении материального ущерба денежных средств, согласно Исполнительным листам от 28.12.2018 № ФС 019847190 и 16.08.2018 № ФС019847081. Возмещение затрат будет происходить путем списания Службой Судебных приставов денежных средств с расчетных счетов должника, согласно заведенных по вышеуказанным исполнительным документам.</w:t>
      </w:r>
    </w:p>
    <w:p w:rsidR="00836B09" w:rsidRDefault="00836B09" w:rsidP="00836B09">
      <w:pPr>
        <w:ind w:firstLine="540"/>
        <w:jc w:val="both"/>
        <w:rPr>
          <w:color w:val="000000"/>
          <w:sz w:val="28"/>
          <w:szCs w:val="28"/>
        </w:rPr>
      </w:pPr>
    </w:p>
    <w:p w:rsidR="00EB1324" w:rsidRPr="00782388" w:rsidRDefault="005F0E8B" w:rsidP="00782388">
      <w:pPr>
        <w:ind w:firstLine="612"/>
        <w:jc w:val="both"/>
        <w:rPr>
          <w:b/>
          <w:color w:val="000000"/>
          <w:sz w:val="28"/>
          <w:szCs w:val="28"/>
        </w:rPr>
      </w:pPr>
      <w:r w:rsidRPr="00782388">
        <w:rPr>
          <w:b/>
          <w:color w:val="000000"/>
          <w:sz w:val="28"/>
          <w:szCs w:val="28"/>
        </w:rPr>
        <w:t xml:space="preserve"> </w:t>
      </w:r>
      <w:r w:rsidR="00EB1324" w:rsidRPr="00782388">
        <w:rPr>
          <w:b/>
          <w:color w:val="000000"/>
          <w:sz w:val="28"/>
          <w:szCs w:val="28"/>
        </w:rPr>
        <w:t>Всего дебиторская задолженность, по состоянию на 01.</w:t>
      </w:r>
      <w:r w:rsidR="00FE2F7D" w:rsidRPr="00782388">
        <w:rPr>
          <w:b/>
          <w:color w:val="000000"/>
          <w:sz w:val="28"/>
          <w:szCs w:val="28"/>
        </w:rPr>
        <w:t>01</w:t>
      </w:r>
      <w:r w:rsidR="00EB1324" w:rsidRPr="00782388">
        <w:rPr>
          <w:b/>
          <w:color w:val="000000"/>
          <w:sz w:val="28"/>
          <w:szCs w:val="28"/>
        </w:rPr>
        <w:t>.20</w:t>
      </w:r>
      <w:r w:rsidR="007C2FFE" w:rsidRPr="00782388">
        <w:rPr>
          <w:b/>
          <w:color w:val="000000"/>
          <w:sz w:val="28"/>
          <w:szCs w:val="28"/>
        </w:rPr>
        <w:t>22</w:t>
      </w:r>
      <w:r w:rsidR="00EB1324" w:rsidRPr="00782388">
        <w:rPr>
          <w:b/>
          <w:color w:val="000000"/>
          <w:sz w:val="28"/>
          <w:szCs w:val="28"/>
        </w:rPr>
        <w:t xml:space="preserve"> г., составляет </w:t>
      </w:r>
      <w:r w:rsidR="000F7FA8" w:rsidRPr="00782388">
        <w:rPr>
          <w:b/>
          <w:color w:val="000000"/>
          <w:sz w:val="28"/>
          <w:szCs w:val="28"/>
        </w:rPr>
        <w:t>1</w:t>
      </w:r>
      <w:r w:rsidR="003765FE" w:rsidRPr="00782388">
        <w:rPr>
          <w:b/>
          <w:color w:val="000000"/>
          <w:sz w:val="28"/>
          <w:szCs w:val="28"/>
        </w:rPr>
        <w:t>8</w:t>
      </w:r>
      <w:r w:rsidR="00904677" w:rsidRPr="00782388">
        <w:rPr>
          <w:b/>
          <w:color w:val="000000"/>
          <w:sz w:val="28"/>
          <w:szCs w:val="28"/>
        </w:rPr>
        <w:t> 0</w:t>
      </w:r>
      <w:r w:rsidR="003765FE" w:rsidRPr="00782388">
        <w:rPr>
          <w:b/>
          <w:color w:val="000000"/>
          <w:sz w:val="28"/>
          <w:szCs w:val="28"/>
        </w:rPr>
        <w:t>23</w:t>
      </w:r>
      <w:r w:rsidR="00904677" w:rsidRPr="00782388">
        <w:rPr>
          <w:b/>
          <w:color w:val="000000"/>
          <w:sz w:val="28"/>
          <w:szCs w:val="28"/>
        </w:rPr>
        <w:t> </w:t>
      </w:r>
      <w:r w:rsidR="003765FE" w:rsidRPr="00782388">
        <w:rPr>
          <w:b/>
          <w:color w:val="000000"/>
          <w:sz w:val="28"/>
          <w:szCs w:val="28"/>
        </w:rPr>
        <w:t>547,69</w:t>
      </w:r>
      <w:r w:rsidR="00904677" w:rsidRPr="00782388">
        <w:rPr>
          <w:b/>
          <w:color w:val="000000"/>
          <w:sz w:val="28"/>
          <w:szCs w:val="28"/>
        </w:rPr>
        <w:t xml:space="preserve"> рубля</w:t>
      </w:r>
      <w:r w:rsidR="00EB1324" w:rsidRPr="00782388">
        <w:rPr>
          <w:b/>
          <w:color w:val="000000"/>
          <w:sz w:val="28"/>
          <w:szCs w:val="28"/>
        </w:rPr>
        <w:t>, в том числе по счетам:</w:t>
      </w:r>
    </w:p>
    <w:p w:rsidR="00EB1324" w:rsidRPr="00BC1BED" w:rsidRDefault="00EB1324" w:rsidP="008B6747">
      <w:pPr>
        <w:ind w:firstLine="885"/>
        <w:jc w:val="both"/>
        <w:rPr>
          <w:color w:val="000000"/>
          <w:sz w:val="28"/>
          <w:szCs w:val="28"/>
        </w:rPr>
      </w:pPr>
      <w:r w:rsidRPr="00BC1BED">
        <w:rPr>
          <w:color w:val="000000"/>
          <w:sz w:val="28"/>
          <w:szCs w:val="28"/>
        </w:rPr>
        <w:t xml:space="preserve">- </w:t>
      </w:r>
      <w:r w:rsidRPr="009A7DC1">
        <w:rPr>
          <w:b/>
          <w:color w:val="000000"/>
          <w:sz w:val="28"/>
          <w:szCs w:val="28"/>
        </w:rPr>
        <w:t>по счету 205.</w:t>
      </w:r>
      <w:r w:rsidR="00FE2F7D" w:rsidRPr="009A7DC1">
        <w:rPr>
          <w:b/>
          <w:color w:val="000000"/>
          <w:sz w:val="28"/>
          <w:szCs w:val="28"/>
        </w:rPr>
        <w:t>45</w:t>
      </w:r>
      <w:r w:rsidRPr="009A7DC1">
        <w:rPr>
          <w:b/>
          <w:color w:val="000000"/>
          <w:sz w:val="28"/>
          <w:szCs w:val="28"/>
        </w:rPr>
        <w:t xml:space="preserve"> в сумме </w:t>
      </w:r>
      <w:r w:rsidR="007E756D" w:rsidRPr="009A7DC1">
        <w:rPr>
          <w:b/>
          <w:color w:val="000000"/>
          <w:sz w:val="28"/>
          <w:szCs w:val="28"/>
        </w:rPr>
        <w:t>2 </w:t>
      </w:r>
      <w:r w:rsidR="000152E1" w:rsidRPr="009A7DC1">
        <w:rPr>
          <w:b/>
          <w:color w:val="000000"/>
          <w:sz w:val="28"/>
          <w:szCs w:val="28"/>
        </w:rPr>
        <w:t>268</w:t>
      </w:r>
      <w:r w:rsidR="00753CA2">
        <w:rPr>
          <w:b/>
          <w:color w:val="000000"/>
          <w:sz w:val="28"/>
          <w:szCs w:val="28"/>
        </w:rPr>
        <w:t> </w:t>
      </w:r>
      <w:r w:rsidR="000152E1" w:rsidRPr="009A7DC1">
        <w:rPr>
          <w:b/>
          <w:color w:val="000000"/>
          <w:sz w:val="28"/>
          <w:szCs w:val="28"/>
        </w:rPr>
        <w:t>554</w:t>
      </w:r>
      <w:r w:rsidR="00FE2F7D" w:rsidRPr="009A7DC1">
        <w:rPr>
          <w:b/>
          <w:color w:val="000000"/>
          <w:sz w:val="28"/>
          <w:szCs w:val="28"/>
        </w:rPr>
        <w:t>,</w:t>
      </w:r>
      <w:r w:rsidR="00DD0713" w:rsidRPr="009A7DC1">
        <w:rPr>
          <w:b/>
          <w:color w:val="000000"/>
          <w:sz w:val="28"/>
          <w:szCs w:val="28"/>
        </w:rPr>
        <w:t>1</w:t>
      </w:r>
      <w:r w:rsidR="00BC1BED" w:rsidRPr="009A7DC1">
        <w:rPr>
          <w:b/>
          <w:color w:val="000000"/>
          <w:sz w:val="28"/>
          <w:szCs w:val="28"/>
        </w:rPr>
        <w:t>8</w:t>
      </w:r>
      <w:r w:rsidRPr="009A7DC1">
        <w:rPr>
          <w:b/>
          <w:color w:val="000000"/>
          <w:sz w:val="28"/>
          <w:szCs w:val="28"/>
        </w:rPr>
        <w:t xml:space="preserve"> рубл</w:t>
      </w:r>
      <w:r w:rsidR="00BC1BED" w:rsidRPr="009A7DC1">
        <w:rPr>
          <w:b/>
          <w:color w:val="000000"/>
          <w:sz w:val="28"/>
          <w:szCs w:val="28"/>
        </w:rPr>
        <w:t>я</w:t>
      </w:r>
      <w:r w:rsidR="00FE2F7D" w:rsidRPr="00BC1BED">
        <w:rPr>
          <w:color w:val="000000"/>
          <w:sz w:val="28"/>
          <w:szCs w:val="28"/>
        </w:rPr>
        <w:t xml:space="preserve"> </w:t>
      </w:r>
      <w:r w:rsidRPr="00BC1BED">
        <w:rPr>
          <w:color w:val="000000"/>
          <w:sz w:val="28"/>
          <w:szCs w:val="28"/>
        </w:rPr>
        <w:t>на конец отчетного периода числится дебит</w:t>
      </w:r>
      <w:r w:rsidR="00FE2F7D" w:rsidRPr="00BC1BED">
        <w:rPr>
          <w:color w:val="000000"/>
          <w:sz w:val="28"/>
          <w:szCs w:val="28"/>
        </w:rPr>
        <w:t>орская задолженность по</w:t>
      </w:r>
      <w:r w:rsidR="00222354" w:rsidRPr="00BC1BED">
        <w:rPr>
          <w:color w:val="000000"/>
          <w:sz w:val="28"/>
          <w:szCs w:val="28"/>
        </w:rPr>
        <w:t xml:space="preserve"> штрафным санкциям за нарушение треб</w:t>
      </w:r>
      <w:r w:rsidR="00904677" w:rsidRPr="00BC1BED">
        <w:rPr>
          <w:color w:val="000000"/>
          <w:sz w:val="28"/>
          <w:szCs w:val="28"/>
        </w:rPr>
        <w:t xml:space="preserve">ований пожарной безопасности и </w:t>
      </w:r>
      <w:r w:rsidR="006D299A" w:rsidRPr="00BC1BED">
        <w:rPr>
          <w:color w:val="000000"/>
          <w:sz w:val="28"/>
          <w:szCs w:val="28"/>
        </w:rPr>
        <w:t>административные штрафы,</w:t>
      </w:r>
      <w:r w:rsidR="00222354" w:rsidRPr="00BC1BED">
        <w:rPr>
          <w:color w:val="000000"/>
          <w:sz w:val="28"/>
          <w:szCs w:val="28"/>
        </w:rPr>
        <w:t xml:space="preserve"> связанные с маломерными судами</w:t>
      </w:r>
      <w:r w:rsidR="00D30BB3" w:rsidRPr="00BC1BED">
        <w:rPr>
          <w:color w:val="000000"/>
          <w:sz w:val="28"/>
          <w:szCs w:val="28"/>
        </w:rPr>
        <w:t>;</w:t>
      </w:r>
    </w:p>
    <w:p w:rsidR="007C7DF1" w:rsidRPr="007C2FFE" w:rsidRDefault="007C7DF1" w:rsidP="007C7DF1">
      <w:pPr>
        <w:ind w:firstLine="885"/>
        <w:jc w:val="both"/>
        <w:rPr>
          <w:color w:val="000000"/>
          <w:sz w:val="28"/>
          <w:szCs w:val="28"/>
        </w:rPr>
      </w:pPr>
      <w:r w:rsidRPr="004F695D">
        <w:rPr>
          <w:b/>
          <w:color w:val="000000"/>
          <w:sz w:val="28"/>
          <w:szCs w:val="28"/>
        </w:rPr>
        <w:t xml:space="preserve">- по счету 208.12 в сумме </w:t>
      </w:r>
      <w:r w:rsidR="007C2FFE" w:rsidRPr="004F695D">
        <w:rPr>
          <w:b/>
          <w:color w:val="000000"/>
          <w:sz w:val="28"/>
          <w:szCs w:val="28"/>
        </w:rPr>
        <w:t>314 900,00</w:t>
      </w:r>
      <w:r w:rsidRPr="004F695D">
        <w:rPr>
          <w:b/>
          <w:color w:val="000000"/>
          <w:sz w:val="28"/>
          <w:szCs w:val="28"/>
        </w:rPr>
        <w:t xml:space="preserve"> рублей</w:t>
      </w:r>
      <w:r w:rsidRPr="007C2FFE">
        <w:rPr>
          <w:color w:val="000000"/>
          <w:sz w:val="28"/>
          <w:szCs w:val="28"/>
        </w:rPr>
        <w:t xml:space="preserve"> выдан аванс, из них:</w:t>
      </w:r>
    </w:p>
    <w:p w:rsidR="007C7DF1" w:rsidRPr="007C2FFE" w:rsidRDefault="007C2FFE" w:rsidP="007C7DF1">
      <w:pPr>
        <w:ind w:firstLine="885"/>
        <w:jc w:val="both"/>
        <w:rPr>
          <w:color w:val="000000"/>
          <w:sz w:val="28"/>
          <w:szCs w:val="28"/>
        </w:rPr>
      </w:pPr>
      <w:r w:rsidRPr="007C2FFE">
        <w:rPr>
          <w:color w:val="000000"/>
          <w:sz w:val="28"/>
          <w:szCs w:val="28"/>
        </w:rPr>
        <w:t>182 400,00</w:t>
      </w:r>
      <w:r w:rsidR="007C7DF1" w:rsidRPr="007C2FFE">
        <w:rPr>
          <w:color w:val="000000"/>
          <w:sz w:val="28"/>
          <w:szCs w:val="28"/>
        </w:rPr>
        <w:t xml:space="preserve"> рублей выдан аванс</w:t>
      </w:r>
      <w:r w:rsidR="00904677" w:rsidRPr="007C2FFE">
        <w:rPr>
          <w:color w:val="000000"/>
          <w:sz w:val="28"/>
          <w:szCs w:val="28"/>
        </w:rPr>
        <w:t xml:space="preserve"> в конце декабря на командировочные расходы в части </w:t>
      </w:r>
      <w:r w:rsidR="007C7DF1" w:rsidRPr="007C2FFE">
        <w:rPr>
          <w:color w:val="000000"/>
          <w:sz w:val="28"/>
          <w:szCs w:val="28"/>
        </w:rPr>
        <w:t xml:space="preserve">суточных для следования в служебную командировку </w:t>
      </w:r>
      <w:r w:rsidR="00904677" w:rsidRPr="007C2FFE">
        <w:rPr>
          <w:color w:val="000000"/>
          <w:sz w:val="28"/>
          <w:szCs w:val="28"/>
        </w:rPr>
        <w:t>в учебный центр Тюмени для прохождения обучения для сотрудников ФПС</w:t>
      </w:r>
      <w:r w:rsidR="007C7DF1" w:rsidRPr="007C2FFE">
        <w:rPr>
          <w:color w:val="000000"/>
          <w:sz w:val="28"/>
          <w:szCs w:val="28"/>
        </w:rPr>
        <w:t>;</w:t>
      </w:r>
    </w:p>
    <w:p w:rsidR="007C7DF1" w:rsidRPr="007C2FFE" w:rsidRDefault="007C2FFE" w:rsidP="007C7DF1">
      <w:pPr>
        <w:ind w:firstLine="885"/>
        <w:jc w:val="both"/>
        <w:rPr>
          <w:color w:val="000000"/>
          <w:sz w:val="28"/>
          <w:szCs w:val="28"/>
        </w:rPr>
      </w:pPr>
      <w:r w:rsidRPr="007C2FFE">
        <w:rPr>
          <w:color w:val="000000"/>
          <w:sz w:val="28"/>
          <w:szCs w:val="28"/>
        </w:rPr>
        <w:t>132 500,00</w:t>
      </w:r>
      <w:r w:rsidR="00904677" w:rsidRPr="007C2FFE">
        <w:rPr>
          <w:color w:val="000000"/>
          <w:sz w:val="28"/>
          <w:szCs w:val="28"/>
        </w:rPr>
        <w:t xml:space="preserve"> рублей выдан </w:t>
      </w:r>
      <w:r w:rsidR="007C7DF1" w:rsidRPr="007C2FFE">
        <w:rPr>
          <w:color w:val="000000"/>
          <w:sz w:val="28"/>
          <w:szCs w:val="28"/>
        </w:rPr>
        <w:t>аванс</w:t>
      </w:r>
      <w:r w:rsidR="00904677" w:rsidRPr="007C2FFE">
        <w:rPr>
          <w:color w:val="000000"/>
          <w:sz w:val="28"/>
          <w:szCs w:val="28"/>
        </w:rPr>
        <w:t xml:space="preserve"> в конце декабря на командировочные расходы в части </w:t>
      </w:r>
      <w:r w:rsidR="007C7DF1" w:rsidRPr="007C2FFE">
        <w:rPr>
          <w:color w:val="000000"/>
          <w:sz w:val="28"/>
          <w:szCs w:val="28"/>
        </w:rPr>
        <w:t>суточных для следования в служебную командировку работникам ФПС</w:t>
      </w:r>
      <w:r w:rsidR="00904677" w:rsidRPr="007C2FFE">
        <w:rPr>
          <w:color w:val="000000"/>
          <w:sz w:val="28"/>
          <w:szCs w:val="28"/>
        </w:rPr>
        <w:t xml:space="preserve">. </w:t>
      </w:r>
    </w:p>
    <w:p w:rsidR="007E756D" w:rsidRPr="007E756D" w:rsidRDefault="007E756D" w:rsidP="007E756D">
      <w:pPr>
        <w:ind w:firstLine="709"/>
        <w:jc w:val="both"/>
        <w:rPr>
          <w:color w:val="000000"/>
          <w:sz w:val="28"/>
          <w:szCs w:val="28"/>
        </w:rPr>
      </w:pPr>
      <w:r w:rsidRPr="004F695D">
        <w:rPr>
          <w:b/>
          <w:color w:val="000000"/>
          <w:sz w:val="28"/>
          <w:szCs w:val="28"/>
        </w:rPr>
        <w:t>- по счету 208.14 в сумме 242</w:t>
      </w:r>
      <w:r w:rsidR="00753CA2">
        <w:rPr>
          <w:b/>
          <w:color w:val="000000"/>
          <w:sz w:val="28"/>
          <w:szCs w:val="28"/>
        </w:rPr>
        <w:t> </w:t>
      </w:r>
      <w:r w:rsidRPr="004F695D">
        <w:rPr>
          <w:b/>
          <w:color w:val="000000"/>
          <w:sz w:val="28"/>
          <w:szCs w:val="28"/>
        </w:rPr>
        <w:t>803</w:t>
      </w:r>
      <w:r w:rsidR="00753CA2">
        <w:rPr>
          <w:b/>
          <w:color w:val="000000"/>
          <w:sz w:val="28"/>
          <w:szCs w:val="28"/>
        </w:rPr>
        <w:t>,</w:t>
      </w:r>
      <w:r w:rsidRPr="004F695D">
        <w:rPr>
          <w:b/>
          <w:color w:val="000000"/>
          <w:sz w:val="28"/>
          <w:szCs w:val="28"/>
        </w:rPr>
        <w:t>99 рубл</w:t>
      </w:r>
      <w:r w:rsidR="004F695D">
        <w:rPr>
          <w:b/>
          <w:color w:val="000000"/>
          <w:sz w:val="28"/>
          <w:szCs w:val="28"/>
        </w:rPr>
        <w:t>я</w:t>
      </w:r>
      <w:r w:rsidRPr="007E756D">
        <w:rPr>
          <w:color w:val="000000"/>
          <w:sz w:val="28"/>
          <w:szCs w:val="28"/>
        </w:rPr>
        <w:t xml:space="preserve"> выданы авансовые платежи, из них:</w:t>
      </w:r>
    </w:p>
    <w:p w:rsidR="007E756D" w:rsidRPr="007E756D" w:rsidRDefault="007E756D" w:rsidP="007E756D">
      <w:pPr>
        <w:ind w:firstLine="709"/>
        <w:jc w:val="both"/>
        <w:rPr>
          <w:color w:val="000000"/>
          <w:sz w:val="28"/>
          <w:szCs w:val="28"/>
        </w:rPr>
      </w:pPr>
      <w:r w:rsidRPr="007E756D">
        <w:rPr>
          <w:color w:val="000000"/>
          <w:sz w:val="28"/>
          <w:szCs w:val="28"/>
        </w:rPr>
        <w:lastRenderedPageBreak/>
        <w:t>152</w:t>
      </w:r>
      <w:r w:rsidR="00753CA2">
        <w:rPr>
          <w:color w:val="000000"/>
          <w:sz w:val="28"/>
          <w:szCs w:val="28"/>
        </w:rPr>
        <w:t> </w:t>
      </w:r>
      <w:r w:rsidRPr="007E756D">
        <w:rPr>
          <w:color w:val="000000"/>
          <w:sz w:val="28"/>
          <w:szCs w:val="28"/>
        </w:rPr>
        <w:t>873,23 рубля выдан аванс для оплаты проезда ФГГС к месту проведения льготного отпуска и обратно за 2021 год;</w:t>
      </w:r>
    </w:p>
    <w:p w:rsidR="007E756D" w:rsidRPr="007E756D" w:rsidRDefault="007E756D" w:rsidP="007E756D">
      <w:pPr>
        <w:ind w:firstLine="709"/>
        <w:jc w:val="both"/>
        <w:rPr>
          <w:color w:val="000000"/>
          <w:sz w:val="28"/>
          <w:szCs w:val="28"/>
        </w:rPr>
      </w:pPr>
      <w:r w:rsidRPr="007E756D">
        <w:rPr>
          <w:color w:val="000000"/>
          <w:sz w:val="28"/>
          <w:szCs w:val="28"/>
        </w:rPr>
        <w:t>87</w:t>
      </w:r>
      <w:r w:rsidR="00753CA2">
        <w:rPr>
          <w:color w:val="000000"/>
          <w:sz w:val="28"/>
          <w:szCs w:val="28"/>
        </w:rPr>
        <w:t> </w:t>
      </w:r>
      <w:r w:rsidRPr="007E756D">
        <w:rPr>
          <w:color w:val="000000"/>
          <w:sz w:val="28"/>
          <w:szCs w:val="28"/>
        </w:rPr>
        <w:t>703,00 рубля выдан аванс для оплаты проезда сотрудников к месту проведения отпуска и обратно за 2021 год;</w:t>
      </w:r>
    </w:p>
    <w:p w:rsidR="007E756D" w:rsidRDefault="007E756D" w:rsidP="007E756D">
      <w:pPr>
        <w:ind w:firstLine="709"/>
        <w:jc w:val="both"/>
        <w:rPr>
          <w:color w:val="000000"/>
          <w:sz w:val="28"/>
          <w:szCs w:val="28"/>
        </w:rPr>
      </w:pPr>
      <w:r w:rsidRPr="007E756D">
        <w:rPr>
          <w:color w:val="000000"/>
          <w:sz w:val="28"/>
          <w:szCs w:val="28"/>
        </w:rPr>
        <w:t>2</w:t>
      </w:r>
      <w:r w:rsidR="00753CA2">
        <w:rPr>
          <w:color w:val="000000"/>
          <w:sz w:val="28"/>
          <w:szCs w:val="28"/>
        </w:rPr>
        <w:t> </w:t>
      </w:r>
      <w:r w:rsidRPr="007E756D">
        <w:rPr>
          <w:color w:val="000000"/>
          <w:sz w:val="28"/>
          <w:szCs w:val="28"/>
        </w:rPr>
        <w:t>227,76 рублей выдан аванс для оплаты проезда военнослужащих к месту проведения отпуска и обратно за 2021 год.</w:t>
      </w:r>
    </w:p>
    <w:p w:rsidR="00953AC0" w:rsidRPr="00721C18" w:rsidRDefault="00953AC0" w:rsidP="00953AC0">
      <w:pPr>
        <w:tabs>
          <w:tab w:val="left" w:pos="9720"/>
        </w:tabs>
        <w:ind w:firstLine="705"/>
        <w:jc w:val="both"/>
        <w:rPr>
          <w:color w:val="000000"/>
          <w:sz w:val="28"/>
          <w:szCs w:val="28"/>
        </w:rPr>
      </w:pPr>
      <w:r w:rsidRPr="00FF4023">
        <w:rPr>
          <w:b/>
          <w:color w:val="000000"/>
          <w:sz w:val="28"/>
          <w:szCs w:val="28"/>
        </w:rPr>
        <w:t>- по счету 208.21 в сумме 5</w:t>
      </w:r>
      <w:r w:rsidR="00753CA2">
        <w:rPr>
          <w:b/>
          <w:color w:val="000000"/>
          <w:sz w:val="28"/>
          <w:szCs w:val="28"/>
        </w:rPr>
        <w:t> </w:t>
      </w:r>
      <w:r w:rsidRPr="00FF4023">
        <w:rPr>
          <w:b/>
          <w:color w:val="000000"/>
          <w:sz w:val="28"/>
          <w:szCs w:val="28"/>
        </w:rPr>
        <w:t>579,90 рублей,</w:t>
      </w:r>
      <w:r w:rsidRPr="00721C18">
        <w:rPr>
          <w:color w:val="000000"/>
          <w:sz w:val="28"/>
          <w:szCs w:val="28"/>
        </w:rPr>
        <w:t xml:space="preserve"> выданы в подотчет денежные </w:t>
      </w:r>
      <w:r>
        <w:rPr>
          <w:color w:val="000000"/>
          <w:sz w:val="28"/>
          <w:szCs w:val="28"/>
        </w:rPr>
        <w:t xml:space="preserve">документы (почтовые марки и маркированные конверты) </w:t>
      </w:r>
      <w:r w:rsidRPr="00721C18">
        <w:rPr>
          <w:color w:val="000000"/>
          <w:sz w:val="28"/>
          <w:szCs w:val="28"/>
        </w:rPr>
        <w:t xml:space="preserve">материально ответственным сотрудникам ГПН по Муниципальным образованиям на </w:t>
      </w:r>
      <w:r>
        <w:rPr>
          <w:color w:val="000000"/>
          <w:sz w:val="28"/>
          <w:szCs w:val="28"/>
        </w:rPr>
        <w:t xml:space="preserve">почтовые отправления. </w:t>
      </w:r>
      <w:r w:rsidRPr="00721C18">
        <w:rPr>
          <w:color w:val="000000"/>
          <w:sz w:val="28"/>
          <w:szCs w:val="28"/>
        </w:rPr>
        <w:t>В связи с отдаленностью нахождения сотрудников ГПН авансовые отчеты предоставляются в течение месяца;</w:t>
      </w:r>
    </w:p>
    <w:p w:rsidR="007E756D" w:rsidRPr="007E756D" w:rsidRDefault="007E756D" w:rsidP="007E756D">
      <w:pPr>
        <w:ind w:firstLine="709"/>
        <w:jc w:val="both"/>
        <w:rPr>
          <w:color w:val="000000"/>
          <w:sz w:val="28"/>
          <w:szCs w:val="28"/>
        </w:rPr>
      </w:pPr>
      <w:r w:rsidRPr="004F695D">
        <w:rPr>
          <w:b/>
          <w:color w:val="000000"/>
          <w:sz w:val="28"/>
          <w:szCs w:val="28"/>
        </w:rPr>
        <w:t>- по счету 208.26 в сумме 1</w:t>
      </w:r>
      <w:r w:rsidR="00753CA2">
        <w:rPr>
          <w:b/>
          <w:color w:val="000000"/>
          <w:sz w:val="28"/>
          <w:szCs w:val="28"/>
        </w:rPr>
        <w:t> </w:t>
      </w:r>
      <w:r w:rsidRPr="004F695D">
        <w:rPr>
          <w:b/>
          <w:color w:val="000000"/>
          <w:sz w:val="28"/>
          <w:szCs w:val="28"/>
        </w:rPr>
        <w:t>360</w:t>
      </w:r>
      <w:r w:rsidR="00753CA2">
        <w:rPr>
          <w:b/>
          <w:color w:val="000000"/>
          <w:sz w:val="28"/>
          <w:szCs w:val="28"/>
        </w:rPr>
        <w:t> </w:t>
      </w:r>
      <w:r w:rsidRPr="004F695D">
        <w:rPr>
          <w:b/>
          <w:color w:val="000000"/>
          <w:sz w:val="28"/>
          <w:szCs w:val="28"/>
        </w:rPr>
        <w:t>911,46 рублей</w:t>
      </w:r>
      <w:r w:rsidRPr="007E756D">
        <w:rPr>
          <w:color w:val="000000"/>
          <w:sz w:val="28"/>
          <w:szCs w:val="28"/>
        </w:rPr>
        <w:t xml:space="preserve"> выдан аванс, из них:</w:t>
      </w:r>
    </w:p>
    <w:p w:rsidR="007E756D" w:rsidRPr="007E756D" w:rsidRDefault="007E756D" w:rsidP="007E756D">
      <w:pPr>
        <w:ind w:firstLine="709"/>
        <w:jc w:val="both"/>
        <w:rPr>
          <w:color w:val="000000"/>
          <w:sz w:val="28"/>
          <w:szCs w:val="28"/>
        </w:rPr>
      </w:pPr>
      <w:r w:rsidRPr="007E756D">
        <w:rPr>
          <w:color w:val="000000"/>
          <w:sz w:val="28"/>
          <w:szCs w:val="28"/>
        </w:rPr>
        <w:t>522</w:t>
      </w:r>
      <w:r w:rsidR="00753CA2">
        <w:rPr>
          <w:color w:val="000000"/>
          <w:sz w:val="28"/>
          <w:szCs w:val="28"/>
        </w:rPr>
        <w:t> </w:t>
      </w:r>
      <w:r w:rsidRPr="007E756D">
        <w:rPr>
          <w:color w:val="000000"/>
          <w:sz w:val="28"/>
          <w:szCs w:val="28"/>
        </w:rPr>
        <w:t>504,65 рублей выдан аванс на проезд и проживание в служебной командировке работникам ФПС;</w:t>
      </w:r>
    </w:p>
    <w:p w:rsidR="007E756D" w:rsidRDefault="007E756D" w:rsidP="007E756D">
      <w:pPr>
        <w:ind w:firstLine="709"/>
        <w:jc w:val="both"/>
        <w:rPr>
          <w:color w:val="000000"/>
          <w:sz w:val="28"/>
          <w:szCs w:val="28"/>
        </w:rPr>
      </w:pPr>
      <w:r w:rsidRPr="007E756D">
        <w:rPr>
          <w:color w:val="000000"/>
          <w:sz w:val="28"/>
          <w:szCs w:val="28"/>
        </w:rPr>
        <w:t>792</w:t>
      </w:r>
      <w:r w:rsidR="00753CA2">
        <w:rPr>
          <w:color w:val="000000"/>
          <w:sz w:val="28"/>
          <w:szCs w:val="28"/>
        </w:rPr>
        <w:t> </w:t>
      </w:r>
      <w:r w:rsidRPr="007E756D">
        <w:rPr>
          <w:color w:val="000000"/>
          <w:sz w:val="28"/>
          <w:szCs w:val="28"/>
        </w:rPr>
        <w:t>012,40 рублей, выдан аванс на проезд и проживание в служебной командировке сотрудникам;</w:t>
      </w:r>
    </w:p>
    <w:p w:rsidR="00EB1324" w:rsidRPr="00AE5921" w:rsidRDefault="00EB1324" w:rsidP="007E756D">
      <w:pPr>
        <w:ind w:firstLine="709"/>
        <w:jc w:val="both"/>
        <w:rPr>
          <w:color w:val="000000"/>
          <w:sz w:val="28"/>
          <w:szCs w:val="28"/>
        </w:rPr>
      </w:pPr>
      <w:r w:rsidRPr="00AE5921">
        <w:rPr>
          <w:b/>
          <w:color w:val="000000"/>
          <w:sz w:val="28"/>
          <w:szCs w:val="28"/>
        </w:rPr>
        <w:t xml:space="preserve">- по счету 209.36 в сумме </w:t>
      </w:r>
      <w:r w:rsidR="00D96E01" w:rsidRPr="00AE5921">
        <w:rPr>
          <w:b/>
          <w:color w:val="000000"/>
          <w:sz w:val="28"/>
          <w:szCs w:val="28"/>
        </w:rPr>
        <w:t>2</w:t>
      </w:r>
      <w:r w:rsidR="003A2A03" w:rsidRPr="00AE5921">
        <w:rPr>
          <w:b/>
          <w:color w:val="000000"/>
          <w:sz w:val="28"/>
          <w:szCs w:val="28"/>
        </w:rPr>
        <w:t xml:space="preserve"> 706 837</w:t>
      </w:r>
      <w:r w:rsidR="00FE2F7D" w:rsidRPr="00AE5921">
        <w:rPr>
          <w:b/>
          <w:color w:val="000000"/>
          <w:sz w:val="28"/>
          <w:szCs w:val="28"/>
        </w:rPr>
        <w:t>,</w:t>
      </w:r>
      <w:r w:rsidR="00D96E01" w:rsidRPr="00AE5921">
        <w:rPr>
          <w:b/>
          <w:color w:val="000000"/>
          <w:sz w:val="28"/>
          <w:szCs w:val="28"/>
        </w:rPr>
        <w:t>2</w:t>
      </w:r>
      <w:r w:rsidR="003A2A03" w:rsidRPr="00AE5921">
        <w:rPr>
          <w:b/>
          <w:color w:val="000000"/>
          <w:sz w:val="28"/>
          <w:szCs w:val="28"/>
        </w:rPr>
        <w:t>4</w:t>
      </w:r>
      <w:r w:rsidRPr="00AE5921">
        <w:rPr>
          <w:b/>
          <w:color w:val="000000"/>
          <w:sz w:val="28"/>
          <w:szCs w:val="28"/>
        </w:rPr>
        <w:t xml:space="preserve"> рубл</w:t>
      </w:r>
      <w:r w:rsidR="002D1E30" w:rsidRPr="00AE5921">
        <w:rPr>
          <w:b/>
          <w:color w:val="000000"/>
          <w:sz w:val="28"/>
          <w:szCs w:val="28"/>
        </w:rPr>
        <w:t>ей,</w:t>
      </w:r>
      <w:r w:rsidRPr="00AE5921">
        <w:rPr>
          <w:color w:val="000000"/>
          <w:sz w:val="28"/>
          <w:szCs w:val="28"/>
        </w:rPr>
        <w:t xml:space="preserve"> в том числе:</w:t>
      </w:r>
    </w:p>
    <w:p w:rsidR="00B379B5" w:rsidRPr="00753CA2" w:rsidRDefault="00B379B5" w:rsidP="00753CA2">
      <w:pPr>
        <w:ind w:firstLine="567"/>
        <w:jc w:val="both"/>
        <w:rPr>
          <w:color w:val="000000"/>
          <w:sz w:val="28"/>
          <w:szCs w:val="28"/>
        </w:rPr>
      </w:pPr>
      <w:bookmarkStart w:id="1" w:name="OLE_LINK1"/>
      <w:bookmarkStart w:id="2" w:name="OLE_LINK2"/>
      <w:bookmarkStart w:id="3" w:name="OLE_LINK3"/>
      <w:r w:rsidRPr="00753CA2">
        <w:rPr>
          <w:color w:val="000000"/>
          <w:sz w:val="28"/>
          <w:szCs w:val="28"/>
        </w:rPr>
        <w:t>2</w:t>
      </w:r>
      <w:r w:rsidR="00775334" w:rsidRPr="00753CA2">
        <w:rPr>
          <w:color w:val="000000"/>
          <w:sz w:val="28"/>
          <w:szCs w:val="28"/>
        </w:rPr>
        <w:t>0</w:t>
      </w:r>
      <w:r w:rsidR="00BC1BED" w:rsidRPr="00753CA2">
        <w:rPr>
          <w:color w:val="000000"/>
          <w:sz w:val="28"/>
          <w:szCs w:val="28"/>
        </w:rPr>
        <w:t>8</w:t>
      </w:r>
      <w:r w:rsidR="00753CA2" w:rsidRPr="00753CA2">
        <w:rPr>
          <w:color w:val="000000"/>
          <w:sz w:val="28"/>
          <w:szCs w:val="28"/>
        </w:rPr>
        <w:t> </w:t>
      </w:r>
      <w:r w:rsidR="00775334" w:rsidRPr="00753CA2">
        <w:rPr>
          <w:color w:val="000000"/>
          <w:sz w:val="28"/>
          <w:szCs w:val="28"/>
        </w:rPr>
        <w:t>917</w:t>
      </w:r>
      <w:r w:rsidRPr="00753CA2">
        <w:rPr>
          <w:color w:val="000000"/>
          <w:sz w:val="28"/>
          <w:szCs w:val="28"/>
        </w:rPr>
        <w:t>,</w:t>
      </w:r>
      <w:r w:rsidR="00775334" w:rsidRPr="00753CA2">
        <w:rPr>
          <w:color w:val="000000"/>
          <w:sz w:val="28"/>
          <w:szCs w:val="28"/>
        </w:rPr>
        <w:t>3</w:t>
      </w:r>
      <w:r w:rsidRPr="00753CA2">
        <w:rPr>
          <w:color w:val="000000"/>
          <w:sz w:val="28"/>
          <w:szCs w:val="28"/>
        </w:rPr>
        <w:t xml:space="preserve">0 рублей </w:t>
      </w:r>
      <w:bookmarkEnd w:id="1"/>
      <w:bookmarkEnd w:id="2"/>
      <w:bookmarkEnd w:id="3"/>
      <w:r w:rsidRPr="00753CA2">
        <w:rPr>
          <w:color w:val="000000"/>
          <w:sz w:val="28"/>
          <w:szCs w:val="28"/>
        </w:rPr>
        <w:t>дебиторская задолженность по возмещению материального ущерба, причиненного ФКУ «1 ПЧ ФПС по ЯНАО» при дорожно-транспортном происшествии, совершенным работником учреждения на служебной пожарной машине в 2017 году. На основании исполнительного листа №А81-3643/2017 от 14.09.2017 года ФКУ «1ПЧ ФПС по ЯНАО» было произведено возмещение расходов пострадавшей стороне за счет средств ФБ. Возмещение ранее причиненного ущерба производится путем удержания из заработной платы работника, на основании подписанного Соглашения о возмещении ущерба с рассрочкой платежа между работником и ФГКУ "1 ПЧ ФПС по ЯНАО" от 07.02.2018 года. Размер удержаний 6 000,00 рублей ежемесячно;</w:t>
      </w:r>
    </w:p>
    <w:p w:rsidR="007E756D" w:rsidRPr="00753CA2" w:rsidRDefault="007E756D" w:rsidP="00753CA2">
      <w:pPr>
        <w:ind w:firstLine="567"/>
        <w:jc w:val="both"/>
        <w:rPr>
          <w:color w:val="000000"/>
          <w:sz w:val="28"/>
          <w:szCs w:val="28"/>
        </w:rPr>
      </w:pPr>
      <w:r w:rsidRPr="00753CA2">
        <w:rPr>
          <w:color w:val="000000"/>
          <w:sz w:val="28"/>
          <w:szCs w:val="28"/>
        </w:rPr>
        <w:t>44</w:t>
      </w:r>
      <w:r w:rsidR="00753CA2" w:rsidRPr="00753CA2">
        <w:rPr>
          <w:color w:val="000000"/>
          <w:sz w:val="28"/>
          <w:szCs w:val="28"/>
        </w:rPr>
        <w:t> </w:t>
      </w:r>
      <w:r w:rsidRPr="00753CA2">
        <w:rPr>
          <w:color w:val="000000"/>
          <w:sz w:val="28"/>
          <w:szCs w:val="28"/>
        </w:rPr>
        <w:t>208,81 рублей – дебиторская задолженность АО «</w:t>
      </w:r>
      <w:proofErr w:type="spellStart"/>
      <w:r w:rsidRPr="00753CA2">
        <w:rPr>
          <w:color w:val="000000"/>
          <w:sz w:val="28"/>
          <w:szCs w:val="28"/>
        </w:rPr>
        <w:t>Энергосбытовая</w:t>
      </w:r>
      <w:proofErr w:type="spellEnd"/>
      <w:r w:rsidRPr="00753CA2">
        <w:rPr>
          <w:color w:val="000000"/>
          <w:sz w:val="28"/>
          <w:szCs w:val="28"/>
        </w:rPr>
        <w:t xml:space="preserve"> компания «Восток»» за поставку электроэнергии. Государственный контракт 44962 от 01.06.2020 был исполнен 31.12.2020 года. Авансовые платежи по данным государственным контрактам, отраженные по счету 206.23, были перенесены последним рабочим днем на счёт 1 209.36. В адрес поставщика услуг были направлены письма о возврате денежных средств в пользу Главного управления, по состоянию на 01.01.2022 год денежные средства не были возвращены;</w:t>
      </w:r>
    </w:p>
    <w:p w:rsidR="007E756D" w:rsidRPr="00753CA2" w:rsidRDefault="007E756D" w:rsidP="00753CA2">
      <w:pPr>
        <w:ind w:firstLine="567"/>
        <w:jc w:val="both"/>
        <w:rPr>
          <w:color w:val="000000"/>
          <w:sz w:val="28"/>
          <w:szCs w:val="28"/>
        </w:rPr>
      </w:pPr>
      <w:r w:rsidRPr="00753CA2">
        <w:rPr>
          <w:color w:val="000000"/>
          <w:sz w:val="28"/>
          <w:szCs w:val="28"/>
        </w:rPr>
        <w:t>1</w:t>
      </w:r>
      <w:r w:rsidR="00753CA2" w:rsidRPr="00753CA2">
        <w:rPr>
          <w:color w:val="000000"/>
          <w:sz w:val="28"/>
          <w:szCs w:val="28"/>
        </w:rPr>
        <w:t> </w:t>
      </w:r>
      <w:r w:rsidRPr="00753CA2">
        <w:rPr>
          <w:color w:val="000000"/>
          <w:sz w:val="28"/>
          <w:szCs w:val="28"/>
        </w:rPr>
        <w:t xml:space="preserve">550,85 рублей – дебиторская задолженность АО «Газпром </w:t>
      </w:r>
      <w:proofErr w:type="spellStart"/>
      <w:r w:rsidRPr="00753CA2">
        <w:rPr>
          <w:color w:val="000000"/>
          <w:sz w:val="28"/>
          <w:szCs w:val="28"/>
        </w:rPr>
        <w:t>энергосбыт</w:t>
      </w:r>
      <w:proofErr w:type="spellEnd"/>
      <w:r w:rsidRPr="00753CA2">
        <w:rPr>
          <w:color w:val="000000"/>
          <w:sz w:val="28"/>
          <w:szCs w:val="28"/>
        </w:rPr>
        <w:t xml:space="preserve"> Тюмень» за поставку электроэнергии. Государственные контракты 1468-ТС Бюджет от 07.02.2019, ЭС-13/357 от 02.06.2020 были исполнены 31.12.2020 года. Авансовые платежи по данным государственным контрактам, отраженные по счету 206.23, были перенесены последним рабочим днем на счёт 1 209.36. В адрес поставщика услуг были направлены письма о возврате денежных средств в пользу Главного управления, по состоянию на 01.01.2022 год денежные средства не были возвращены;</w:t>
      </w:r>
    </w:p>
    <w:p w:rsidR="007E756D" w:rsidRPr="00753CA2" w:rsidRDefault="007E756D" w:rsidP="00753CA2">
      <w:pPr>
        <w:ind w:firstLine="567"/>
        <w:jc w:val="both"/>
        <w:rPr>
          <w:color w:val="000000"/>
          <w:sz w:val="28"/>
          <w:szCs w:val="28"/>
        </w:rPr>
      </w:pPr>
      <w:r w:rsidRPr="00753CA2">
        <w:rPr>
          <w:color w:val="000000"/>
          <w:sz w:val="28"/>
          <w:szCs w:val="28"/>
        </w:rPr>
        <w:t>77</w:t>
      </w:r>
      <w:r w:rsidR="00753CA2" w:rsidRPr="00753CA2">
        <w:rPr>
          <w:color w:val="000000"/>
          <w:sz w:val="28"/>
          <w:szCs w:val="28"/>
        </w:rPr>
        <w:t> </w:t>
      </w:r>
      <w:r w:rsidRPr="00753CA2">
        <w:rPr>
          <w:color w:val="000000"/>
          <w:sz w:val="28"/>
          <w:szCs w:val="28"/>
        </w:rPr>
        <w:t>435,06 рублей – дебиторская задолженность АО «</w:t>
      </w:r>
      <w:proofErr w:type="spellStart"/>
      <w:r w:rsidRPr="00753CA2">
        <w:rPr>
          <w:color w:val="000000"/>
          <w:sz w:val="28"/>
          <w:szCs w:val="28"/>
        </w:rPr>
        <w:t>Ямалкоммунэнерго</w:t>
      </w:r>
      <w:proofErr w:type="spellEnd"/>
      <w:r w:rsidRPr="00753CA2">
        <w:rPr>
          <w:color w:val="000000"/>
          <w:sz w:val="28"/>
          <w:szCs w:val="28"/>
        </w:rPr>
        <w:t xml:space="preserve">», в том числе: </w:t>
      </w:r>
    </w:p>
    <w:p w:rsidR="007E756D" w:rsidRPr="00753CA2" w:rsidRDefault="007E756D" w:rsidP="00753CA2">
      <w:pPr>
        <w:ind w:firstLine="567"/>
        <w:jc w:val="both"/>
        <w:rPr>
          <w:color w:val="000000"/>
          <w:sz w:val="28"/>
          <w:szCs w:val="28"/>
        </w:rPr>
      </w:pPr>
      <w:r w:rsidRPr="00753CA2">
        <w:rPr>
          <w:color w:val="000000"/>
          <w:sz w:val="28"/>
          <w:szCs w:val="28"/>
        </w:rPr>
        <w:t>76</w:t>
      </w:r>
      <w:r w:rsidR="00753CA2" w:rsidRPr="00753CA2">
        <w:rPr>
          <w:color w:val="000000"/>
          <w:sz w:val="28"/>
          <w:szCs w:val="28"/>
        </w:rPr>
        <w:t> </w:t>
      </w:r>
      <w:r w:rsidRPr="00753CA2">
        <w:rPr>
          <w:color w:val="000000"/>
          <w:sz w:val="28"/>
          <w:szCs w:val="28"/>
        </w:rPr>
        <w:t xml:space="preserve">537,14 рублей – за поставку тепловой энергии по государственным контрактам: ПТ00ТВ0000006339 от 02.06.2020. Данный государственный </w:t>
      </w:r>
      <w:r w:rsidRPr="00753CA2">
        <w:rPr>
          <w:color w:val="000000"/>
          <w:sz w:val="28"/>
          <w:szCs w:val="28"/>
        </w:rPr>
        <w:lastRenderedPageBreak/>
        <w:t>контракт был исполнен 31.12.2020 года.  В адрес поставщика услуг были направлены письма о возврате денежных средств в пользу Главного управления, по состоянию на 01.01.2022 год денежные средства не были возвращены. ЯМ00ТВ0000000161 от 25.03.2021 был исполнен 31.12.2021. Авансовый платеж, отраженный по счету 206.23, был перенесен последним рабочим днем на счёт 1 209.36; В адрес поставщика было направлено письмо о возврате денежных средств.</w:t>
      </w:r>
    </w:p>
    <w:p w:rsidR="007E756D" w:rsidRPr="00753CA2" w:rsidRDefault="007E756D" w:rsidP="00753CA2">
      <w:pPr>
        <w:ind w:firstLine="567"/>
        <w:jc w:val="both"/>
        <w:rPr>
          <w:color w:val="000000"/>
          <w:sz w:val="28"/>
          <w:szCs w:val="28"/>
        </w:rPr>
      </w:pPr>
      <w:r w:rsidRPr="00753CA2">
        <w:rPr>
          <w:color w:val="000000"/>
          <w:sz w:val="28"/>
          <w:szCs w:val="28"/>
        </w:rPr>
        <w:t>21,03 рубль – за поставку электроэнергии по государственному контракту ШР00ЭЭШР00000420 от 10.06.2020. Данный государственный контракт</w:t>
      </w:r>
      <w:r w:rsidR="00753CA2">
        <w:rPr>
          <w:color w:val="000000"/>
          <w:sz w:val="28"/>
          <w:szCs w:val="28"/>
        </w:rPr>
        <w:t xml:space="preserve"> был исполнен 31.12.2020 года. </w:t>
      </w:r>
      <w:r w:rsidRPr="00753CA2">
        <w:rPr>
          <w:color w:val="000000"/>
          <w:sz w:val="28"/>
          <w:szCs w:val="28"/>
        </w:rPr>
        <w:t>В адрес поставщика услуг были направлены письма о возврате денежных средств в пользу Главного управления, по состоянию на 01.01.2022 год денежные средства не были возвращены;</w:t>
      </w:r>
    </w:p>
    <w:p w:rsidR="007E756D" w:rsidRPr="00753CA2" w:rsidRDefault="007E756D" w:rsidP="00753CA2">
      <w:pPr>
        <w:ind w:firstLine="567"/>
        <w:jc w:val="both"/>
        <w:rPr>
          <w:color w:val="000000"/>
          <w:sz w:val="28"/>
          <w:szCs w:val="28"/>
        </w:rPr>
      </w:pPr>
      <w:r w:rsidRPr="00753CA2">
        <w:rPr>
          <w:color w:val="000000"/>
          <w:sz w:val="28"/>
          <w:szCs w:val="28"/>
        </w:rPr>
        <w:t>876,89 рублей – за водоотведение по государственным контрактам: ГБ00ТВ0000002526 от 03.06.2020, ПТ00ТВ0000006340 от 16.06.2020. Данные государственные контракты были исполнены 31.12.2020 года.  В адрес поставщика услуг были направлены письма о возврате денежных средств в пользу Главного управления, по состоянию на 01.01.2022 год денежные средства не были возвращены. НД00ТВ0000003882 от 22.03.2021 был исполнен 31.12.2021. Авансовый платеж, отраженный по счету 206.23, был перенесен последним рабочим днем на счёт 1 209.36; В адрес поставщика было направлено письмо о возврате денежных средств.</w:t>
      </w:r>
    </w:p>
    <w:p w:rsidR="007E756D" w:rsidRPr="00753CA2" w:rsidRDefault="007E756D" w:rsidP="00753CA2">
      <w:pPr>
        <w:ind w:firstLine="567"/>
        <w:jc w:val="both"/>
        <w:rPr>
          <w:color w:val="000000"/>
          <w:sz w:val="28"/>
          <w:szCs w:val="28"/>
        </w:rPr>
      </w:pPr>
      <w:r w:rsidRPr="00753CA2">
        <w:rPr>
          <w:color w:val="000000"/>
          <w:sz w:val="28"/>
          <w:szCs w:val="28"/>
        </w:rPr>
        <w:t>4</w:t>
      </w:r>
      <w:r w:rsidR="00753CA2" w:rsidRPr="00753CA2">
        <w:rPr>
          <w:color w:val="000000"/>
          <w:sz w:val="28"/>
          <w:szCs w:val="28"/>
        </w:rPr>
        <w:t> </w:t>
      </w:r>
      <w:r w:rsidRPr="00753CA2">
        <w:rPr>
          <w:color w:val="000000"/>
          <w:sz w:val="28"/>
          <w:szCs w:val="28"/>
        </w:rPr>
        <w:t xml:space="preserve">728,26 рублей – дебиторская задолженность АО </w:t>
      </w:r>
      <w:proofErr w:type="spellStart"/>
      <w:r w:rsidRPr="00753CA2">
        <w:rPr>
          <w:color w:val="000000"/>
          <w:sz w:val="28"/>
          <w:szCs w:val="28"/>
        </w:rPr>
        <w:t>Салехардэнерго</w:t>
      </w:r>
      <w:proofErr w:type="spellEnd"/>
      <w:r w:rsidRPr="00753CA2">
        <w:rPr>
          <w:color w:val="000000"/>
          <w:sz w:val="28"/>
          <w:szCs w:val="28"/>
        </w:rPr>
        <w:t>, в том числе:</w:t>
      </w:r>
    </w:p>
    <w:p w:rsidR="007E756D" w:rsidRPr="00753CA2" w:rsidRDefault="00753CA2" w:rsidP="00753CA2">
      <w:pPr>
        <w:ind w:firstLine="567"/>
        <w:jc w:val="both"/>
        <w:rPr>
          <w:color w:val="000000"/>
          <w:sz w:val="28"/>
          <w:szCs w:val="28"/>
        </w:rPr>
      </w:pPr>
      <w:r>
        <w:rPr>
          <w:color w:val="000000"/>
          <w:sz w:val="28"/>
          <w:szCs w:val="28"/>
        </w:rPr>
        <w:t>761,25 рубль</w:t>
      </w:r>
      <w:r w:rsidR="007E756D" w:rsidRPr="00753CA2">
        <w:rPr>
          <w:color w:val="000000"/>
          <w:sz w:val="28"/>
          <w:szCs w:val="28"/>
        </w:rPr>
        <w:t>– дебиторская задолженность за поставку холодной воды по государственному контракту 10б-В от 12.03.2020.</w:t>
      </w:r>
    </w:p>
    <w:p w:rsidR="007E756D" w:rsidRPr="00753CA2" w:rsidRDefault="00753CA2" w:rsidP="00753CA2">
      <w:pPr>
        <w:ind w:firstLine="567"/>
        <w:jc w:val="both"/>
        <w:rPr>
          <w:color w:val="000000"/>
          <w:sz w:val="28"/>
          <w:szCs w:val="28"/>
        </w:rPr>
      </w:pPr>
      <w:r>
        <w:rPr>
          <w:color w:val="000000"/>
          <w:sz w:val="28"/>
          <w:szCs w:val="28"/>
        </w:rPr>
        <w:t>871,22 рубль</w:t>
      </w:r>
      <w:r w:rsidR="007E756D" w:rsidRPr="00753CA2">
        <w:rPr>
          <w:color w:val="000000"/>
          <w:sz w:val="28"/>
          <w:szCs w:val="28"/>
        </w:rPr>
        <w:t xml:space="preserve"> – дебиторская задолженность за водоотведение по государственному контракту 10б-К от 12.03.2020.</w:t>
      </w:r>
    </w:p>
    <w:p w:rsidR="007E756D" w:rsidRPr="00753CA2" w:rsidRDefault="007E756D" w:rsidP="00753CA2">
      <w:pPr>
        <w:ind w:firstLine="567"/>
        <w:jc w:val="both"/>
        <w:rPr>
          <w:color w:val="000000"/>
          <w:sz w:val="28"/>
          <w:szCs w:val="28"/>
        </w:rPr>
      </w:pPr>
      <w:r w:rsidRPr="00753CA2">
        <w:rPr>
          <w:color w:val="000000"/>
          <w:sz w:val="28"/>
          <w:szCs w:val="28"/>
        </w:rPr>
        <w:t>3</w:t>
      </w:r>
      <w:r w:rsidR="00753CA2" w:rsidRPr="00753CA2">
        <w:rPr>
          <w:color w:val="000000"/>
          <w:sz w:val="28"/>
          <w:szCs w:val="28"/>
        </w:rPr>
        <w:t> </w:t>
      </w:r>
      <w:r w:rsidR="00753CA2">
        <w:rPr>
          <w:color w:val="000000"/>
          <w:sz w:val="28"/>
          <w:szCs w:val="28"/>
        </w:rPr>
        <w:t>091,36 рубль</w:t>
      </w:r>
      <w:r w:rsidRPr="00753CA2">
        <w:rPr>
          <w:color w:val="000000"/>
          <w:sz w:val="28"/>
          <w:szCs w:val="28"/>
        </w:rPr>
        <w:t xml:space="preserve"> – дебиторская задолженность за поставку электроэнергии по государственному контракту 10б-Э от 06.03.2020.</w:t>
      </w:r>
    </w:p>
    <w:p w:rsidR="007E756D" w:rsidRPr="00753CA2" w:rsidRDefault="00753CA2" w:rsidP="00753CA2">
      <w:pPr>
        <w:ind w:firstLine="567"/>
        <w:jc w:val="both"/>
        <w:rPr>
          <w:color w:val="000000"/>
          <w:sz w:val="28"/>
          <w:szCs w:val="28"/>
        </w:rPr>
      </w:pPr>
      <w:r>
        <w:rPr>
          <w:color w:val="000000"/>
          <w:sz w:val="28"/>
          <w:szCs w:val="28"/>
        </w:rPr>
        <w:t>4,43 рубля</w:t>
      </w:r>
      <w:r w:rsidR="007E756D" w:rsidRPr="00753CA2">
        <w:rPr>
          <w:color w:val="000000"/>
          <w:sz w:val="28"/>
          <w:szCs w:val="28"/>
        </w:rPr>
        <w:t xml:space="preserve"> – дебиторская задолженность за поставку тепловой энергии по государственному контракту 10б-Т от 12.03.2020.</w:t>
      </w:r>
    </w:p>
    <w:p w:rsidR="007E756D" w:rsidRPr="00753CA2" w:rsidRDefault="007E756D" w:rsidP="00753CA2">
      <w:pPr>
        <w:ind w:firstLine="567"/>
        <w:jc w:val="both"/>
        <w:rPr>
          <w:color w:val="000000"/>
          <w:sz w:val="28"/>
          <w:szCs w:val="28"/>
        </w:rPr>
      </w:pPr>
      <w:r w:rsidRPr="00753CA2">
        <w:rPr>
          <w:color w:val="000000"/>
          <w:sz w:val="28"/>
          <w:szCs w:val="28"/>
        </w:rPr>
        <w:t>Данные государственные контакты были исполнены 31.12.2020 года. Авансовые платежи, отраженные по счету 206.23, были перенесены последним</w:t>
      </w:r>
      <w:r w:rsidR="00753CA2" w:rsidRPr="00753CA2">
        <w:rPr>
          <w:color w:val="000000"/>
          <w:sz w:val="28"/>
          <w:szCs w:val="28"/>
        </w:rPr>
        <w:t xml:space="preserve"> рабочим днем на счёт </w:t>
      </w:r>
      <w:r w:rsidRPr="00753CA2">
        <w:rPr>
          <w:color w:val="000000"/>
          <w:sz w:val="28"/>
          <w:szCs w:val="28"/>
        </w:rPr>
        <w:t>209.36. В адрес поставщика услуг были направлены письма о возврате денежных средств в пользу Главного управления, по состоянию на 01.01.2022 год денежные средства не были возвращены;</w:t>
      </w:r>
    </w:p>
    <w:p w:rsidR="007E756D" w:rsidRPr="00753CA2" w:rsidRDefault="007E756D" w:rsidP="00753CA2">
      <w:pPr>
        <w:ind w:firstLine="567"/>
        <w:jc w:val="both"/>
        <w:rPr>
          <w:color w:val="000000"/>
          <w:sz w:val="28"/>
          <w:szCs w:val="28"/>
        </w:rPr>
      </w:pPr>
      <w:r w:rsidRPr="00753CA2">
        <w:rPr>
          <w:color w:val="000000"/>
          <w:sz w:val="28"/>
          <w:szCs w:val="28"/>
        </w:rPr>
        <w:t>12</w:t>
      </w:r>
      <w:r w:rsidR="00753CA2" w:rsidRPr="00753CA2">
        <w:rPr>
          <w:color w:val="000000"/>
          <w:sz w:val="28"/>
          <w:szCs w:val="28"/>
        </w:rPr>
        <w:t> </w:t>
      </w:r>
      <w:r w:rsidRPr="00753CA2">
        <w:rPr>
          <w:color w:val="000000"/>
          <w:sz w:val="28"/>
          <w:szCs w:val="28"/>
        </w:rPr>
        <w:t>316,84 рублей – дебиторская задолженность за теплоснабжение ЗАО «</w:t>
      </w:r>
      <w:proofErr w:type="spellStart"/>
      <w:r w:rsidRPr="00753CA2">
        <w:rPr>
          <w:color w:val="000000"/>
          <w:sz w:val="28"/>
          <w:szCs w:val="28"/>
        </w:rPr>
        <w:t>Спецтеплосервис</w:t>
      </w:r>
      <w:proofErr w:type="spellEnd"/>
      <w:r w:rsidRPr="00753CA2">
        <w:rPr>
          <w:color w:val="000000"/>
          <w:sz w:val="28"/>
          <w:szCs w:val="28"/>
        </w:rPr>
        <w:t>». Государственный контракт 011/2020 от 02.06.2020 был исполнен 31.12.2020 года. Авансовый платеж по данному государственному контракту, отраженный по счету 206.23, был перенесен п</w:t>
      </w:r>
      <w:r w:rsidR="00753CA2" w:rsidRPr="00753CA2">
        <w:rPr>
          <w:color w:val="000000"/>
          <w:sz w:val="28"/>
          <w:szCs w:val="28"/>
        </w:rPr>
        <w:t xml:space="preserve">оследним рабочим днем на счёт </w:t>
      </w:r>
      <w:r w:rsidRPr="00753CA2">
        <w:rPr>
          <w:color w:val="000000"/>
          <w:sz w:val="28"/>
          <w:szCs w:val="28"/>
        </w:rPr>
        <w:t>209.36. В адрес поставщика услуг были направлены письма о возврате денежных средств в пользу Главного управления, по состоянию на 01.01.2022 год денежные средства не были возвращены;</w:t>
      </w:r>
    </w:p>
    <w:p w:rsidR="007E756D" w:rsidRPr="00753CA2" w:rsidRDefault="00753CA2" w:rsidP="00753CA2">
      <w:pPr>
        <w:ind w:firstLine="567"/>
        <w:jc w:val="both"/>
        <w:rPr>
          <w:color w:val="000000"/>
          <w:sz w:val="28"/>
          <w:szCs w:val="28"/>
        </w:rPr>
      </w:pPr>
      <w:r>
        <w:rPr>
          <w:color w:val="000000"/>
          <w:sz w:val="28"/>
          <w:szCs w:val="28"/>
        </w:rPr>
        <w:t>943,76 рубля</w:t>
      </w:r>
      <w:r w:rsidR="007E756D" w:rsidRPr="00753CA2">
        <w:rPr>
          <w:color w:val="000000"/>
          <w:sz w:val="28"/>
          <w:szCs w:val="28"/>
        </w:rPr>
        <w:t xml:space="preserve">– дебиторская задолженность ООО ЭК «Тепло-Водо-Электро-Сервис» за поставку тепловой энергии. Государственный контракт КР00ТВ0000000123 от 25.03.2021 был исполнен 31.12.2021 года. Авансовый платеж по данному государственному контракту, отраженный по счету 206.23, </w:t>
      </w:r>
      <w:r w:rsidR="007E756D" w:rsidRPr="00753CA2">
        <w:rPr>
          <w:color w:val="000000"/>
          <w:sz w:val="28"/>
          <w:szCs w:val="28"/>
        </w:rPr>
        <w:lastRenderedPageBreak/>
        <w:t>был перенесен п</w:t>
      </w:r>
      <w:r w:rsidRPr="00753CA2">
        <w:rPr>
          <w:color w:val="000000"/>
          <w:sz w:val="28"/>
          <w:szCs w:val="28"/>
        </w:rPr>
        <w:t xml:space="preserve">оследним рабочим днем на счёт </w:t>
      </w:r>
      <w:r w:rsidR="007E756D" w:rsidRPr="00753CA2">
        <w:rPr>
          <w:color w:val="000000"/>
          <w:sz w:val="28"/>
          <w:szCs w:val="28"/>
        </w:rPr>
        <w:t>209.36. В адрес поставщика услуг было направлено письмо о возврате денежных средств;</w:t>
      </w:r>
    </w:p>
    <w:p w:rsidR="007E756D" w:rsidRPr="00753CA2" w:rsidRDefault="007E756D" w:rsidP="00753CA2">
      <w:pPr>
        <w:ind w:firstLine="567"/>
        <w:jc w:val="both"/>
        <w:rPr>
          <w:color w:val="000000"/>
          <w:sz w:val="28"/>
          <w:szCs w:val="28"/>
        </w:rPr>
      </w:pPr>
      <w:r w:rsidRPr="00753CA2">
        <w:rPr>
          <w:color w:val="000000"/>
          <w:sz w:val="28"/>
          <w:szCs w:val="28"/>
        </w:rPr>
        <w:t>1</w:t>
      </w:r>
      <w:r w:rsidR="00753CA2" w:rsidRPr="00753CA2">
        <w:rPr>
          <w:color w:val="000000"/>
          <w:sz w:val="28"/>
          <w:szCs w:val="28"/>
        </w:rPr>
        <w:t> </w:t>
      </w:r>
      <w:r w:rsidRPr="00753CA2">
        <w:rPr>
          <w:color w:val="000000"/>
          <w:sz w:val="28"/>
          <w:szCs w:val="28"/>
        </w:rPr>
        <w:t xml:space="preserve">096,48 рублей – дебиторская задолженность ООО «Газпром </w:t>
      </w:r>
      <w:proofErr w:type="spellStart"/>
      <w:r w:rsidRPr="00753CA2">
        <w:rPr>
          <w:color w:val="000000"/>
          <w:sz w:val="28"/>
          <w:szCs w:val="28"/>
        </w:rPr>
        <w:t>межрегионгаз</w:t>
      </w:r>
      <w:proofErr w:type="spellEnd"/>
      <w:r w:rsidRPr="00753CA2">
        <w:rPr>
          <w:color w:val="000000"/>
          <w:sz w:val="28"/>
          <w:szCs w:val="28"/>
        </w:rPr>
        <w:t xml:space="preserve"> Север» филиал в ЯНАО за поставку газа. Государственный контракт 63-5-65-6400/21Д от 09.09.2021 был исполнен 31.12.2021 года. Авансовый платеж по данному государственному контракту, отраженный по счету 206.23, был перенесен </w:t>
      </w:r>
      <w:r w:rsidR="00753CA2" w:rsidRPr="00753CA2">
        <w:rPr>
          <w:color w:val="000000"/>
          <w:sz w:val="28"/>
          <w:szCs w:val="28"/>
        </w:rPr>
        <w:t>последним рабочим днем на счёт</w:t>
      </w:r>
      <w:r w:rsidRPr="00753CA2">
        <w:rPr>
          <w:color w:val="000000"/>
          <w:sz w:val="28"/>
          <w:szCs w:val="28"/>
        </w:rPr>
        <w:t xml:space="preserve"> 209.36. В адрес поставщика услуг было направлено письмо о возврате денежных средств;</w:t>
      </w:r>
    </w:p>
    <w:p w:rsidR="009C4F56" w:rsidRPr="00753CA2" w:rsidRDefault="007E756D" w:rsidP="00753CA2">
      <w:pPr>
        <w:ind w:firstLine="567"/>
        <w:jc w:val="both"/>
        <w:rPr>
          <w:color w:val="000000"/>
          <w:sz w:val="28"/>
          <w:szCs w:val="28"/>
        </w:rPr>
      </w:pPr>
      <w:r w:rsidRPr="00753CA2">
        <w:rPr>
          <w:color w:val="000000"/>
          <w:sz w:val="28"/>
          <w:szCs w:val="28"/>
        </w:rPr>
        <w:t xml:space="preserve">0,02 рублей – дебиторская задолженность ПАО </w:t>
      </w:r>
      <w:proofErr w:type="spellStart"/>
      <w:r w:rsidRPr="00753CA2">
        <w:rPr>
          <w:color w:val="000000"/>
          <w:sz w:val="28"/>
          <w:szCs w:val="28"/>
        </w:rPr>
        <w:t>ЭиЭ</w:t>
      </w:r>
      <w:proofErr w:type="spellEnd"/>
      <w:r w:rsidRPr="00753CA2">
        <w:rPr>
          <w:color w:val="000000"/>
          <w:sz w:val="28"/>
          <w:szCs w:val="28"/>
        </w:rPr>
        <w:t xml:space="preserve"> «Передвижная энергетика» за поставку электроэнергии. Государственный контракт 65-Э от 12.03.2020 был исполнен 31.12.2020 года. Авансовые платежи по данному государственному контракту, отраженные по счету 206.23, были перенесены последним р</w:t>
      </w:r>
      <w:r w:rsidR="00753CA2" w:rsidRPr="00753CA2">
        <w:rPr>
          <w:color w:val="000000"/>
          <w:sz w:val="28"/>
          <w:szCs w:val="28"/>
        </w:rPr>
        <w:t xml:space="preserve">абочим днем на счёт </w:t>
      </w:r>
      <w:r w:rsidRPr="00753CA2">
        <w:rPr>
          <w:color w:val="000000"/>
          <w:sz w:val="28"/>
          <w:szCs w:val="28"/>
        </w:rPr>
        <w:t>209.36. В адрес поставщика услуг были направлены письма о возврате денежных средств в пользу Главного управления, по состоянию на 01.01.2022 год денежные средства не были возвращены;</w:t>
      </w:r>
    </w:p>
    <w:p w:rsidR="00D80F72" w:rsidRPr="00753CA2" w:rsidRDefault="00D80F72" w:rsidP="00753CA2">
      <w:pPr>
        <w:ind w:firstLine="567"/>
        <w:jc w:val="both"/>
        <w:rPr>
          <w:color w:val="000000"/>
          <w:sz w:val="28"/>
          <w:szCs w:val="28"/>
        </w:rPr>
      </w:pPr>
    </w:p>
    <w:p w:rsidR="00D80F72" w:rsidRPr="00753CA2" w:rsidRDefault="00D80F72" w:rsidP="00753CA2">
      <w:pPr>
        <w:tabs>
          <w:tab w:val="left" w:pos="567"/>
          <w:tab w:val="left" w:pos="3969"/>
        </w:tabs>
        <w:ind w:firstLine="567"/>
        <w:jc w:val="both"/>
        <w:rPr>
          <w:color w:val="000000"/>
          <w:sz w:val="28"/>
          <w:szCs w:val="28"/>
        </w:rPr>
      </w:pPr>
      <w:r w:rsidRPr="00753CA2">
        <w:rPr>
          <w:color w:val="000000"/>
          <w:sz w:val="28"/>
          <w:szCs w:val="28"/>
        </w:rPr>
        <w:t>2 355 639,86 рублей – дебиторская задолженность по итогам проверки УФК по ЯНАО:</w:t>
      </w:r>
    </w:p>
    <w:p w:rsidR="00D80F72" w:rsidRPr="00382BA2" w:rsidRDefault="00D80F72" w:rsidP="00D80F72">
      <w:pPr>
        <w:tabs>
          <w:tab w:val="left" w:pos="567"/>
          <w:tab w:val="left" w:pos="3969"/>
        </w:tabs>
        <w:ind w:firstLine="720"/>
        <w:jc w:val="both"/>
        <w:rPr>
          <w:color w:val="000000"/>
          <w:sz w:val="28"/>
          <w:szCs w:val="28"/>
        </w:rPr>
      </w:pPr>
      <w:r w:rsidRPr="00382BA2">
        <w:rPr>
          <w:color w:val="000000"/>
          <w:sz w:val="28"/>
          <w:szCs w:val="28"/>
        </w:rPr>
        <w:t>- вынесено Предписание и Представление от 28.06.2019 о нарушениях бюджетного законодательства в размере 1799 212,41 руб. за счет  неправомерного применения районного коэффициента в размере 1,8 при расчете денежного содержания федеральных государственных гражданских служащих в 2017-2018 гг., вместо 1,5.</w:t>
      </w:r>
    </w:p>
    <w:p w:rsidR="00D80F72" w:rsidRPr="00382BA2" w:rsidRDefault="00D80F72" w:rsidP="00D80F72">
      <w:pPr>
        <w:tabs>
          <w:tab w:val="left" w:pos="567"/>
          <w:tab w:val="left" w:pos="3969"/>
        </w:tabs>
        <w:ind w:firstLine="720"/>
        <w:jc w:val="both"/>
        <w:rPr>
          <w:color w:val="000000"/>
          <w:sz w:val="28"/>
          <w:szCs w:val="28"/>
        </w:rPr>
      </w:pPr>
      <w:r w:rsidRPr="00382BA2">
        <w:rPr>
          <w:color w:val="000000"/>
          <w:sz w:val="28"/>
          <w:szCs w:val="28"/>
        </w:rPr>
        <w:t xml:space="preserve">Не согласившись с выводами проверки Главное управление подало в Арбитражный суд ЯНАО исковое заявление о признании не соответствующим законодательству и недействительным пункта 1 предписания, пункта 1 представления УФК по ЯНАО. </w:t>
      </w:r>
    </w:p>
    <w:p w:rsidR="00D80F72" w:rsidRPr="00382BA2" w:rsidRDefault="00D80F72" w:rsidP="00D80F72">
      <w:pPr>
        <w:tabs>
          <w:tab w:val="left" w:pos="567"/>
          <w:tab w:val="left" w:pos="3969"/>
        </w:tabs>
        <w:ind w:firstLine="720"/>
        <w:jc w:val="both"/>
        <w:rPr>
          <w:color w:val="000000"/>
          <w:sz w:val="28"/>
          <w:szCs w:val="28"/>
        </w:rPr>
      </w:pPr>
      <w:r w:rsidRPr="00382BA2">
        <w:rPr>
          <w:color w:val="000000"/>
          <w:sz w:val="28"/>
          <w:szCs w:val="28"/>
        </w:rPr>
        <w:t xml:space="preserve">На основании искового заявления Арбитражным судом возбуждено дело №А81-7611/2019. </w:t>
      </w:r>
    </w:p>
    <w:p w:rsidR="00D80F72" w:rsidRPr="00382BA2" w:rsidRDefault="00D80F72" w:rsidP="00D80F72">
      <w:pPr>
        <w:tabs>
          <w:tab w:val="left" w:pos="567"/>
          <w:tab w:val="left" w:pos="3969"/>
        </w:tabs>
        <w:ind w:firstLine="720"/>
        <w:jc w:val="both"/>
        <w:rPr>
          <w:color w:val="000000"/>
          <w:sz w:val="28"/>
          <w:szCs w:val="28"/>
        </w:rPr>
      </w:pPr>
      <w:r w:rsidRPr="00382BA2">
        <w:rPr>
          <w:color w:val="000000"/>
          <w:sz w:val="28"/>
          <w:szCs w:val="28"/>
        </w:rPr>
        <w:t>Решением Арбитражного суда ЯНАО от 17.10.2019 по делу №А81-7611/2019 отказано в удовлетворении исковых требований Главного управления.</w:t>
      </w:r>
    </w:p>
    <w:p w:rsidR="00D80F72" w:rsidRPr="00382BA2" w:rsidRDefault="00D80F72" w:rsidP="00D80F72">
      <w:pPr>
        <w:tabs>
          <w:tab w:val="left" w:pos="567"/>
          <w:tab w:val="left" w:pos="3969"/>
        </w:tabs>
        <w:ind w:firstLine="720"/>
        <w:jc w:val="both"/>
        <w:rPr>
          <w:color w:val="000000"/>
          <w:sz w:val="28"/>
          <w:szCs w:val="28"/>
        </w:rPr>
      </w:pPr>
      <w:r w:rsidRPr="00382BA2">
        <w:rPr>
          <w:color w:val="000000"/>
          <w:sz w:val="28"/>
          <w:szCs w:val="28"/>
        </w:rPr>
        <w:t>Постановлением Восьмого арбитражного апелляционного суда от 13.12.2019 вышеуказанное решение оставлено в силе.</w:t>
      </w:r>
    </w:p>
    <w:p w:rsidR="00D80F72" w:rsidRPr="00382BA2" w:rsidRDefault="00D80F72" w:rsidP="00D80F72">
      <w:pPr>
        <w:tabs>
          <w:tab w:val="left" w:pos="567"/>
          <w:tab w:val="left" w:pos="3969"/>
        </w:tabs>
        <w:ind w:firstLine="720"/>
        <w:jc w:val="both"/>
        <w:rPr>
          <w:color w:val="000000"/>
          <w:sz w:val="28"/>
          <w:szCs w:val="28"/>
        </w:rPr>
      </w:pPr>
      <w:r w:rsidRPr="00382BA2">
        <w:rPr>
          <w:color w:val="000000"/>
          <w:sz w:val="28"/>
          <w:szCs w:val="28"/>
        </w:rPr>
        <w:t>Постановлением Арбитражного суда Западно-Сибирского округа от 17.03.2020 кассационная жалоба Главного управления оставлена без удовлетворения.</w:t>
      </w:r>
    </w:p>
    <w:p w:rsidR="00D80F72" w:rsidRPr="00382BA2" w:rsidRDefault="00D80F72" w:rsidP="00D80F72">
      <w:pPr>
        <w:tabs>
          <w:tab w:val="left" w:pos="567"/>
          <w:tab w:val="left" w:pos="3969"/>
        </w:tabs>
        <w:ind w:firstLine="720"/>
        <w:jc w:val="both"/>
        <w:rPr>
          <w:color w:val="000000"/>
          <w:sz w:val="28"/>
          <w:szCs w:val="28"/>
        </w:rPr>
      </w:pPr>
      <w:r w:rsidRPr="00382BA2">
        <w:rPr>
          <w:color w:val="000000"/>
          <w:sz w:val="28"/>
          <w:szCs w:val="28"/>
        </w:rPr>
        <w:t xml:space="preserve">Верховным Судом РФ от 20.07.2020 вынесено определение об отказе в передаче кассационной жалобы Главного управления для рассмотрения в Судебную коллегию по экономическим спорам Верховного Суда РФ. </w:t>
      </w:r>
    </w:p>
    <w:p w:rsidR="00D80F72" w:rsidRPr="00382BA2" w:rsidRDefault="00D80F72" w:rsidP="00D80F72">
      <w:pPr>
        <w:tabs>
          <w:tab w:val="left" w:pos="567"/>
          <w:tab w:val="left" w:pos="3969"/>
        </w:tabs>
        <w:ind w:firstLine="720"/>
        <w:jc w:val="both"/>
        <w:rPr>
          <w:color w:val="000000"/>
          <w:sz w:val="28"/>
          <w:szCs w:val="28"/>
        </w:rPr>
      </w:pPr>
      <w:r w:rsidRPr="00382BA2">
        <w:rPr>
          <w:color w:val="000000"/>
          <w:sz w:val="28"/>
          <w:szCs w:val="28"/>
        </w:rPr>
        <w:t>-556</w:t>
      </w:r>
      <w:r>
        <w:rPr>
          <w:color w:val="000000"/>
          <w:sz w:val="28"/>
          <w:szCs w:val="28"/>
        </w:rPr>
        <w:t xml:space="preserve"> </w:t>
      </w:r>
      <w:r w:rsidRPr="00382BA2">
        <w:rPr>
          <w:color w:val="000000"/>
          <w:sz w:val="28"/>
          <w:szCs w:val="28"/>
        </w:rPr>
        <w:t>427,45 руб. за счет  неправомерного применения районного коэффициента в размере 1,8 при расчете денежного содержания федеральных государственных гражданских сл</w:t>
      </w:r>
      <w:r>
        <w:rPr>
          <w:color w:val="000000"/>
          <w:sz w:val="28"/>
          <w:szCs w:val="28"/>
        </w:rPr>
        <w:t>ужащих в 2019 год., вместо 1,5.</w:t>
      </w:r>
    </w:p>
    <w:p w:rsidR="00D80F72" w:rsidRDefault="00D80F72" w:rsidP="007E756D">
      <w:pPr>
        <w:ind w:firstLine="708"/>
        <w:jc w:val="both"/>
        <w:rPr>
          <w:color w:val="000000"/>
          <w:sz w:val="28"/>
          <w:szCs w:val="28"/>
        </w:rPr>
      </w:pPr>
    </w:p>
    <w:p w:rsidR="00EB1324" w:rsidRPr="00BC1BED" w:rsidRDefault="00EB1324" w:rsidP="00EB1324">
      <w:pPr>
        <w:ind w:firstLine="540"/>
        <w:jc w:val="both"/>
        <w:rPr>
          <w:sz w:val="28"/>
          <w:szCs w:val="28"/>
        </w:rPr>
      </w:pPr>
      <w:r w:rsidRPr="00BC1BED">
        <w:rPr>
          <w:color w:val="000000"/>
          <w:sz w:val="28"/>
          <w:szCs w:val="28"/>
        </w:rPr>
        <w:t xml:space="preserve">- </w:t>
      </w:r>
      <w:r w:rsidRPr="005A16BC">
        <w:rPr>
          <w:b/>
          <w:color w:val="000000"/>
          <w:sz w:val="28"/>
          <w:szCs w:val="28"/>
        </w:rPr>
        <w:t xml:space="preserve">по счету </w:t>
      </w:r>
      <w:r w:rsidR="002C30DD" w:rsidRPr="005A16BC">
        <w:rPr>
          <w:b/>
          <w:color w:val="000000"/>
          <w:sz w:val="28"/>
          <w:szCs w:val="28"/>
        </w:rPr>
        <w:t>209.45 в сумме 11 </w:t>
      </w:r>
      <w:r w:rsidR="00BC1BED" w:rsidRPr="005A16BC">
        <w:rPr>
          <w:b/>
          <w:color w:val="000000"/>
          <w:sz w:val="28"/>
          <w:szCs w:val="28"/>
        </w:rPr>
        <w:t>123</w:t>
      </w:r>
      <w:r w:rsidR="00753CA2">
        <w:rPr>
          <w:b/>
          <w:color w:val="000000"/>
          <w:sz w:val="28"/>
          <w:szCs w:val="28"/>
        </w:rPr>
        <w:t> </w:t>
      </w:r>
      <w:r w:rsidR="00BC1BED" w:rsidRPr="005A16BC">
        <w:rPr>
          <w:b/>
          <w:color w:val="000000"/>
          <w:sz w:val="28"/>
          <w:szCs w:val="28"/>
        </w:rPr>
        <w:t>960</w:t>
      </w:r>
      <w:r w:rsidR="00FE2F7D" w:rsidRPr="005A16BC">
        <w:rPr>
          <w:b/>
          <w:color w:val="000000"/>
          <w:sz w:val="28"/>
          <w:szCs w:val="28"/>
        </w:rPr>
        <w:t>,</w:t>
      </w:r>
      <w:r w:rsidR="00BC1BED" w:rsidRPr="005A16BC">
        <w:rPr>
          <w:b/>
          <w:color w:val="000000"/>
          <w:sz w:val="28"/>
          <w:szCs w:val="28"/>
        </w:rPr>
        <w:t>92</w:t>
      </w:r>
      <w:r w:rsidRPr="005A16BC">
        <w:rPr>
          <w:b/>
          <w:color w:val="000000"/>
          <w:sz w:val="28"/>
          <w:szCs w:val="28"/>
        </w:rPr>
        <w:t xml:space="preserve"> рублей</w:t>
      </w:r>
      <w:r w:rsidRPr="00BC1BED">
        <w:rPr>
          <w:color w:val="000000"/>
          <w:sz w:val="28"/>
          <w:szCs w:val="28"/>
        </w:rPr>
        <w:t xml:space="preserve"> – дебиторская задолженность по возмещению ущерба. </w:t>
      </w:r>
      <w:r w:rsidRPr="00BC1BED">
        <w:rPr>
          <w:sz w:val="28"/>
          <w:szCs w:val="28"/>
        </w:rPr>
        <w:t>В 2018 году в адрес бывшего главного бухгалтера ФКУ «3</w:t>
      </w:r>
      <w:r w:rsidR="00904677" w:rsidRPr="00BC1BED">
        <w:rPr>
          <w:sz w:val="28"/>
          <w:szCs w:val="28"/>
        </w:rPr>
        <w:t xml:space="preserve"> </w:t>
      </w:r>
      <w:r w:rsidRPr="00BC1BED">
        <w:rPr>
          <w:sz w:val="28"/>
          <w:szCs w:val="28"/>
        </w:rPr>
        <w:t xml:space="preserve">ОФПС ГПС ПО ЯМАО» возбуждено уголовное дело в ходе него было вынесено решение о возмещении материального ущерба денежных средств, </w:t>
      </w:r>
      <w:r w:rsidRPr="00BC1BED">
        <w:rPr>
          <w:sz w:val="28"/>
          <w:szCs w:val="28"/>
        </w:rPr>
        <w:lastRenderedPageBreak/>
        <w:t>согласно Исполнительным листам от 28.12.2018 № ФС 019847190 и 16.08.2018 № ФС</w:t>
      </w:r>
      <w:r w:rsidR="00904677" w:rsidRPr="00BC1BED">
        <w:rPr>
          <w:sz w:val="28"/>
          <w:szCs w:val="28"/>
        </w:rPr>
        <w:t xml:space="preserve"> </w:t>
      </w:r>
      <w:r w:rsidRPr="00BC1BED">
        <w:rPr>
          <w:sz w:val="28"/>
          <w:szCs w:val="28"/>
        </w:rPr>
        <w:t>019847081. Возмещение затрат будет происходить путем списания Службой Судебных приставов денежных средств с расчетных счетов должника, согласно заведенных по вышеуказанным исполнительным документам.</w:t>
      </w:r>
    </w:p>
    <w:p w:rsidR="0074485C" w:rsidRPr="003A4408" w:rsidRDefault="0074485C" w:rsidP="00EB1324">
      <w:pPr>
        <w:ind w:firstLine="540"/>
        <w:jc w:val="both"/>
        <w:rPr>
          <w:sz w:val="28"/>
          <w:szCs w:val="28"/>
          <w:highlight w:val="yellow"/>
        </w:rPr>
      </w:pPr>
    </w:p>
    <w:p w:rsidR="00EB1324" w:rsidRPr="003D18B0" w:rsidRDefault="00EB1324" w:rsidP="00753CA2">
      <w:pPr>
        <w:ind w:firstLine="567"/>
        <w:jc w:val="both"/>
        <w:rPr>
          <w:b/>
          <w:color w:val="000000"/>
          <w:sz w:val="28"/>
          <w:szCs w:val="28"/>
        </w:rPr>
      </w:pPr>
      <w:r w:rsidRPr="003D18B0">
        <w:rPr>
          <w:b/>
          <w:color w:val="000000"/>
          <w:sz w:val="28"/>
          <w:szCs w:val="28"/>
        </w:rPr>
        <w:t>Всего кредиторская задолженность, по состоянию на 01.</w:t>
      </w:r>
      <w:r w:rsidR="00FE2F7D" w:rsidRPr="003D18B0">
        <w:rPr>
          <w:b/>
          <w:color w:val="000000"/>
          <w:sz w:val="28"/>
          <w:szCs w:val="28"/>
        </w:rPr>
        <w:t>01</w:t>
      </w:r>
      <w:r w:rsidRPr="003D18B0">
        <w:rPr>
          <w:b/>
          <w:color w:val="000000"/>
          <w:sz w:val="28"/>
          <w:szCs w:val="28"/>
        </w:rPr>
        <w:t>.20</w:t>
      </w:r>
      <w:r w:rsidR="001E4E59" w:rsidRPr="003D18B0">
        <w:rPr>
          <w:b/>
          <w:color w:val="000000"/>
          <w:sz w:val="28"/>
          <w:szCs w:val="28"/>
        </w:rPr>
        <w:t>2</w:t>
      </w:r>
      <w:r w:rsidR="00A26BAD" w:rsidRPr="003D18B0">
        <w:rPr>
          <w:b/>
          <w:color w:val="000000"/>
          <w:sz w:val="28"/>
          <w:szCs w:val="28"/>
        </w:rPr>
        <w:t>2</w:t>
      </w:r>
      <w:r w:rsidRPr="003D18B0">
        <w:rPr>
          <w:b/>
          <w:color w:val="000000"/>
          <w:sz w:val="28"/>
          <w:szCs w:val="28"/>
        </w:rPr>
        <w:t xml:space="preserve"> г., составляет </w:t>
      </w:r>
      <w:r w:rsidR="00751B1D" w:rsidRPr="003D18B0">
        <w:rPr>
          <w:b/>
          <w:color w:val="000000"/>
          <w:sz w:val="28"/>
          <w:szCs w:val="28"/>
        </w:rPr>
        <w:t>2</w:t>
      </w:r>
      <w:r w:rsidR="00FE2F7D" w:rsidRPr="003D18B0">
        <w:rPr>
          <w:b/>
          <w:color w:val="000000"/>
          <w:sz w:val="28"/>
          <w:szCs w:val="28"/>
        </w:rPr>
        <w:t> </w:t>
      </w:r>
      <w:r w:rsidR="00807E81" w:rsidRPr="003D18B0">
        <w:rPr>
          <w:b/>
          <w:color w:val="000000"/>
          <w:sz w:val="28"/>
          <w:szCs w:val="28"/>
        </w:rPr>
        <w:t>792</w:t>
      </w:r>
      <w:r w:rsidR="00FE2F7D" w:rsidRPr="003D18B0">
        <w:rPr>
          <w:b/>
          <w:color w:val="000000"/>
          <w:sz w:val="28"/>
          <w:szCs w:val="28"/>
        </w:rPr>
        <w:t> </w:t>
      </w:r>
      <w:r w:rsidR="00807E81" w:rsidRPr="003D18B0">
        <w:rPr>
          <w:b/>
          <w:color w:val="000000"/>
          <w:sz w:val="28"/>
          <w:szCs w:val="28"/>
        </w:rPr>
        <w:t>626</w:t>
      </w:r>
      <w:r w:rsidR="00FE2F7D" w:rsidRPr="003D18B0">
        <w:rPr>
          <w:b/>
          <w:color w:val="000000"/>
          <w:sz w:val="28"/>
          <w:szCs w:val="28"/>
        </w:rPr>
        <w:t>,</w:t>
      </w:r>
      <w:r w:rsidR="00A26BAD" w:rsidRPr="003D18B0">
        <w:rPr>
          <w:b/>
          <w:color w:val="000000"/>
          <w:sz w:val="28"/>
          <w:szCs w:val="28"/>
        </w:rPr>
        <w:t>74</w:t>
      </w:r>
      <w:r w:rsidR="00437466" w:rsidRPr="003D18B0">
        <w:rPr>
          <w:b/>
          <w:color w:val="000000"/>
          <w:sz w:val="28"/>
          <w:szCs w:val="28"/>
        </w:rPr>
        <w:t xml:space="preserve"> </w:t>
      </w:r>
      <w:r w:rsidRPr="003D18B0">
        <w:rPr>
          <w:b/>
          <w:color w:val="000000"/>
          <w:sz w:val="28"/>
          <w:szCs w:val="28"/>
        </w:rPr>
        <w:t>рубл</w:t>
      </w:r>
      <w:r w:rsidR="00A26BAD" w:rsidRPr="003D18B0">
        <w:rPr>
          <w:b/>
          <w:color w:val="000000"/>
          <w:sz w:val="28"/>
          <w:szCs w:val="28"/>
        </w:rPr>
        <w:t>ей</w:t>
      </w:r>
      <w:r w:rsidRPr="003D18B0">
        <w:rPr>
          <w:b/>
          <w:color w:val="000000"/>
          <w:sz w:val="28"/>
          <w:szCs w:val="28"/>
        </w:rPr>
        <w:t>, в том числе по счетам:</w:t>
      </w:r>
    </w:p>
    <w:p w:rsidR="00A40606" w:rsidRDefault="00C054CE" w:rsidP="00753CA2">
      <w:pPr>
        <w:ind w:firstLine="567"/>
        <w:jc w:val="both"/>
        <w:rPr>
          <w:color w:val="000000"/>
          <w:sz w:val="28"/>
          <w:szCs w:val="28"/>
        </w:rPr>
      </w:pPr>
      <w:r w:rsidRPr="001A51A7">
        <w:rPr>
          <w:color w:val="000000"/>
          <w:sz w:val="28"/>
          <w:szCs w:val="28"/>
        </w:rPr>
        <w:t xml:space="preserve">- по счету 205.45 в сумме </w:t>
      </w:r>
      <w:r w:rsidR="001A51A7">
        <w:rPr>
          <w:color w:val="000000"/>
          <w:sz w:val="28"/>
          <w:szCs w:val="28"/>
        </w:rPr>
        <w:t>2</w:t>
      </w:r>
      <w:r w:rsidR="001A51A7" w:rsidRPr="001A51A7">
        <w:rPr>
          <w:color w:val="000000"/>
          <w:sz w:val="28"/>
          <w:szCs w:val="28"/>
        </w:rPr>
        <w:t>50</w:t>
      </w:r>
      <w:r w:rsidR="00753CA2">
        <w:rPr>
          <w:color w:val="000000"/>
          <w:sz w:val="28"/>
          <w:szCs w:val="28"/>
        </w:rPr>
        <w:t> </w:t>
      </w:r>
      <w:r w:rsidR="001A51A7">
        <w:rPr>
          <w:color w:val="000000"/>
          <w:sz w:val="28"/>
          <w:szCs w:val="28"/>
        </w:rPr>
        <w:t>847</w:t>
      </w:r>
      <w:r w:rsidRPr="001A51A7">
        <w:rPr>
          <w:color w:val="000000"/>
          <w:sz w:val="28"/>
          <w:szCs w:val="28"/>
        </w:rPr>
        <w:t>,</w:t>
      </w:r>
      <w:r w:rsidR="001A51A7">
        <w:rPr>
          <w:color w:val="000000"/>
          <w:sz w:val="28"/>
          <w:szCs w:val="28"/>
        </w:rPr>
        <w:t>62</w:t>
      </w:r>
      <w:r w:rsidRPr="001A51A7">
        <w:rPr>
          <w:color w:val="000000"/>
          <w:sz w:val="28"/>
          <w:szCs w:val="28"/>
        </w:rPr>
        <w:t xml:space="preserve"> руб</w:t>
      </w:r>
      <w:r w:rsidR="001A51A7">
        <w:rPr>
          <w:color w:val="000000"/>
          <w:sz w:val="28"/>
          <w:szCs w:val="28"/>
        </w:rPr>
        <w:t>лей</w:t>
      </w:r>
      <w:r w:rsidRPr="001A51A7">
        <w:rPr>
          <w:color w:val="000000"/>
          <w:sz w:val="28"/>
          <w:szCs w:val="28"/>
        </w:rPr>
        <w:t xml:space="preserve"> числится кредиторская задолженность по выписанным штрафам</w:t>
      </w:r>
      <w:r w:rsidR="002A75BC" w:rsidRPr="001A51A7">
        <w:rPr>
          <w:color w:val="000000"/>
          <w:sz w:val="28"/>
          <w:szCs w:val="28"/>
        </w:rPr>
        <w:t xml:space="preserve">, уплаченная </w:t>
      </w:r>
      <w:r w:rsidR="009F56FC" w:rsidRPr="001A51A7">
        <w:rPr>
          <w:color w:val="000000"/>
          <w:sz w:val="28"/>
          <w:szCs w:val="28"/>
        </w:rPr>
        <w:t>некорректно</w:t>
      </w:r>
      <w:r w:rsidRPr="001A51A7">
        <w:rPr>
          <w:color w:val="000000"/>
          <w:sz w:val="28"/>
          <w:szCs w:val="28"/>
        </w:rPr>
        <w:t>;</w:t>
      </w:r>
    </w:p>
    <w:p w:rsidR="00C4468E" w:rsidRDefault="00753CA2" w:rsidP="00C4468E">
      <w:pPr>
        <w:shd w:val="clear" w:color="auto" w:fill="FFFFFF"/>
        <w:ind w:firstLine="540"/>
        <w:jc w:val="both"/>
        <w:rPr>
          <w:rFonts w:eastAsia="SimSun"/>
          <w:sz w:val="28"/>
          <w:szCs w:val="28"/>
        </w:rPr>
      </w:pPr>
      <w:r>
        <w:rPr>
          <w:rFonts w:eastAsia="SimSun"/>
          <w:sz w:val="28"/>
          <w:szCs w:val="28"/>
        </w:rPr>
        <w:t xml:space="preserve">- по счету </w:t>
      </w:r>
      <w:r w:rsidR="00C4468E" w:rsidRPr="009840C1">
        <w:rPr>
          <w:rFonts w:eastAsia="SimSun"/>
          <w:sz w:val="28"/>
          <w:szCs w:val="28"/>
        </w:rPr>
        <w:t xml:space="preserve">302.66 в сумме </w:t>
      </w:r>
      <w:r w:rsidR="00C4468E">
        <w:rPr>
          <w:rFonts w:eastAsia="SimSun"/>
          <w:sz w:val="28"/>
          <w:szCs w:val="28"/>
        </w:rPr>
        <w:t>170 331</w:t>
      </w:r>
      <w:r w:rsidR="00C4468E" w:rsidRPr="009840C1">
        <w:rPr>
          <w:rFonts w:eastAsia="SimSun"/>
          <w:sz w:val="28"/>
          <w:szCs w:val="28"/>
        </w:rPr>
        <w:t>,</w:t>
      </w:r>
      <w:r w:rsidR="00C4468E">
        <w:rPr>
          <w:rFonts w:eastAsia="SimSun"/>
          <w:sz w:val="28"/>
          <w:szCs w:val="28"/>
        </w:rPr>
        <w:t>00</w:t>
      </w:r>
      <w:r w:rsidR="00C4468E" w:rsidRPr="009840C1">
        <w:rPr>
          <w:rFonts w:eastAsia="SimSun"/>
          <w:sz w:val="28"/>
          <w:szCs w:val="28"/>
        </w:rPr>
        <w:t xml:space="preserve"> руб.</w:t>
      </w:r>
      <w:r w:rsidR="00C4468E">
        <w:rPr>
          <w:rFonts w:eastAsia="SimSun"/>
          <w:sz w:val="28"/>
          <w:szCs w:val="28"/>
        </w:rPr>
        <w:t xml:space="preserve"> – на отчетную дату образовалась текущая задолженность по выходному пособию </w:t>
      </w:r>
      <w:r>
        <w:rPr>
          <w:rFonts w:eastAsia="SimSun"/>
          <w:sz w:val="28"/>
          <w:szCs w:val="28"/>
        </w:rPr>
        <w:t xml:space="preserve">при </w:t>
      </w:r>
      <w:r w:rsidR="00C4468E">
        <w:rPr>
          <w:rFonts w:eastAsia="SimSun"/>
          <w:sz w:val="28"/>
          <w:szCs w:val="28"/>
        </w:rPr>
        <w:t>увол</w:t>
      </w:r>
      <w:r>
        <w:rPr>
          <w:rFonts w:eastAsia="SimSun"/>
          <w:sz w:val="28"/>
          <w:szCs w:val="28"/>
        </w:rPr>
        <w:t>ьнении сотрудника.</w:t>
      </w:r>
      <w:r w:rsidR="00C4468E">
        <w:rPr>
          <w:rFonts w:eastAsia="SimSun"/>
          <w:sz w:val="28"/>
          <w:szCs w:val="28"/>
        </w:rPr>
        <w:t xml:space="preserve"> </w:t>
      </w:r>
      <w:r>
        <w:rPr>
          <w:rFonts w:eastAsia="SimSun"/>
          <w:sz w:val="28"/>
          <w:szCs w:val="28"/>
        </w:rPr>
        <w:t xml:space="preserve">Дата увольнения </w:t>
      </w:r>
      <w:r w:rsidR="00C4468E">
        <w:rPr>
          <w:rFonts w:eastAsia="SimSun"/>
          <w:sz w:val="28"/>
          <w:szCs w:val="28"/>
        </w:rPr>
        <w:t>31.12.2021</w:t>
      </w:r>
      <w:r w:rsidR="009C43C9">
        <w:rPr>
          <w:rFonts w:eastAsia="SimSun"/>
          <w:sz w:val="28"/>
          <w:szCs w:val="28"/>
        </w:rPr>
        <w:t xml:space="preserve"> года</w:t>
      </w:r>
      <w:r w:rsidR="00C4468E">
        <w:rPr>
          <w:rFonts w:eastAsia="SimSun"/>
          <w:sz w:val="28"/>
          <w:szCs w:val="28"/>
        </w:rPr>
        <w:t>. Сотруднику произвед</w:t>
      </w:r>
      <w:r>
        <w:rPr>
          <w:rFonts w:eastAsia="SimSun"/>
          <w:sz w:val="28"/>
          <w:szCs w:val="28"/>
        </w:rPr>
        <w:t xml:space="preserve">ена оплата 10 января 2022 года </w:t>
      </w:r>
      <w:r w:rsidR="00C4468E">
        <w:rPr>
          <w:rFonts w:eastAsia="SimSun"/>
          <w:sz w:val="28"/>
          <w:szCs w:val="28"/>
        </w:rPr>
        <w:t xml:space="preserve"> (ПП №43481 от 11.01.2022). </w:t>
      </w:r>
    </w:p>
    <w:p w:rsidR="00C4468E" w:rsidRPr="001A51A7" w:rsidRDefault="00C4468E" w:rsidP="00C054CE">
      <w:pPr>
        <w:ind w:firstLine="885"/>
        <w:jc w:val="both"/>
        <w:rPr>
          <w:color w:val="000000"/>
          <w:sz w:val="28"/>
          <w:szCs w:val="28"/>
        </w:rPr>
      </w:pPr>
    </w:p>
    <w:p w:rsidR="002C1FC7" w:rsidRPr="00A26BAD" w:rsidRDefault="00EB1324" w:rsidP="009F56FC">
      <w:pPr>
        <w:ind w:firstLine="705"/>
        <w:jc w:val="both"/>
        <w:rPr>
          <w:color w:val="000000"/>
          <w:sz w:val="28"/>
          <w:szCs w:val="28"/>
        </w:rPr>
      </w:pPr>
      <w:r w:rsidRPr="00A26BAD">
        <w:rPr>
          <w:color w:val="000000"/>
          <w:sz w:val="28"/>
          <w:szCs w:val="28"/>
        </w:rPr>
        <w:t xml:space="preserve">- по счету 303.10 в сумме </w:t>
      </w:r>
      <w:r w:rsidR="00705213" w:rsidRPr="00A26BAD">
        <w:rPr>
          <w:color w:val="000000"/>
          <w:sz w:val="28"/>
          <w:szCs w:val="28"/>
        </w:rPr>
        <w:t>2</w:t>
      </w:r>
      <w:r w:rsidR="00B8663C" w:rsidRPr="00A26BAD">
        <w:rPr>
          <w:color w:val="000000"/>
          <w:sz w:val="28"/>
          <w:szCs w:val="28"/>
        </w:rPr>
        <w:t> </w:t>
      </w:r>
      <w:r w:rsidR="005D3E61" w:rsidRPr="00A26BAD">
        <w:rPr>
          <w:color w:val="000000"/>
          <w:sz w:val="28"/>
          <w:szCs w:val="28"/>
        </w:rPr>
        <w:t>125</w:t>
      </w:r>
      <w:r w:rsidR="00B8663C" w:rsidRPr="00A26BAD">
        <w:rPr>
          <w:color w:val="000000"/>
          <w:sz w:val="28"/>
          <w:szCs w:val="28"/>
        </w:rPr>
        <w:t> </w:t>
      </w:r>
      <w:r w:rsidR="005D3E61" w:rsidRPr="00A26BAD">
        <w:rPr>
          <w:color w:val="000000"/>
          <w:sz w:val="28"/>
          <w:szCs w:val="28"/>
        </w:rPr>
        <w:t>210</w:t>
      </w:r>
      <w:r w:rsidR="00B8663C" w:rsidRPr="00A26BAD">
        <w:rPr>
          <w:color w:val="000000"/>
          <w:sz w:val="28"/>
          <w:szCs w:val="28"/>
        </w:rPr>
        <w:t>,</w:t>
      </w:r>
      <w:r w:rsidR="005D3E61" w:rsidRPr="00A26BAD">
        <w:rPr>
          <w:color w:val="000000"/>
          <w:sz w:val="28"/>
          <w:szCs w:val="28"/>
        </w:rPr>
        <w:t>1</w:t>
      </w:r>
      <w:r w:rsidR="00705213" w:rsidRPr="00A26BAD">
        <w:rPr>
          <w:color w:val="000000"/>
          <w:sz w:val="28"/>
          <w:szCs w:val="28"/>
        </w:rPr>
        <w:t>2</w:t>
      </w:r>
      <w:r w:rsidR="00863D94" w:rsidRPr="00A26BAD">
        <w:rPr>
          <w:color w:val="000000"/>
          <w:sz w:val="28"/>
          <w:szCs w:val="28"/>
        </w:rPr>
        <w:t xml:space="preserve"> рубл</w:t>
      </w:r>
      <w:r w:rsidR="00B8663C" w:rsidRPr="00A26BAD">
        <w:rPr>
          <w:color w:val="000000"/>
          <w:sz w:val="28"/>
          <w:szCs w:val="28"/>
        </w:rPr>
        <w:t>ей</w:t>
      </w:r>
      <w:r w:rsidRPr="00A26BAD">
        <w:rPr>
          <w:color w:val="000000"/>
          <w:sz w:val="28"/>
          <w:szCs w:val="28"/>
        </w:rPr>
        <w:t xml:space="preserve"> – начислена кредиторская задолженность по страховым взносам на обязательное пенсионное страхование на выплату страховой части трудовой пенсии</w:t>
      </w:r>
      <w:r w:rsidR="002C1FC7" w:rsidRPr="00A26BAD">
        <w:rPr>
          <w:color w:val="000000"/>
          <w:sz w:val="28"/>
          <w:szCs w:val="28"/>
        </w:rPr>
        <w:t>.</w:t>
      </w:r>
      <w:r w:rsidR="00B8663C" w:rsidRPr="00A26BAD">
        <w:rPr>
          <w:color w:val="000000"/>
          <w:sz w:val="28"/>
          <w:szCs w:val="28"/>
        </w:rPr>
        <w:t xml:space="preserve"> </w:t>
      </w:r>
      <w:r w:rsidR="002C1FC7" w:rsidRPr="00A26BAD">
        <w:rPr>
          <w:color w:val="000000"/>
          <w:sz w:val="28"/>
          <w:szCs w:val="28"/>
        </w:rPr>
        <w:t>На лицевых счетах получателей бюджетных средств отсутствуют необходимые лимиты бюджетных обязательств, для уплаты авансовых платежей в срок до 15.01.202</w:t>
      </w:r>
      <w:r w:rsidR="00A26BAD">
        <w:rPr>
          <w:color w:val="000000"/>
          <w:sz w:val="28"/>
          <w:szCs w:val="28"/>
        </w:rPr>
        <w:t>2</w:t>
      </w:r>
      <w:r w:rsidR="002C1FC7" w:rsidRPr="00A26BAD">
        <w:rPr>
          <w:color w:val="000000"/>
          <w:sz w:val="28"/>
          <w:szCs w:val="28"/>
        </w:rPr>
        <w:t xml:space="preserve"> года.</w:t>
      </w:r>
    </w:p>
    <w:p w:rsidR="000171B8" w:rsidRPr="00A26BAD" w:rsidRDefault="00EB1324" w:rsidP="009F56FC">
      <w:pPr>
        <w:ind w:firstLine="705"/>
        <w:jc w:val="both"/>
        <w:rPr>
          <w:color w:val="000000"/>
          <w:sz w:val="28"/>
          <w:szCs w:val="28"/>
        </w:rPr>
      </w:pPr>
      <w:r w:rsidRPr="00A26BAD">
        <w:rPr>
          <w:color w:val="000000"/>
          <w:sz w:val="28"/>
          <w:szCs w:val="28"/>
        </w:rPr>
        <w:t>-</w:t>
      </w:r>
      <w:r w:rsidR="00863D94" w:rsidRPr="00A26BAD">
        <w:rPr>
          <w:color w:val="000000"/>
          <w:sz w:val="28"/>
          <w:szCs w:val="28"/>
        </w:rPr>
        <w:t xml:space="preserve"> </w:t>
      </w:r>
      <w:r w:rsidRPr="00A26BAD">
        <w:rPr>
          <w:color w:val="000000"/>
          <w:sz w:val="28"/>
          <w:szCs w:val="28"/>
        </w:rPr>
        <w:t xml:space="preserve">по счету 303.13 в сумме </w:t>
      </w:r>
      <w:r w:rsidR="00751B1D" w:rsidRPr="00A26BAD">
        <w:rPr>
          <w:color w:val="000000"/>
          <w:sz w:val="28"/>
          <w:szCs w:val="28"/>
        </w:rPr>
        <w:t>24</w:t>
      </w:r>
      <w:r w:rsidR="00A26BAD" w:rsidRPr="00A26BAD">
        <w:rPr>
          <w:color w:val="000000"/>
          <w:sz w:val="28"/>
          <w:szCs w:val="28"/>
        </w:rPr>
        <w:t>8</w:t>
      </w:r>
      <w:r w:rsidR="00751B1D" w:rsidRPr="00A26BAD">
        <w:rPr>
          <w:color w:val="000000"/>
          <w:sz w:val="28"/>
          <w:szCs w:val="28"/>
        </w:rPr>
        <w:t xml:space="preserve"> </w:t>
      </w:r>
      <w:r w:rsidR="00A26BAD" w:rsidRPr="00A26BAD">
        <w:rPr>
          <w:color w:val="000000"/>
          <w:sz w:val="28"/>
          <w:szCs w:val="28"/>
        </w:rPr>
        <w:t>2</w:t>
      </w:r>
      <w:r w:rsidR="00751B1D" w:rsidRPr="00A26BAD">
        <w:rPr>
          <w:color w:val="000000"/>
          <w:sz w:val="28"/>
          <w:szCs w:val="28"/>
        </w:rPr>
        <w:t>3</w:t>
      </w:r>
      <w:r w:rsidR="00A26BAD" w:rsidRPr="00A26BAD">
        <w:rPr>
          <w:color w:val="000000"/>
          <w:sz w:val="28"/>
          <w:szCs w:val="28"/>
        </w:rPr>
        <w:t>8</w:t>
      </w:r>
      <w:r w:rsidR="00B8663C" w:rsidRPr="00A26BAD">
        <w:rPr>
          <w:color w:val="000000"/>
          <w:sz w:val="28"/>
          <w:szCs w:val="28"/>
        </w:rPr>
        <w:t>,</w:t>
      </w:r>
      <w:r w:rsidR="00751B1D" w:rsidRPr="00A26BAD">
        <w:rPr>
          <w:color w:val="000000"/>
          <w:sz w:val="28"/>
          <w:szCs w:val="28"/>
        </w:rPr>
        <w:t>00</w:t>
      </w:r>
      <w:r w:rsidRPr="00A26BAD">
        <w:rPr>
          <w:color w:val="000000"/>
          <w:sz w:val="28"/>
          <w:szCs w:val="28"/>
        </w:rPr>
        <w:t xml:space="preserve"> рубл</w:t>
      </w:r>
      <w:r w:rsidR="00863D94" w:rsidRPr="00A26BAD">
        <w:rPr>
          <w:color w:val="000000"/>
          <w:sz w:val="28"/>
          <w:szCs w:val="28"/>
        </w:rPr>
        <w:t>ей</w:t>
      </w:r>
      <w:r w:rsidRPr="00A26BAD">
        <w:rPr>
          <w:color w:val="000000"/>
          <w:sz w:val="28"/>
          <w:szCs w:val="28"/>
        </w:rPr>
        <w:t xml:space="preserve"> – на отчетную дату отражена кредиторская задолженность по уплате земельного налога за </w:t>
      </w:r>
      <w:r w:rsidR="00B8663C" w:rsidRPr="00A26BAD">
        <w:rPr>
          <w:color w:val="000000"/>
          <w:sz w:val="28"/>
          <w:szCs w:val="28"/>
        </w:rPr>
        <w:t>4</w:t>
      </w:r>
      <w:r w:rsidR="001E4E59" w:rsidRPr="00A26BAD">
        <w:rPr>
          <w:color w:val="000000"/>
          <w:sz w:val="28"/>
          <w:szCs w:val="28"/>
        </w:rPr>
        <w:t xml:space="preserve"> квартал </w:t>
      </w:r>
      <w:r w:rsidRPr="00A26BAD">
        <w:rPr>
          <w:color w:val="000000"/>
          <w:sz w:val="28"/>
          <w:szCs w:val="28"/>
        </w:rPr>
        <w:t>20</w:t>
      </w:r>
      <w:r w:rsidR="00751B1D" w:rsidRPr="00A26BAD">
        <w:rPr>
          <w:color w:val="000000"/>
          <w:sz w:val="28"/>
          <w:szCs w:val="28"/>
        </w:rPr>
        <w:t>2</w:t>
      </w:r>
      <w:r w:rsidR="00A26BAD" w:rsidRPr="00A26BAD">
        <w:rPr>
          <w:color w:val="000000"/>
          <w:sz w:val="28"/>
          <w:szCs w:val="28"/>
        </w:rPr>
        <w:t>1</w:t>
      </w:r>
      <w:r w:rsidRPr="00A26BAD">
        <w:rPr>
          <w:color w:val="000000"/>
          <w:sz w:val="28"/>
          <w:szCs w:val="28"/>
        </w:rPr>
        <w:t xml:space="preserve"> г. Авансовые платежи начислены </w:t>
      </w:r>
      <w:r w:rsidR="00B8663C" w:rsidRPr="00A26BAD">
        <w:rPr>
          <w:color w:val="000000"/>
          <w:sz w:val="28"/>
          <w:szCs w:val="28"/>
        </w:rPr>
        <w:t>31</w:t>
      </w:r>
      <w:r w:rsidRPr="00A26BAD">
        <w:rPr>
          <w:color w:val="000000"/>
          <w:sz w:val="28"/>
          <w:szCs w:val="28"/>
        </w:rPr>
        <w:t>.</w:t>
      </w:r>
      <w:r w:rsidR="00B8663C" w:rsidRPr="00A26BAD">
        <w:rPr>
          <w:color w:val="000000"/>
          <w:sz w:val="28"/>
          <w:szCs w:val="28"/>
        </w:rPr>
        <w:t>12</w:t>
      </w:r>
      <w:r w:rsidRPr="00A26BAD">
        <w:rPr>
          <w:color w:val="000000"/>
          <w:sz w:val="28"/>
          <w:szCs w:val="28"/>
        </w:rPr>
        <w:t>.20</w:t>
      </w:r>
      <w:r w:rsidR="00A26BAD" w:rsidRPr="00A26BAD">
        <w:rPr>
          <w:color w:val="000000"/>
          <w:sz w:val="28"/>
          <w:szCs w:val="28"/>
        </w:rPr>
        <w:t>21</w:t>
      </w:r>
      <w:r w:rsidRPr="00A26BAD">
        <w:rPr>
          <w:color w:val="000000"/>
          <w:sz w:val="28"/>
          <w:szCs w:val="28"/>
        </w:rPr>
        <w:t xml:space="preserve"> года</w:t>
      </w:r>
      <w:r w:rsidR="00863D94" w:rsidRPr="00A26BAD">
        <w:rPr>
          <w:color w:val="000000"/>
          <w:sz w:val="28"/>
          <w:szCs w:val="28"/>
        </w:rPr>
        <w:t>.</w:t>
      </w:r>
      <w:r w:rsidRPr="00A26BAD">
        <w:rPr>
          <w:color w:val="000000"/>
          <w:sz w:val="28"/>
          <w:szCs w:val="28"/>
        </w:rPr>
        <w:t xml:space="preserve"> </w:t>
      </w:r>
      <w:r w:rsidR="00DB7DF3" w:rsidRPr="00A26BAD">
        <w:rPr>
          <w:color w:val="000000"/>
          <w:sz w:val="28"/>
          <w:szCs w:val="28"/>
        </w:rPr>
        <w:t>На лицевых счетах получателей бюджетных средств отсу</w:t>
      </w:r>
      <w:r w:rsidR="000731C9" w:rsidRPr="00A26BAD">
        <w:rPr>
          <w:color w:val="000000"/>
          <w:sz w:val="28"/>
          <w:szCs w:val="28"/>
        </w:rPr>
        <w:t xml:space="preserve">тствуют необходимые лимиты бюджетных обязательств, для уплаты авансовых платежей в срок до </w:t>
      </w:r>
      <w:r w:rsidR="00B8663C" w:rsidRPr="00A26BAD">
        <w:rPr>
          <w:color w:val="000000"/>
          <w:sz w:val="28"/>
          <w:szCs w:val="28"/>
        </w:rPr>
        <w:t>01</w:t>
      </w:r>
      <w:r w:rsidR="000731C9" w:rsidRPr="00A26BAD">
        <w:rPr>
          <w:color w:val="000000"/>
          <w:sz w:val="28"/>
          <w:szCs w:val="28"/>
        </w:rPr>
        <w:t>.</w:t>
      </w:r>
      <w:r w:rsidR="00B8663C" w:rsidRPr="00A26BAD">
        <w:rPr>
          <w:color w:val="000000"/>
          <w:sz w:val="28"/>
          <w:szCs w:val="28"/>
        </w:rPr>
        <w:t>02</w:t>
      </w:r>
      <w:r w:rsidR="000731C9" w:rsidRPr="00A26BAD">
        <w:rPr>
          <w:color w:val="000000"/>
          <w:sz w:val="28"/>
          <w:szCs w:val="28"/>
        </w:rPr>
        <w:t>.20</w:t>
      </w:r>
      <w:r w:rsidR="00B8663C" w:rsidRPr="00A26BAD">
        <w:rPr>
          <w:color w:val="000000"/>
          <w:sz w:val="28"/>
          <w:szCs w:val="28"/>
        </w:rPr>
        <w:t>2</w:t>
      </w:r>
      <w:r w:rsidR="00A26BAD" w:rsidRPr="00A26BAD">
        <w:rPr>
          <w:color w:val="000000"/>
          <w:sz w:val="28"/>
          <w:szCs w:val="28"/>
        </w:rPr>
        <w:t>2</w:t>
      </w:r>
      <w:r w:rsidR="000731C9" w:rsidRPr="00A26BAD">
        <w:rPr>
          <w:color w:val="000000"/>
          <w:sz w:val="28"/>
          <w:szCs w:val="28"/>
        </w:rPr>
        <w:t xml:space="preserve"> года.</w:t>
      </w:r>
    </w:p>
    <w:p w:rsidR="00EB1324" w:rsidRPr="003A4408" w:rsidRDefault="00EB1324" w:rsidP="00EB1324">
      <w:pPr>
        <w:ind w:firstLine="705"/>
        <w:jc w:val="both"/>
        <w:rPr>
          <w:color w:val="000000"/>
          <w:sz w:val="28"/>
          <w:szCs w:val="28"/>
          <w:highlight w:val="yellow"/>
        </w:rPr>
      </w:pPr>
    </w:p>
    <w:p w:rsidR="00EB1324" w:rsidRPr="00E9049E" w:rsidRDefault="00EB1324" w:rsidP="00EB1324">
      <w:pPr>
        <w:ind w:firstLine="705"/>
        <w:jc w:val="center"/>
        <w:rPr>
          <w:color w:val="000000"/>
          <w:sz w:val="28"/>
          <w:szCs w:val="28"/>
          <w:u w:val="single"/>
        </w:rPr>
      </w:pPr>
      <w:r w:rsidRPr="00E9049E">
        <w:rPr>
          <w:color w:val="000000"/>
          <w:sz w:val="28"/>
          <w:szCs w:val="28"/>
          <w:u w:val="single"/>
        </w:rPr>
        <w:t>РЕЗЕРВЫ ПРЕДСТОЯЩИХ РАСХОДОВ</w:t>
      </w:r>
    </w:p>
    <w:p w:rsidR="00EB1324" w:rsidRPr="00E9049E" w:rsidRDefault="00EB1324" w:rsidP="00EB1324">
      <w:pPr>
        <w:ind w:firstLine="705"/>
        <w:jc w:val="center"/>
        <w:rPr>
          <w:color w:val="000000"/>
          <w:sz w:val="28"/>
          <w:szCs w:val="28"/>
          <w:u w:val="single"/>
        </w:rPr>
      </w:pPr>
    </w:p>
    <w:p w:rsidR="00EB1324" w:rsidRPr="00E9049E" w:rsidRDefault="00EB1324" w:rsidP="00EB1324">
      <w:pPr>
        <w:ind w:firstLine="567"/>
        <w:jc w:val="both"/>
        <w:rPr>
          <w:rFonts w:eastAsia="Calibri"/>
          <w:sz w:val="28"/>
          <w:szCs w:val="28"/>
          <w:lang w:eastAsia="en-US"/>
        </w:rPr>
      </w:pPr>
      <w:r w:rsidRPr="00E9049E">
        <w:rPr>
          <w:rFonts w:eastAsia="Calibri"/>
          <w:color w:val="000000"/>
          <w:sz w:val="28"/>
          <w:szCs w:val="28"/>
          <w:lang w:eastAsia="en-US"/>
        </w:rPr>
        <w:t xml:space="preserve">На </w:t>
      </w:r>
      <w:r w:rsidR="00B8663C" w:rsidRPr="00E9049E">
        <w:rPr>
          <w:rFonts w:eastAsia="Calibri"/>
          <w:color w:val="000000"/>
          <w:sz w:val="28"/>
          <w:szCs w:val="28"/>
          <w:lang w:eastAsia="en-US"/>
        </w:rPr>
        <w:t>31</w:t>
      </w:r>
      <w:r w:rsidRPr="00E9049E">
        <w:rPr>
          <w:rFonts w:eastAsia="Calibri"/>
          <w:color w:val="000000"/>
          <w:sz w:val="28"/>
          <w:szCs w:val="28"/>
          <w:lang w:eastAsia="en-US"/>
        </w:rPr>
        <w:t>.</w:t>
      </w:r>
      <w:r w:rsidR="00B8663C" w:rsidRPr="00E9049E">
        <w:rPr>
          <w:rFonts w:eastAsia="Calibri"/>
          <w:color w:val="000000"/>
          <w:sz w:val="28"/>
          <w:szCs w:val="28"/>
          <w:lang w:eastAsia="en-US"/>
        </w:rPr>
        <w:t>12</w:t>
      </w:r>
      <w:r w:rsidR="004861FF" w:rsidRPr="00E9049E">
        <w:rPr>
          <w:rFonts w:eastAsia="Calibri"/>
          <w:color w:val="000000"/>
          <w:sz w:val="28"/>
          <w:szCs w:val="28"/>
          <w:lang w:eastAsia="en-US"/>
        </w:rPr>
        <w:t>.2021</w:t>
      </w:r>
      <w:r w:rsidRPr="00E9049E">
        <w:rPr>
          <w:rFonts w:eastAsia="Calibri"/>
          <w:color w:val="000000"/>
          <w:sz w:val="28"/>
          <w:szCs w:val="28"/>
          <w:lang w:eastAsia="en-US"/>
        </w:rPr>
        <w:t xml:space="preserve"> года ГУ МЧС России по ЯНАО был сформирован резерв на оплату отпускных и компенсацию отпуска за фактически отработанные дни по состоянию на </w:t>
      </w:r>
      <w:r w:rsidR="00B8663C" w:rsidRPr="00E9049E">
        <w:rPr>
          <w:rFonts w:eastAsia="Calibri"/>
          <w:color w:val="000000"/>
          <w:sz w:val="28"/>
          <w:szCs w:val="28"/>
          <w:lang w:eastAsia="en-US"/>
        </w:rPr>
        <w:t>31.12</w:t>
      </w:r>
      <w:r w:rsidR="009F56FC" w:rsidRPr="00E9049E">
        <w:rPr>
          <w:rFonts w:eastAsia="Calibri"/>
          <w:color w:val="000000"/>
          <w:sz w:val="28"/>
          <w:szCs w:val="28"/>
          <w:lang w:eastAsia="en-US"/>
        </w:rPr>
        <w:t>.202</w:t>
      </w:r>
      <w:r w:rsidR="004861FF" w:rsidRPr="00E9049E">
        <w:rPr>
          <w:rFonts w:eastAsia="Calibri"/>
          <w:color w:val="000000"/>
          <w:sz w:val="28"/>
          <w:szCs w:val="28"/>
          <w:lang w:eastAsia="en-US"/>
        </w:rPr>
        <w:t>1</w:t>
      </w:r>
      <w:r w:rsidR="009F56FC" w:rsidRPr="00E9049E">
        <w:rPr>
          <w:rFonts w:eastAsia="Calibri"/>
          <w:color w:val="000000"/>
          <w:sz w:val="28"/>
          <w:szCs w:val="28"/>
          <w:lang w:eastAsia="en-US"/>
        </w:rPr>
        <w:t xml:space="preserve"> </w:t>
      </w:r>
      <w:r w:rsidRPr="00E9049E">
        <w:rPr>
          <w:rFonts w:eastAsia="Calibri"/>
          <w:color w:val="000000"/>
          <w:sz w:val="28"/>
          <w:szCs w:val="28"/>
          <w:lang w:eastAsia="en-US"/>
        </w:rPr>
        <w:t>года</w:t>
      </w:r>
      <w:r w:rsidR="00B8663C" w:rsidRPr="00E9049E">
        <w:rPr>
          <w:rFonts w:eastAsia="Calibri"/>
          <w:color w:val="000000"/>
          <w:sz w:val="28"/>
          <w:szCs w:val="28"/>
          <w:lang w:eastAsia="en-US"/>
        </w:rPr>
        <w:t>.</w:t>
      </w:r>
      <w:r w:rsidRPr="00E9049E">
        <w:rPr>
          <w:rFonts w:eastAsia="Calibri"/>
          <w:sz w:val="28"/>
          <w:szCs w:val="28"/>
          <w:lang w:eastAsia="en-US"/>
        </w:rPr>
        <w:t xml:space="preserve"> В соответствии с учетной политики субъекта отчетности резерв на оплату отпусков формируется еж</w:t>
      </w:r>
      <w:r w:rsidR="002F7458" w:rsidRPr="00E9049E">
        <w:rPr>
          <w:rFonts w:eastAsia="Calibri"/>
          <w:sz w:val="28"/>
          <w:szCs w:val="28"/>
          <w:lang w:eastAsia="en-US"/>
        </w:rPr>
        <w:t>емесячно в последний день месяца</w:t>
      </w:r>
      <w:r w:rsidRPr="00E9049E">
        <w:rPr>
          <w:rFonts w:eastAsia="Calibri"/>
          <w:sz w:val="28"/>
          <w:szCs w:val="28"/>
          <w:lang w:eastAsia="en-US"/>
        </w:rPr>
        <w:t>. Метод расчета средней заработной платы производится - по учреждению в целом (основание – письмо Минфина России от 20.05.2015 № 02-07-07/28998 "О порядке отражения в учете операций с отложенными обязательствами").</w:t>
      </w:r>
    </w:p>
    <w:p w:rsidR="00B8663C" w:rsidRDefault="00EB1324" w:rsidP="004861FF">
      <w:pPr>
        <w:jc w:val="both"/>
        <w:rPr>
          <w:color w:val="000000"/>
          <w:sz w:val="28"/>
          <w:szCs w:val="28"/>
        </w:rPr>
      </w:pPr>
      <w:r w:rsidRPr="00E9049E">
        <w:rPr>
          <w:color w:val="000000"/>
          <w:sz w:val="28"/>
          <w:szCs w:val="28"/>
        </w:rPr>
        <w:t xml:space="preserve">Резерв был рассчитан на </w:t>
      </w:r>
      <w:r w:rsidR="004861FF" w:rsidRPr="00E9049E">
        <w:rPr>
          <w:color w:val="000000"/>
          <w:sz w:val="28"/>
          <w:szCs w:val="28"/>
        </w:rPr>
        <w:t>221</w:t>
      </w:r>
      <w:r w:rsidRPr="00E9049E">
        <w:rPr>
          <w:color w:val="000000"/>
          <w:sz w:val="28"/>
          <w:szCs w:val="28"/>
        </w:rPr>
        <w:t xml:space="preserve"> человек</w:t>
      </w:r>
      <w:r w:rsidR="004861FF" w:rsidRPr="00E9049E">
        <w:rPr>
          <w:color w:val="000000"/>
          <w:sz w:val="28"/>
          <w:szCs w:val="28"/>
        </w:rPr>
        <w:t>а</w:t>
      </w:r>
      <w:r w:rsidRPr="00E9049E">
        <w:rPr>
          <w:color w:val="000000"/>
          <w:sz w:val="28"/>
          <w:szCs w:val="28"/>
        </w:rPr>
        <w:t xml:space="preserve"> среднее арифметическое количество дней, подлежащее </w:t>
      </w:r>
      <w:r w:rsidR="0096649E" w:rsidRPr="00E9049E">
        <w:rPr>
          <w:color w:val="000000"/>
          <w:sz w:val="28"/>
          <w:szCs w:val="28"/>
        </w:rPr>
        <w:t>компенсации,</w:t>
      </w:r>
      <w:r w:rsidRPr="00E9049E">
        <w:rPr>
          <w:color w:val="000000"/>
          <w:sz w:val="28"/>
          <w:szCs w:val="28"/>
        </w:rPr>
        <w:t xml:space="preserve"> составляет </w:t>
      </w:r>
      <w:r w:rsidR="004861FF" w:rsidRPr="00E9049E">
        <w:rPr>
          <w:color w:val="000000"/>
          <w:sz w:val="28"/>
          <w:szCs w:val="28"/>
        </w:rPr>
        <w:t>19,74</w:t>
      </w:r>
      <w:r w:rsidR="00B8663C" w:rsidRPr="00E9049E">
        <w:rPr>
          <w:color w:val="000000"/>
          <w:sz w:val="28"/>
          <w:szCs w:val="28"/>
        </w:rPr>
        <w:t xml:space="preserve"> д</w:t>
      </w:r>
      <w:r w:rsidRPr="00E9049E">
        <w:rPr>
          <w:color w:val="000000"/>
          <w:sz w:val="28"/>
          <w:szCs w:val="28"/>
        </w:rPr>
        <w:t>н</w:t>
      </w:r>
      <w:r w:rsidR="00B8663C" w:rsidRPr="00E9049E">
        <w:rPr>
          <w:color w:val="000000"/>
          <w:sz w:val="28"/>
          <w:szCs w:val="28"/>
        </w:rPr>
        <w:t xml:space="preserve">ей </w:t>
      </w:r>
      <w:r w:rsidRPr="00E9049E">
        <w:rPr>
          <w:color w:val="000000"/>
          <w:sz w:val="28"/>
          <w:szCs w:val="28"/>
        </w:rPr>
        <w:t xml:space="preserve">сумма резерва на оплату отпуска за фактически отработанное время составляет </w:t>
      </w:r>
      <w:r w:rsidR="004861FF" w:rsidRPr="00E9049E">
        <w:rPr>
          <w:sz w:val="28"/>
          <w:szCs w:val="28"/>
        </w:rPr>
        <w:t>5 974 423,81</w:t>
      </w:r>
      <w:r w:rsidR="00B8663C" w:rsidRPr="00E9049E">
        <w:rPr>
          <w:color w:val="000000"/>
          <w:sz w:val="28"/>
          <w:szCs w:val="28"/>
        </w:rPr>
        <w:t>р</w:t>
      </w:r>
      <w:r w:rsidR="00E9049E" w:rsidRPr="00E9049E">
        <w:rPr>
          <w:color w:val="000000"/>
          <w:sz w:val="28"/>
          <w:szCs w:val="28"/>
        </w:rPr>
        <w:t>убля</w:t>
      </w:r>
      <w:r w:rsidR="00E9049E">
        <w:rPr>
          <w:color w:val="000000"/>
          <w:sz w:val="28"/>
          <w:szCs w:val="28"/>
        </w:rPr>
        <w:t xml:space="preserve"> из них:</w:t>
      </w:r>
    </w:p>
    <w:p w:rsidR="00E9049E" w:rsidRDefault="00E9049E" w:rsidP="004861FF">
      <w:pPr>
        <w:jc w:val="both"/>
        <w:rPr>
          <w:color w:val="000000"/>
          <w:sz w:val="28"/>
          <w:szCs w:val="28"/>
        </w:rPr>
      </w:pPr>
      <w:r>
        <w:rPr>
          <w:color w:val="000000"/>
          <w:sz w:val="28"/>
          <w:szCs w:val="28"/>
        </w:rPr>
        <w:tab/>
        <w:t xml:space="preserve">ГИМС и Ком служба – </w:t>
      </w:r>
      <w:r w:rsidRPr="00E9049E">
        <w:rPr>
          <w:color w:val="000000"/>
          <w:sz w:val="28"/>
          <w:szCs w:val="28"/>
        </w:rPr>
        <w:t>849</w:t>
      </w:r>
      <w:r>
        <w:rPr>
          <w:color w:val="000000"/>
          <w:sz w:val="28"/>
          <w:szCs w:val="28"/>
        </w:rPr>
        <w:t> </w:t>
      </w:r>
      <w:r w:rsidRPr="00E9049E">
        <w:rPr>
          <w:color w:val="000000"/>
          <w:sz w:val="28"/>
          <w:szCs w:val="28"/>
        </w:rPr>
        <w:t>204,3</w:t>
      </w:r>
      <w:r>
        <w:rPr>
          <w:color w:val="000000"/>
          <w:sz w:val="28"/>
          <w:szCs w:val="28"/>
        </w:rPr>
        <w:t xml:space="preserve">0 рубля; </w:t>
      </w:r>
    </w:p>
    <w:p w:rsidR="00E9049E" w:rsidRPr="00E9049E" w:rsidRDefault="00E9049E" w:rsidP="004861FF">
      <w:pPr>
        <w:jc w:val="both"/>
        <w:rPr>
          <w:rFonts w:ascii="Arial" w:hAnsi="Arial" w:cs="Arial"/>
          <w:sz w:val="20"/>
          <w:szCs w:val="20"/>
        </w:rPr>
      </w:pPr>
      <w:r>
        <w:rPr>
          <w:color w:val="000000"/>
          <w:sz w:val="28"/>
          <w:szCs w:val="28"/>
        </w:rPr>
        <w:tab/>
        <w:t xml:space="preserve">ФГГС </w:t>
      </w:r>
      <w:r w:rsidRPr="00E9049E">
        <w:rPr>
          <w:color w:val="000000"/>
          <w:sz w:val="28"/>
          <w:szCs w:val="28"/>
        </w:rPr>
        <w:t xml:space="preserve">– </w:t>
      </w:r>
      <w:r w:rsidRPr="00E9049E">
        <w:rPr>
          <w:sz w:val="28"/>
          <w:szCs w:val="28"/>
        </w:rPr>
        <w:t>740 797,35 рублей;</w:t>
      </w:r>
    </w:p>
    <w:p w:rsidR="00E9049E" w:rsidRPr="00E9049E" w:rsidRDefault="00E9049E" w:rsidP="004861FF">
      <w:pPr>
        <w:jc w:val="both"/>
        <w:rPr>
          <w:color w:val="000000"/>
          <w:sz w:val="28"/>
          <w:szCs w:val="28"/>
        </w:rPr>
      </w:pPr>
      <w:r>
        <w:rPr>
          <w:color w:val="000000"/>
          <w:sz w:val="28"/>
          <w:szCs w:val="28"/>
        </w:rPr>
        <w:tab/>
        <w:t xml:space="preserve">Работники ФПС – </w:t>
      </w:r>
      <w:r w:rsidRPr="00E9049E">
        <w:rPr>
          <w:color w:val="000000"/>
          <w:sz w:val="28"/>
          <w:szCs w:val="28"/>
        </w:rPr>
        <w:t>4</w:t>
      </w:r>
      <w:r>
        <w:rPr>
          <w:color w:val="000000"/>
          <w:sz w:val="28"/>
          <w:szCs w:val="28"/>
        </w:rPr>
        <w:t> </w:t>
      </w:r>
      <w:r w:rsidRPr="00E9049E">
        <w:rPr>
          <w:color w:val="000000"/>
          <w:sz w:val="28"/>
          <w:szCs w:val="28"/>
        </w:rPr>
        <w:t>384</w:t>
      </w:r>
      <w:r>
        <w:rPr>
          <w:color w:val="000000"/>
          <w:sz w:val="28"/>
          <w:szCs w:val="28"/>
        </w:rPr>
        <w:t> </w:t>
      </w:r>
      <w:r w:rsidRPr="00E9049E">
        <w:rPr>
          <w:color w:val="000000"/>
          <w:sz w:val="28"/>
          <w:szCs w:val="28"/>
        </w:rPr>
        <w:t>422,16</w:t>
      </w:r>
      <w:r>
        <w:rPr>
          <w:color w:val="000000"/>
          <w:sz w:val="28"/>
          <w:szCs w:val="28"/>
        </w:rPr>
        <w:t xml:space="preserve"> рубля.</w:t>
      </w:r>
    </w:p>
    <w:p w:rsidR="00E9049E" w:rsidRPr="00E9049E" w:rsidRDefault="00EB1324" w:rsidP="00E9049E">
      <w:pPr>
        <w:jc w:val="both"/>
        <w:rPr>
          <w:rFonts w:ascii="Arial" w:hAnsi="Arial" w:cs="Arial"/>
          <w:sz w:val="16"/>
          <w:szCs w:val="16"/>
        </w:rPr>
      </w:pPr>
      <w:r w:rsidRPr="00E9049E">
        <w:rPr>
          <w:color w:val="000000"/>
          <w:sz w:val="28"/>
          <w:szCs w:val="28"/>
        </w:rPr>
        <w:t xml:space="preserve">Резерв по оплате страховых взносов в пенсионный фонд России, обязательное медицинское и социальное страхование с резерв на оплату отпуска или компенсации отпуска за фактически отработанное время сформирован на </w:t>
      </w:r>
      <w:r w:rsidR="00B8663C" w:rsidRPr="00E9049E">
        <w:rPr>
          <w:color w:val="000000"/>
          <w:sz w:val="28"/>
          <w:szCs w:val="28"/>
        </w:rPr>
        <w:t>31.12</w:t>
      </w:r>
      <w:r w:rsidR="00E9049E" w:rsidRPr="00E9049E">
        <w:rPr>
          <w:color w:val="000000"/>
          <w:sz w:val="28"/>
          <w:szCs w:val="28"/>
        </w:rPr>
        <w:t>.2021</w:t>
      </w:r>
      <w:r w:rsidRPr="00E9049E">
        <w:rPr>
          <w:color w:val="000000"/>
          <w:sz w:val="28"/>
          <w:szCs w:val="28"/>
        </w:rPr>
        <w:t xml:space="preserve"> года в размере </w:t>
      </w:r>
      <w:r w:rsidR="00E9049E" w:rsidRPr="00E9049E">
        <w:rPr>
          <w:sz w:val="28"/>
          <w:szCs w:val="28"/>
        </w:rPr>
        <w:t>2</w:t>
      </w:r>
      <w:r w:rsidR="00E9049E">
        <w:rPr>
          <w:sz w:val="28"/>
          <w:szCs w:val="28"/>
        </w:rPr>
        <w:t> </w:t>
      </w:r>
      <w:r w:rsidR="00E9049E" w:rsidRPr="00E9049E">
        <w:rPr>
          <w:sz w:val="28"/>
          <w:szCs w:val="28"/>
        </w:rPr>
        <w:t>010</w:t>
      </w:r>
      <w:r w:rsidR="00E9049E">
        <w:rPr>
          <w:sz w:val="28"/>
          <w:szCs w:val="28"/>
        </w:rPr>
        <w:t> </w:t>
      </w:r>
      <w:r w:rsidR="00E9049E" w:rsidRPr="00E9049E">
        <w:rPr>
          <w:sz w:val="28"/>
          <w:szCs w:val="28"/>
        </w:rPr>
        <w:t>415,78</w:t>
      </w:r>
      <w:r w:rsidR="00E9049E">
        <w:rPr>
          <w:rFonts w:ascii="Arial" w:hAnsi="Arial" w:cs="Arial"/>
          <w:sz w:val="16"/>
          <w:szCs w:val="16"/>
        </w:rPr>
        <w:t xml:space="preserve"> </w:t>
      </w:r>
      <w:r w:rsidRPr="00E9049E">
        <w:rPr>
          <w:color w:val="000000"/>
          <w:sz w:val="28"/>
          <w:szCs w:val="28"/>
        </w:rPr>
        <w:t>р</w:t>
      </w:r>
      <w:r w:rsidR="00E9049E">
        <w:rPr>
          <w:color w:val="000000"/>
          <w:sz w:val="28"/>
          <w:szCs w:val="28"/>
        </w:rPr>
        <w:t>ублей</w:t>
      </w:r>
      <w:r w:rsidR="00E9049E" w:rsidRPr="00E9049E">
        <w:rPr>
          <w:color w:val="000000"/>
          <w:sz w:val="28"/>
          <w:szCs w:val="28"/>
        </w:rPr>
        <w:t xml:space="preserve"> из них:</w:t>
      </w:r>
    </w:p>
    <w:p w:rsidR="00E9049E" w:rsidRPr="00EE2DDB" w:rsidRDefault="00E9049E" w:rsidP="00E9049E">
      <w:pPr>
        <w:jc w:val="both"/>
        <w:rPr>
          <w:rFonts w:ascii="Arial" w:hAnsi="Arial" w:cs="Arial"/>
          <w:sz w:val="16"/>
          <w:szCs w:val="16"/>
        </w:rPr>
      </w:pPr>
      <w:r>
        <w:rPr>
          <w:color w:val="000000"/>
          <w:sz w:val="28"/>
          <w:szCs w:val="28"/>
        </w:rPr>
        <w:tab/>
        <w:t xml:space="preserve">ГИМС и Ком служба – </w:t>
      </w:r>
      <w:r w:rsidRPr="00EE2DDB">
        <w:rPr>
          <w:sz w:val="28"/>
          <w:szCs w:val="28"/>
        </w:rPr>
        <w:t>260</w:t>
      </w:r>
      <w:r w:rsidR="00EE2DDB">
        <w:rPr>
          <w:sz w:val="28"/>
          <w:szCs w:val="28"/>
        </w:rPr>
        <w:t> </w:t>
      </w:r>
      <w:r w:rsidRPr="00EE2DDB">
        <w:rPr>
          <w:sz w:val="28"/>
          <w:szCs w:val="28"/>
        </w:rPr>
        <w:t>973,81</w:t>
      </w:r>
      <w:r w:rsidR="00EE2DDB">
        <w:rPr>
          <w:rFonts w:ascii="Arial" w:hAnsi="Arial" w:cs="Arial"/>
          <w:sz w:val="16"/>
          <w:szCs w:val="16"/>
        </w:rPr>
        <w:t xml:space="preserve"> </w:t>
      </w:r>
      <w:r>
        <w:rPr>
          <w:color w:val="000000"/>
          <w:sz w:val="28"/>
          <w:szCs w:val="28"/>
        </w:rPr>
        <w:t>рубля;</w:t>
      </w:r>
    </w:p>
    <w:p w:rsidR="00E9049E" w:rsidRPr="00EE2DDB" w:rsidRDefault="00E9049E" w:rsidP="00E9049E">
      <w:pPr>
        <w:jc w:val="both"/>
        <w:rPr>
          <w:rFonts w:ascii="Arial" w:hAnsi="Arial" w:cs="Arial"/>
          <w:sz w:val="16"/>
          <w:szCs w:val="16"/>
        </w:rPr>
      </w:pPr>
      <w:r>
        <w:rPr>
          <w:color w:val="000000"/>
          <w:sz w:val="28"/>
          <w:szCs w:val="28"/>
        </w:rPr>
        <w:tab/>
        <w:t xml:space="preserve">ФГГС </w:t>
      </w:r>
      <w:r w:rsidRPr="00E9049E">
        <w:rPr>
          <w:color w:val="000000"/>
          <w:sz w:val="28"/>
          <w:szCs w:val="28"/>
        </w:rPr>
        <w:t xml:space="preserve">– </w:t>
      </w:r>
      <w:r w:rsidR="00EE2DDB" w:rsidRPr="00EE2DDB">
        <w:rPr>
          <w:sz w:val="28"/>
          <w:szCs w:val="28"/>
        </w:rPr>
        <w:t>216</w:t>
      </w:r>
      <w:r w:rsidR="00EE2DDB">
        <w:rPr>
          <w:sz w:val="28"/>
          <w:szCs w:val="28"/>
        </w:rPr>
        <w:t> </w:t>
      </w:r>
      <w:r w:rsidR="00EE2DDB" w:rsidRPr="00EE2DDB">
        <w:rPr>
          <w:sz w:val="28"/>
          <w:szCs w:val="28"/>
        </w:rPr>
        <w:t>926,20</w:t>
      </w:r>
      <w:r w:rsidR="00EE2DDB">
        <w:rPr>
          <w:sz w:val="28"/>
          <w:szCs w:val="28"/>
        </w:rPr>
        <w:t xml:space="preserve"> </w:t>
      </w:r>
      <w:r w:rsidRPr="00EE2DDB">
        <w:rPr>
          <w:sz w:val="28"/>
          <w:szCs w:val="28"/>
        </w:rPr>
        <w:t>рублей</w:t>
      </w:r>
      <w:r w:rsidRPr="00E9049E">
        <w:rPr>
          <w:sz w:val="28"/>
          <w:szCs w:val="28"/>
        </w:rPr>
        <w:t>;</w:t>
      </w:r>
    </w:p>
    <w:p w:rsidR="00EB1324" w:rsidRDefault="00E9049E" w:rsidP="00EE2DDB">
      <w:pPr>
        <w:jc w:val="both"/>
        <w:rPr>
          <w:sz w:val="28"/>
          <w:szCs w:val="28"/>
        </w:rPr>
      </w:pPr>
      <w:r>
        <w:rPr>
          <w:color w:val="000000"/>
          <w:sz w:val="28"/>
          <w:szCs w:val="28"/>
        </w:rPr>
        <w:tab/>
        <w:t xml:space="preserve">Работники ФПС – </w:t>
      </w:r>
      <w:r w:rsidR="00EE2DDB" w:rsidRPr="00EE2DDB">
        <w:rPr>
          <w:sz w:val="28"/>
          <w:szCs w:val="28"/>
        </w:rPr>
        <w:t>1 532 515,77</w:t>
      </w:r>
      <w:r w:rsidR="00EE2DDB">
        <w:rPr>
          <w:sz w:val="28"/>
          <w:szCs w:val="28"/>
        </w:rPr>
        <w:t xml:space="preserve"> </w:t>
      </w:r>
      <w:r w:rsidR="00EE2DDB">
        <w:rPr>
          <w:color w:val="000000"/>
          <w:sz w:val="28"/>
          <w:szCs w:val="28"/>
        </w:rPr>
        <w:t>рублей</w:t>
      </w:r>
      <w:r>
        <w:rPr>
          <w:color w:val="000000"/>
          <w:sz w:val="28"/>
          <w:szCs w:val="28"/>
        </w:rPr>
        <w:t>.</w:t>
      </w:r>
    </w:p>
    <w:p w:rsidR="00EE2DDB" w:rsidRPr="00EE2DDB" w:rsidRDefault="00EE2DDB" w:rsidP="00EE2DDB">
      <w:pPr>
        <w:jc w:val="both"/>
        <w:rPr>
          <w:sz w:val="28"/>
          <w:szCs w:val="28"/>
        </w:rPr>
      </w:pPr>
    </w:p>
    <w:p w:rsidR="00D3338A" w:rsidRPr="00914C5C" w:rsidRDefault="00D3338A" w:rsidP="00D3338A">
      <w:pPr>
        <w:ind w:firstLine="705"/>
        <w:jc w:val="both"/>
        <w:rPr>
          <w:color w:val="000000"/>
          <w:sz w:val="28"/>
          <w:szCs w:val="28"/>
        </w:rPr>
      </w:pPr>
      <w:r w:rsidRPr="00914C5C">
        <w:rPr>
          <w:color w:val="000000"/>
          <w:sz w:val="28"/>
          <w:szCs w:val="28"/>
        </w:rPr>
        <w:t xml:space="preserve">Резерв на оплату исков и судебных издержек сформирован по </w:t>
      </w:r>
      <w:r w:rsidR="00914C5C" w:rsidRPr="00914C5C">
        <w:rPr>
          <w:color w:val="000000"/>
          <w:sz w:val="28"/>
          <w:szCs w:val="28"/>
        </w:rPr>
        <w:t>8</w:t>
      </w:r>
      <w:r w:rsidRPr="00914C5C">
        <w:rPr>
          <w:color w:val="000000"/>
          <w:sz w:val="28"/>
          <w:szCs w:val="28"/>
        </w:rPr>
        <w:t xml:space="preserve"> делам</w:t>
      </w:r>
      <w:r w:rsidR="00914C5C" w:rsidRPr="00914C5C">
        <w:rPr>
          <w:color w:val="000000"/>
          <w:sz w:val="28"/>
          <w:szCs w:val="28"/>
        </w:rPr>
        <w:t>,</w:t>
      </w:r>
      <w:r w:rsidRPr="00914C5C">
        <w:rPr>
          <w:color w:val="000000"/>
          <w:sz w:val="28"/>
          <w:szCs w:val="28"/>
        </w:rPr>
        <w:t xml:space="preserve"> находящихся на рассмотрении в суде</w:t>
      </w:r>
      <w:r w:rsidR="00914C5C" w:rsidRPr="00914C5C">
        <w:rPr>
          <w:color w:val="000000"/>
          <w:sz w:val="28"/>
          <w:szCs w:val="28"/>
        </w:rPr>
        <w:t>,</w:t>
      </w:r>
      <w:r w:rsidRPr="00914C5C">
        <w:rPr>
          <w:color w:val="000000"/>
          <w:sz w:val="28"/>
          <w:szCs w:val="28"/>
        </w:rPr>
        <w:t xml:space="preserve"> на общую сумму </w:t>
      </w:r>
      <w:r w:rsidR="00914C5C" w:rsidRPr="00914C5C">
        <w:rPr>
          <w:color w:val="000000"/>
          <w:sz w:val="28"/>
          <w:szCs w:val="28"/>
        </w:rPr>
        <w:t>173 741,93 рубль</w:t>
      </w:r>
      <w:r w:rsidRPr="00914C5C">
        <w:rPr>
          <w:color w:val="000000"/>
          <w:sz w:val="28"/>
          <w:szCs w:val="28"/>
        </w:rPr>
        <w:t>.</w:t>
      </w:r>
    </w:p>
    <w:p w:rsidR="00B6271D" w:rsidRPr="00A11F17" w:rsidRDefault="00A74445" w:rsidP="00B6271D">
      <w:pPr>
        <w:ind w:firstLine="705"/>
        <w:jc w:val="both"/>
        <w:rPr>
          <w:color w:val="000000"/>
          <w:sz w:val="28"/>
          <w:szCs w:val="28"/>
        </w:rPr>
      </w:pPr>
      <w:r w:rsidRPr="00A11F17">
        <w:rPr>
          <w:color w:val="000000"/>
          <w:sz w:val="28"/>
          <w:szCs w:val="28"/>
        </w:rPr>
        <w:t>Резерв на оплату коммунальных услуг сформирован по контрак</w:t>
      </w:r>
      <w:r w:rsidR="00A11F17" w:rsidRPr="00A11F17">
        <w:rPr>
          <w:color w:val="000000"/>
          <w:sz w:val="28"/>
          <w:szCs w:val="28"/>
        </w:rPr>
        <w:t>ту</w:t>
      </w:r>
      <w:r w:rsidRPr="00A11F17">
        <w:rPr>
          <w:color w:val="000000"/>
          <w:sz w:val="28"/>
          <w:szCs w:val="28"/>
        </w:rPr>
        <w:t xml:space="preserve"> </w:t>
      </w:r>
      <w:r w:rsidR="00A11F17" w:rsidRPr="00A11F17">
        <w:rPr>
          <w:color w:val="000000"/>
          <w:sz w:val="28"/>
          <w:szCs w:val="28"/>
        </w:rPr>
        <w:t>АО «</w:t>
      </w:r>
      <w:proofErr w:type="spellStart"/>
      <w:r w:rsidR="00A11F17" w:rsidRPr="00A11F17">
        <w:rPr>
          <w:color w:val="000000"/>
          <w:sz w:val="28"/>
          <w:szCs w:val="28"/>
        </w:rPr>
        <w:t>Салехардэнерго</w:t>
      </w:r>
      <w:proofErr w:type="spellEnd"/>
      <w:r w:rsidR="00A11F17" w:rsidRPr="00A11F17">
        <w:rPr>
          <w:color w:val="000000"/>
          <w:sz w:val="28"/>
          <w:szCs w:val="28"/>
        </w:rPr>
        <w:t xml:space="preserve">» </w:t>
      </w:r>
      <w:r w:rsidRPr="00A11F17">
        <w:rPr>
          <w:color w:val="000000"/>
          <w:sz w:val="28"/>
          <w:szCs w:val="28"/>
        </w:rPr>
        <w:t xml:space="preserve">на сумму </w:t>
      </w:r>
      <w:r w:rsidR="00A11F17" w:rsidRPr="00A11F17">
        <w:rPr>
          <w:color w:val="000000"/>
          <w:sz w:val="28"/>
          <w:szCs w:val="28"/>
        </w:rPr>
        <w:t>68 187</w:t>
      </w:r>
      <w:r w:rsidR="00B6271D" w:rsidRPr="00A11F17">
        <w:rPr>
          <w:color w:val="000000"/>
          <w:sz w:val="28"/>
          <w:szCs w:val="28"/>
        </w:rPr>
        <w:t>,7</w:t>
      </w:r>
      <w:r w:rsidR="00A11F17" w:rsidRPr="00A11F17">
        <w:rPr>
          <w:color w:val="000000"/>
          <w:sz w:val="28"/>
          <w:szCs w:val="28"/>
        </w:rPr>
        <w:t xml:space="preserve">2 рублей за </w:t>
      </w:r>
      <w:r w:rsidR="00B6271D" w:rsidRPr="00A11F17">
        <w:rPr>
          <w:color w:val="000000"/>
          <w:sz w:val="28"/>
          <w:szCs w:val="28"/>
        </w:rPr>
        <w:t>услуг</w:t>
      </w:r>
      <w:r w:rsidR="00A11F17" w:rsidRPr="00A11F17">
        <w:rPr>
          <w:color w:val="000000"/>
          <w:sz w:val="28"/>
          <w:szCs w:val="28"/>
        </w:rPr>
        <w:t>и</w:t>
      </w:r>
      <w:r w:rsidR="00B6271D" w:rsidRPr="00A11F17">
        <w:rPr>
          <w:color w:val="000000"/>
          <w:sz w:val="28"/>
          <w:szCs w:val="28"/>
        </w:rPr>
        <w:t xml:space="preserve"> по теплоснабжению</w:t>
      </w:r>
      <w:r w:rsidR="00CD672F">
        <w:rPr>
          <w:color w:val="000000"/>
          <w:sz w:val="28"/>
          <w:szCs w:val="28"/>
        </w:rPr>
        <w:t xml:space="preserve">, на основании полученной претензии. Ведется досудебная работа по погашению образовавшейся задолженности. </w:t>
      </w:r>
    </w:p>
    <w:p w:rsidR="000171B8" w:rsidRDefault="000171B8" w:rsidP="006A621D">
      <w:pPr>
        <w:jc w:val="both"/>
        <w:rPr>
          <w:color w:val="000000"/>
          <w:sz w:val="28"/>
          <w:szCs w:val="28"/>
          <w:highlight w:val="yellow"/>
        </w:rPr>
      </w:pPr>
    </w:p>
    <w:p w:rsidR="00D56CB1" w:rsidRPr="003A4408" w:rsidRDefault="00D56CB1" w:rsidP="006A621D">
      <w:pPr>
        <w:jc w:val="both"/>
        <w:rPr>
          <w:color w:val="000000"/>
          <w:sz w:val="28"/>
          <w:szCs w:val="28"/>
          <w:highlight w:val="yellow"/>
        </w:rPr>
      </w:pPr>
    </w:p>
    <w:p w:rsidR="00EB1324" w:rsidRPr="006A621D" w:rsidRDefault="00EB1324" w:rsidP="00EB1324">
      <w:pPr>
        <w:jc w:val="center"/>
        <w:rPr>
          <w:rFonts w:eastAsia="Calibri"/>
          <w:sz w:val="28"/>
          <w:szCs w:val="28"/>
          <w:u w:val="single"/>
          <w:lang w:eastAsia="en-US"/>
        </w:rPr>
      </w:pPr>
      <w:r w:rsidRPr="006A621D">
        <w:rPr>
          <w:rFonts w:eastAsia="Calibri"/>
          <w:sz w:val="28"/>
          <w:szCs w:val="28"/>
          <w:u w:val="single"/>
          <w:lang w:eastAsia="en-US"/>
        </w:rPr>
        <w:t xml:space="preserve">РАСШИФРОВКА ДЕБИТОРСКОЙ ЗАДОЛЖЕННОСТИ </w:t>
      </w:r>
    </w:p>
    <w:p w:rsidR="00EB1324" w:rsidRPr="006A621D" w:rsidRDefault="00EB1324" w:rsidP="00EB1324">
      <w:pPr>
        <w:jc w:val="center"/>
        <w:rPr>
          <w:rFonts w:eastAsia="Calibri"/>
          <w:sz w:val="28"/>
          <w:szCs w:val="28"/>
          <w:u w:val="single"/>
          <w:lang w:eastAsia="en-US"/>
        </w:rPr>
      </w:pPr>
      <w:r w:rsidRPr="006A621D">
        <w:rPr>
          <w:rFonts w:eastAsia="Calibri"/>
          <w:sz w:val="28"/>
          <w:szCs w:val="28"/>
          <w:u w:val="single"/>
          <w:lang w:eastAsia="en-US"/>
        </w:rPr>
        <w:t>ПО РАСЧЕТАМ ПО ВЫДАННЫМ АВАНСАМ</w:t>
      </w:r>
    </w:p>
    <w:p w:rsidR="00EB1324" w:rsidRPr="006A621D" w:rsidRDefault="00EB1324" w:rsidP="00EB1324">
      <w:pPr>
        <w:jc w:val="center"/>
        <w:rPr>
          <w:rFonts w:eastAsia="Calibri"/>
          <w:color w:val="000000"/>
          <w:sz w:val="28"/>
          <w:szCs w:val="28"/>
          <w:u w:val="single"/>
          <w:lang w:eastAsia="en-US"/>
        </w:rPr>
      </w:pPr>
      <w:r w:rsidRPr="006A621D">
        <w:rPr>
          <w:rFonts w:eastAsia="Calibri"/>
          <w:color w:val="000000"/>
          <w:sz w:val="28"/>
          <w:szCs w:val="28"/>
          <w:u w:val="single"/>
          <w:lang w:eastAsia="en-US"/>
        </w:rPr>
        <w:t>(форма № 0503191)</w:t>
      </w:r>
    </w:p>
    <w:p w:rsidR="00EB1324" w:rsidRPr="003A4408" w:rsidRDefault="00EB1324" w:rsidP="00EB1324">
      <w:pPr>
        <w:jc w:val="center"/>
        <w:rPr>
          <w:rFonts w:eastAsia="Calibri"/>
          <w:color w:val="000000"/>
          <w:sz w:val="28"/>
          <w:szCs w:val="28"/>
          <w:highlight w:val="yellow"/>
          <w:u w:val="single"/>
          <w:lang w:eastAsia="en-US"/>
        </w:rPr>
      </w:pPr>
    </w:p>
    <w:p w:rsidR="0047062E" w:rsidRPr="006A621D" w:rsidRDefault="0047062E" w:rsidP="0064547D">
      <w:pPr>
        <w:ind w:firstLine="708"/>
        <w:jc w:val="both"/>
        <w:rPr>
          <w:rFonts w:eastAsia="Calibri"/>
          <w:color w:val="000000"/>
          <w:sz w:val="28"/>
          <w:szCs w:val="28"/>
          <w:lang w:eastAsia="en-US"/>
        </w:rPr>
      </w:pPr>
      <w:r w:rsidRPr="006A621D">
        <w:rPr>
          <w:rFonts w:eastAsia="Calibri"/>
          <w:color w:val="000000"/>
          <w:sz w:val="28"/>
          <w:szCs w:val="28"/>
          <w:lang w:eastAsia="en-US"/>
        </w:rPr>
        <w:t xml:space="preserve">На отчетную дату сумма дебиторской задолженности по форме 0503191 </w:t>
      </w:r>
      <w:r w:rsidR="0064547D" w:rsidRPr="006A621D">
        <w:rPr>
          <w:rFonts w:eastAsia="Calibri"/>
          <w:color w:val="000000"/>
          <w:sz w:val="28"/>
          <w:szCs w:val="28"/>
          <w:lang w:eastAsia="en-US"/>
        </w:rPr>
        <w:t>отсутствует.</w:t>
      </w:r>
    </w:p>
    <w:p w:rsidR="00D32EFF" w:rsidRPr="00292FE3" w:rsidRDefault="00D32EFF" w:rsidP="00D32EFF">
      <w:pPr>
        <w:ind w:firstLine="708"/>
        <w:jc w:val="both"/>
        <w:rPr>
          <w:rFonts w:eastAsia="Calibri"/>
          <w:color w:val="000000"/>
          <w:sz w:val="28"/>
          <w:szCs w:val="28"/>
          <w:lang w:eastAsia="en-US"/>
        </w:rPr>
      </w:pPr>
      <w:r w:rsidRPr="00292FE3">
        <w:rPr>
          <w:rFonts w:eastAsia="Calibri"/>
          <w:color w:val="000000"/>
          <w:sz w:val="28"/>
          <w:szCs w:val="28"/>
          <w:lang w:eastAsia="en-US"/>
        </w:rPr>
        <w:t>Сумма задолженности по расторгнутым договорам и государственным контрактам на 31.12.20</w:t>
      </w:r>
      <w:r w:rsidR="0046756C" w:rsidRPr="00292FE3">
        <w:rPr>
          <w:rFonts w:eastAsia="Calibri"/>
          <w:color w:val="000000"/>
          <w:sz w:val="28"/>
          <w:szCs w:val="28"/>
          <w:lang w:eastAsia="en-US"/>
        </w:rPr>
        <w:t>21</w:t>
      </w:r>
      <w:r w:rsidRPr="00292FE3">
        <w:rPr>
          <w:rFonts w:eastAsia="Calibri"/>
          <w:color w:val="000000"/>
          <w:sz w:val="28"/>
          <w:szCs w:val="28"/>
          <w:lang w:eastAsia="en-US"/>
        </w:rPr>
        <w:t xml:space="preserve"> года составляет – </w:t>
      </w:r>
      <w:r w:rsidR="009C726F">
        <w:rPr>
          <w:rFonts w:eastAsia="Calibri"/>
          <w:color w:val="000000"/>
          <w:sz w:val="28"/>
          <w:szCs w:val="28"/>
          <w:lang w:eastAsia="en-US"/>
        </w:rPr>
        <w:t>2</w:t>
      </w:r>
      <w:r w:rsidR="009919F3">
        <w:rPr>
          <w:rFonts w:eastAsia="Calibri"/>
          <w:color w:val="000000"/>
          <w:sz w:val="28"/>
          <w:szCs w:val="28"/>
          <w:lang w:eastAsia="en-US"/>
        </w:rPr>
        <w:t> </w:t>
      </w:r>
      <w:r w:rsidR="009C726F">
        <w:rPr>
          <w:rFonts w:eastAsia="Calibri"/>
          <w:color w:val="000000"/>
          <w:sz w:val="28"/>
          <w:szCs w:val="28"/>
          <w:lang w:eastAsia="en-US"/>
        </w:rPr>
        <w:t>706</w:t>
      </w:r>
      <w:r w:rsidR="009919F3">
        <w:rPr>
          <w:rFonts w:eastAsia="Calibri"/>
          <w:color w:val="000000"/>
          <w:sz w:val="28"/>
          <w:szCs w:val="28"/>
          <w:lang w:eastAsia="en-US"/>
        </w:rPr>
        <w:t> 837,24</w:t>
      </w:r>
      <w:r w:rsidR="000B5468" w:rsidRPr="00292FE3">
        <w:rPr>
          <w:rFonts w:eastAsia="Calibri"/>
          <w:color w:val="000000"/>
          <w:sz w:val="28"/>
          <w:szCs w:val="28"/>
          <w:lang w:eastAsia="en-US"/>
        </w:rPr>
        <w:t xml:space="preserve"> </w:t>
      </w:r>
      <w:r w:rsidR="00744271" w:rsidRPr="00292FE3">
        <w:rPr>
          <w:rFonts w:eastAsia="Calibri"/>
          <w:color w:val="000000"/>
          <w:sz w:val="28"/>
          <w:szCs w:val="28"/>
          <w:lang w:eastAsia="en-US"/>
        </w:rPr>
        <w:t>рублей в том числе:</w:t>
      </w:r>
    </w:p>
    <w:p w:rsidR="00744271" w:rsidRPr="003A4408" w:rsidRDefault="00744271" w:rsidP="00D32EFF">
      <w:pPr>
        <w:ind w:firstLine="708"/>
        <w:jc w:val="both"/>
        <w:rPr>
          <w:rFonts w:eastAsia="Calibri"/>
          <w:color w:val="000000"/>
          <w:sz w:val="28"/>
          <w:szCs w:val="28"/>
          <w:highlight w:val="yellow"/>
          <w:lang w:eastAsia="en-US"/>
        </w:rPr>
      </w:pPr>
    </w:p>
    <w:tbl>
      <w:tblPr>
        <w:tblW w:w="0" w:type="auto"/>
        <w:tblInd w:w="105" w:type="dxa"/>
        <w:tblLayout w:type="fixed"/>
        <w:tblLook w:val="04A0" w:firstRow="1" w:lastRow="0" w:firstColumn="1" w:lastColumn="0" w:noHBand="0" w:noVBand="1"/>
      </w:tblPr>
      <w:tblGrid>
        <w:gridCol w:w="7825"/>
        <w:gridCol w:w="1824"/>
      </w:tblGrid>
      <w:tr w:rsidR="009919F3" w:rsidRPr="003A4408" w:rsidTr="00FA4CD3">
        <w:trPr>
          <w:trHeight w:val="60"/>
        </w:trPr>
        <w:tc>
          <w:tcPr>
            <w:tcW w:w="7825" w:type="dxa"/>
            <w:tcBorders>
              <w:top w:val="single" w:sz="6" w:space="0" w:color="auto"/>
              <w:left w:val="single" w:sz="6" w:space="0" w:color="auto"/>
              <w:bottom w:val="single" w:sz="6" w:space="0" w:color="auto"/>
              <w:right w:val="nil"/>
            </w:tcBorders>
            <w:shd w:val="clear" w:color="auto" w:fill="auto"/>
          </w:tcPr>
          <w:p w:rsidR="009919F3" w:rsidRPr="009D19F9" w:rsidRDefault="009919F3" w:rsidP="009919F3">
            <w:r w:rsidRPr="009D19F9">
              <w:t>Наименование</w:t>
            </w:r>
          </w:p>
        </w:tc>
        <w:tc>
          <w:tcPr>
            <w:tcW w:w="1824" w:type="dxa"/>
            <w:tcBorders>
              <w:top w:val="single" w:sz="6" w:space="0" w:color="auto"/>
              <w:left w:val="single" w:sz="6" w:space="0" w:color="auto"/>
              <w:bottom w:val="single" w:sz="6" w:space="0" w:color="auto"/>
              <w:right w:val="single" w:sz="6" w:space="0" w:color="auto"/>
            </w:tcBorders>
            <w:shd w:val="clear" w:color="auto" w:fill="auto"/>
          </w:tcPr>
          <w:p w:rsidR="009919F3" w:rsidRPr="000F117B" w:rsidRDefault="009919F3" w:rsidP="009919F3">
            <w:r w:rsidRPr="000F117B">
              <w:t>Значение</w:t>
            </w:r>
          </w:p>
        </w:tc>
      </w:tr>
      <w:tr w:rsidR="009919F3" w:rsidRPr="003A4408" w:rsidTr="00FA4CD3">
        <w:trPr>
          <w:trHeight w:val="60"/>
        </w:trPr>
        <w:tc>
          <w:tcPr>
            <w:tcW w:w="7825" w:type="dxa"/>
            <w:tcBorders>
              <w:top w:val="nil"/>
              <w:left w:val="single" w:sz="6" w:space="0" w:color="auto"/>
              <w:bottom w:val="single" w:sz="6" w:space="0" w:color="auto"/>
              <w:right w:val="single" w:sz="6" w:space="0" w:color="auto"/>
            </w:tcBorders>
            <w:shd w:val="clear" w:color="auto" w:fill="auto"/>
          </w:tcPr>
          <w:p w:rsidR="009919F3" w:rsidRPr="009D19F9" w:rsidRDefault="009919F3" w:rsidP="009919F3">
            <w:r w:rsidRPr="009D19F9">
              <w:t>Всего дебиторская задолженность, по контрагенту "АКЦИОНЕРНОЕ ОБЩЕСТВО "ЭНЕРГОСБЫТОВАЯ КОМПАНИЯ "ВОСТОК"", договору "Государственный контракт НФ00ЭЭ0000044962 от 03.06.2020"</w:t>
            </w:r>
          </w:p>
        </w:tc>
        <w:tc>
          <w:tcPr>
            <w:tcW w:w="1824" w:type="dxa"/>
            <w:tcBorders>
              <w:top w:val="nil"/>
              <w:left w:val="nil"/>
              <w:bottom w:val="single" w:sz="6" w:space="0" w:color="auto"/>
              <w:right w:val="single" w:sz="6" w:space="0" w:color="auto"/>
            </w:tcBorders>
            <w:shd w:val="clear" w:color="auto" w:fill="auto"/>
          </w:tcPr>
          <w:p w:rsidR="009919F3" w:rsidRPr="000F117B" w:rsidRDefault="009919F3" w:rsidP="009919F3">
            <w:r w:rsidRPr="000F117B">
              <w:t>44 208,81</w:t>
            </w:r>
          </w:p>
        </w:tc>
      </w:tr>
      <w:tr w:rsidR="009919F3" w:rsidRPr="003A4408" w:rsidTr="00FA4CD3">
        <w:trPr>
          <w:trHeight w:val="60"/>
        </w:trPr>
        <w:tc>
          <w:tcPr>
            <w:tcW w:w="7825" w:type="dxa"/>
            <w:tcBorders>
              <w:top w:val="nil"/>
              <w:left w:val="single" w:sz="6" w:space="0" w:color="auto"/>
              <w:bottom w:val="single" w:sz="6" w:space="0" w:color="auto"/>
              <w:right w:val="single" w:sz="6" w:space="0" w:color="auto"/>
            </w:tcBorders>
            <w:shd w:val="clear" w:color="auto" w:fill="auto"/>
          </w:tcPr>
          <w:p w:rsidR="009919F3" w:rsidRPr="009D19F9" w:rsidRDefault="009919F3" w:rsidP="009919F3">
            <w:r w:rsidRPr="009D19F9">
              <w:t>Всего дебиторская задолженность, по контрагенту "Анисимов Сергей Александрович", договору "11302991016000130  от -"</w:t>
            </w:r>
          </w:p>
        </w:tc>
        <w:tc>
          <w:tcPr>
            <w:tcW w:w="1824" w:type="dxa"/>
            <w:tcBorders>
              <w:top w:val="nil"/>
              <w:left w:val="nil"/>
              <w:bottom w:val="single" w:sz="6" w:space="0" w:color="auto"/>
              <w:right w:val="single" w:sz="6" w:space="0" w:color="auto"/>
            </w:tcBorders>
            <w:shd w:val="clear" w:color="auto" w:fill="auto"/>
          </w:tcPr>
          <w:p w:rsidR="009919F3" w:rsidRPr="000F117B" w:rsidRDefault="009919F3" w:rsidP="009919F3">
            <w:r w:rsidRPr="000F117B">
              <w:t>208 917,30</w:t>
            </w:r>
          </w:p>
        </w:tc>
      </w:tr>
      <w:tr w:rsidR="009919F3" w:rsidRPr="003A4408" w:rsidTr="00FA4CD3">
        <w:trPr>
          <w:trHeight w:val="60"/>
        </w:trPr>
        <w:tc>
          <w:tcPr>
            <w:tcW w:w="7825" w:type="dxa"/>
            <w:tcBorders>
              <w:top w:val="nil"/>
              <w:left w:val="single" w:sz="6" w:space="0" w:color="auto"/>
              <w:bottom w:val="single" w:sz="6" w:space="0" w:color="auto"/>
              <w:right w:val="single" w:sz="6" w:space="0" w:color="auto"/>
            </w:tcBorders>
            <w:shd w:val="clear" w:color="auto" w:fill="auto"/>
          </w:tcPr>
          <w:p w:rsidR="009919F3" w:rsidRPr="009D19F9" w:rsidRDefault="009919F3" w:rsidP="009919F3">
            <w:r w:rsidRPr="009D19F9">
              <w:t xml:space="preserve">Всего дебиторская задолженность, по контрагенту "АО "Газпром </w:t>
            </w:r>
            <w:proofErr w:type="spellStart"/>
            <w:r w:rsidRPr="009D19F9">
              <w:t>энергосбыт</w:t>
            </w:r>
            <w:proofErr w:type="spellEnd"/>
            <w:r w:rsidRPr="009D19F9">
              <w:t xml:space="preserve"> Тюмень" ", договору "Государственный контракт 1468-ТС Бюджет от 07.02.2019"</w:t>
            </w:r>
          </w:p>
        </w:tc>
        <w:tc>
          <w:tcPr>
            <w:tcW w:w="1824" w:type="dxa"/>
            <w:tcBorders>
              <w:top w:val="nil"/>
              <w:left w:val="nil"/>
              <w:bottom w:val="single" w:sz="6" w:space="0" w:color="auto"/>
              <w:right w:val="single" w:sz="6" w:space="0" w:color="auto"/>
            </w:tcBorders>
            <w:shd w:val="clear" w:color="auto" w:fill="auto"/>
          </w:tcPr>
          <w:p w:rsidR="009919F3" w:rsidRPr="000F117B" w:rsidRDefault="009919F3" w:rsidP="009919F3">
            <w:r w:rsidRPr="000F117B">
              <w:t>270,04</w:t>
            </w:r>
          </w:p>
        </w:tc>
      </w:tr>
      <w:tr w:rsidR="009919F3" w:rsidRPr="003A4408" w:rsidTr="00FA4CD3">
        <w:trPr>
          <w:trHeight w:val="60"/>
        </w:trPr>
        <w:tc>
          <w:tcPr>
            <w:tcW w:w="7825" w:type="dxa"/>
            <w:tcBorders>
              <w:top w:val="nil"/>
              <w:left w:val="single" w:sz="6" w:space="0" w:color="auto"/>
              <w:bottom w:val="single" w:sz="6" w:space="0" w:color="auto"/>
              <w:right w:val="single" w:sz="6" w:space="0" w:color="auto"/>
            </w:tcBorders>
            <w:shd w:val="clear" w:color="auto" w:fill="auto"/>
          </w:tcPr>
          <w:p w:rsidR="009919F3" w:rsidRPr="009D19F9" w:rsidRDefault="009919F3" w:rsidP="009919F3">
            <w:r w:rsidRPr="009D19F9">
              <w:t xml:space="preserve">Всего дебиторская задолженность, по контрагенту "АО "Газпром </w:t>
            </w:r>
            <w:proofErr w:type="spellStart"/>
            <w:r w:rsidRPr="009D19F9">
              <w:t>энергосбыт</w:t>
            </w:r>
            <w:proofErr w:type="spellEnd"/>
            <w:r w:rsidRPr="009D19F9">
              <w:t xml:space="preserve"> Тюмень" ", договору "Государственный контракт ЭС-13/357 от 02.06.2020"</w:t>
            </w:r>
          </w:p>
        </w:tc>
        <w:tc>
          <w:tcPr>
            <w:tcW w:w="1824" w:type="dxa"/>
            <w:tcBorders>
              <w:top w:val="nil"/>
              <w:left w:val="nil"/>
              <w:bottom w:val="single" w:sz="6" w:space="0" w:color="auto"/>
              <w:right w:val="single" w:sz="6" w:space="0" w:color="auto"/>
            </w:tcBorders>
            <w:shd w:val="clear" w:color="auto" w:fill="auto"/>
          </w:tcPr>
          <w:p w:rsidR="009919F3" w:rsidRPr="000F117B" w:rsidRDefault="009919F3" w:rsidP="009919F3">
            <w:r w:rsidRPr="000F117B">
              <w:t>1 280,81</w:t>
            </w:r>
          </w:p>
        </w:tc>
      </w:tr>
      <w:tr w:rsidR="009919F3" w:rsidRPr="003A4408" w:rsidTr="00FA4CD3">
        <w:trPr>
          <w:trHeight w:val="60"/>
        </w:trPr>
        <w:tc>
          <w:tcPr>
            <w:tcW w:w="7825" w:type="dxa"/>
            <w:tcBorders>
              <w:top w:val="nil"/>
              <w:left w:val="single" w:sz="6" w:space="0" w:color="auto"/>
              <w:bottom w:val="single" w:sz="6" w:space="0" w:color="auto"/>
              <w:right w:val="single" w:sz="6" w:space="0" w:color="auto"/>
            </w:tcBorders>
            <w:shd w:val="clear" w:color="auto" w:fill="auto"/>
          </w:tcPr>
          <w:p w:rsidR="009919F3" w:rsidRPr="009D19F9" w:rsidRDefault="009919F3" w:rsidP="009919F3">
            <w:r w:rsidRPr="009D19F9">
              <w:t>Всего дебиторская задолженность, по контрагенту "АО "</w:t>
            </w:r>
            <w:proofErr w:type="spellStart"/>
            <w:r w:rsidRPr="009D19F9">
              <w:t>Ямалкоммунэнерго</w:t>
            </w:r>
            <w:proofErr w:type="spellEnd"/>
            <w:r w:rsidRPr="009D19F9">
              <w:t>"", договору "Государственный контракт ГБ00ТВ0000002526 от 03.06.2020"</w:t>
            </w:r>
          </w:p>
        </w:tc>
        <w:tc>
          <w:tcPr>
            <w:tcW w:w="1824" w:type="dxa"/>
            <w:tcBorders>
              <w:top w:val="nil"/>
              <w:left w:val="nil"/>
              <w:bottom w:val="single" w:sz="6" w:space="0" w:color="auto"/>
              <w:right w:val="single" w:sz="6" w:space="0" w:color="auto"/>
            </w:tcBorders>
            <w:shd w:val="clear" w:color="auto" w:fill="auto"/>
          </w:tcPr>
          <w:p w:rsidR="009919F3" w:rsidRPr="000F117B" w:rsidRDefault="009919F3" w:rsidP="009919F3">
            <w:r w:rsidRPr="000F117B">
              <w:t>0,03</w:t>
            </w:r>
          </w:p>
        </w:tc>
      </w:tr>
      <w:tr w:rsidR="009919F3" w:rsidRPr="003A4408" w:rsidTr="00FA4CD3">
        <w:trPr>
          <w:trHeight w:val="60"/>
        </w:trPr>
        <w:tc>
          <w:tcPr>
            <w:tcW w:w="7825" w:type="dxa"/>
            <w:tcBorders>
              <w:top w:val="nil"/>
              <w:left w:val="single" w:sz="6" w:space="0" w:color="auto"/>
              <w:bottom w:val="single" w:sz="6" w:space="0" w:color="auto"/>
              <w:right w:val="single" w:sz="6" w:space="0" w:color="auto"/>
            </w:tcBorders>
            <w:shd w:val="clear" w:color="auto" w:fill="auto"/>
          </w:tcPr>
          <w:p w:rsidR="009919F3" w:rsidRPr="009D19F9" w:rsidRDefault="009919F3" w:rsidP="009919F3">
            <w:r w:rsidRPr="009D19F9">
              <w:t>Всего дебиторская задолженность, по контрагенту "АО "</w:t>
            </w:r>
            <w:proofErr w:type="spellStart"/>
            <w:r w:rsidRPr="009D19F9">
              <w:t>Ямалкоммунэнерго</w:t>
            </w:r>
            <w:proofErr w:type="spellEnd"/>
            <w:r w:rsidRPr="009D19F9">
              <w:t>"", договору "Государственный контракт от 22.03.2021 № НД00ТВ0000003882"</w:t>
            </w:r>
          </w:p>
        </w:tc>
        <w:tc>
          <w:tcPr>
            <w:tcW w:w="1824" w:type="dxa"/>
            <w:tcBorders>
              <w:top w:val="nil"/>
              <w:left w:val="nil"/>
              <w:bottom w:val="single" w:sz="6" w:space="0" w:color="auto"/>
              <w:right w:val="single" w:sz="6" w:space="0" w:color="auto"/>
            </w:tcBorders>
            <w:shd w:val="clear" w:color="auto" w:fill="auto"/>
          </w:tcPr>
          <w:p w:rsidR="009919F3" w:rsidRPr="000F117B" w:rsidRDefault="009919F3" w:rsidP="009919F3">
            <w:r w:rsidRPr="000F117B">
              <w:t>2,30</w:t>
            </w:r>
          </w:p>
        </w:tc>
      </w:tr>
      <w:tr w:rsidR="009919F3" w:rsidRPr="003A4408" w:rsidTr="00FA4CD3">
        <w:trPr>
          <w:trHeight w:val="60"/>
        </w:trPr>
        <w:tc>
          <w:tcPr>
            <w:tcW w:w="7825" w:type="dxa"/>
            <w:tcBorders>
              <w:top w:val="nil"/>
              <w:left w:val="single" w:sz="6" w:space="0" w:color="auto"/>
              <w:bottom w:val="single" w:sz="6" w:space="0" w:color="auto"/>
              <w:right w:val="single" w:sz="6" w:space="0" w:color="auto"/>
            </w:tcBorders>
            <w:shd w:val="clear" w:color="auto" w:fill="auto"/>
          </w:tcPr>
          <w:p w:rsidR="009919F3" w:rsidRPr="009D19F9" w:rsidRDefault="009919F3" w:rsidP="009919F3">
            <w:r w:rsidRPr="009D19F9">
              <w:t>Всего дебиторская задолженность, по контрагенту "АО "</w:t>
            </w:r>
            <w:proofErr w:type="spellStart"/>
            <w:r w:rsidRPr="009D19F9">
              <w:t>Ямалкоммунэнерго</w:t>
            </w:r>
            <w:proofErr w:type="spellEnd"/>
            <w:r w:rsidRPr="009D19F9">
              <w:t>"", договору "Государственный контракт ПТ00ТВ0000006339 от 02.06.2020"</w:t>
            </w:r>
          </w:p>
        </w:tc>
        <w:tc>
          <w:tcPr>
            <w:tcW w:w="1824" w:type="dxa"/>
            <w:tcBorders>
              <w:top w:val="nil"/>
              <w:left w:val="nil"/>
              <w:bottom w:val="single" w:sz="6" w:space="0" w:color="auto"/>
              <w:right w:val="single" w:sz="6" w:space="0" w:color="auto"/>
            </w:tcBorders>
            <w:shd w:val="clear" w:color="auto" w:fill="auto"/>
          </w:tcPr>
          <w:p w:rsidR="009919F3" w:rsidRPr="000F117B" w:rsidRDefault="009919F3" w:rsidP="009919F3">
            <w:r w:rsidRPr="000F117B">
              <w:t>1 056,17</w:t>
            </w:r>
          </w:p>
        </w:tc>
      </w:tr>
      <w:tr w:rsidR="009919F3" w:rsidRPr="003A4408" w:rsidTr="00FA4CD3">
        <w:trPr>
          <w:trHeight w:val="60"/>
        </w:trPr>
        <w:tc>
          <w:tcPr>
            <w:tcW w:w="7825" w:type="dxa"/>
            <w:tcBorders>
              <w:top w:val="nil"/>
              <w:left w:val="single" w:sz="6" w:space="0" w:color="auto"/>
              <w:bottom w:val="single" w:sz="6" w:space="0" w:color="auto"/>
              <w:right w:val="single" w:sz="6" w:space="0" w:color="auto"/>
            </w:tcBorders>
            <w:shd w:val="clear" w:color="auto" w:fill="auto"/>
          </w:tcPr>
          <w:p w:rsidR="009919F3" w:rsidRPr="009D19F9" w:rsidRDefault="009919F3" w:rsidP="009919F3">
            <w:r w:rsidRPr="009D19F9">
              <w:t>Всего дебиторская задолженность, по контрагенту "АО "</w:t>
            </w:r>
            <w:proofErr w:type="spellStart"/>
            <w:r w:rsidRPr="009D19F9">
              <w:t>Ямалкоммунэнерго</w:t>
            </w:r>
            <w:proofErr w:type="spellEnd"/>
            <w:r w:rsidRPr="009D19F9">
              <w:t>"", договору "Государственный контракт ПТ00ТВ0000006340 от 15.06.2020"</w:t>
            </w:r>
          </w:p>
        </w:tc>
        <w:tc>
          <w:tcPr>
            <w:tcW w:w="1824" w:type="dxa"/>
            <w:tcBorders>
              <w:top w:val="nil"/>
              <w:left w:val="nil"/>
              <w:bottom w:val="single" w:sz="6" w:space="0" w:color="auto"/>
              <w:right w:val="single" w:sz="6" w:space="0" w:color="auto"/>
            </w:tcBorders>
            <w:shd w:val="clear" w:color="auto" w:fill="auto"/>
          </w:tcPr>
          <w:p w:rsidR="009919F3" w:rsidRPr="000F117B" w:rsidRDefault="009919F3" w:rsidP="009919F3">
            <w:r w:rsidRPr="000F117B">
              <w:t>874,56</w:t>
            </w:r>
          </w:p>
        </w:tc>
      </w:tr>
      <w:tr w:rsidR="009919F3" w:rsidRPr="003A4408" w:rsidTr="00FA4CD3">
        <w:trPr>
          <w:trHeight w:val="60"/>
        </w:trPr>
        <w:tc>
          <w:tcPr>
            <w:tcW w:w="7825" w:type="dxa"/>
            <w:tcBorders>
              <w:top w:val="nil"/>
              <w:left w:val="single" w:sz="6" w:space="0" w:color="auto"/>
              <w:bottom w:val="single" w:sz="6" w:space="0" w:color="auto"/>
              <w:right w:val="single" w:sz="6" w:space="0" w:color="auto"/>
            </w:tcBorders>
            <w:shd w:val="clear" w:color="auto" w:fill="auto"/>
          </w:tcPr>
          <w:p w:rsidR="009919F3" w:rsidRPr="009D19F9" w:rsidRDefault="009919F3" w:rsidP="009919F3">
            <w:r w:rsidRPr="009D19F9">
              <w:t>Всего дебиторская задолженность, по контрагенту "АО "</w:t>
            </w:r>
            <w:proofErr w:type="spellStart"/>
            <w:r w:rsidRPr="009D19F9">
              <w:t>Ямалкоммунэнерго</w:t>
            </w:r>
            <w:proofErr w:type="spellEnd"/>
            <w:r w:rsidRPr="009D19F9">
              <w:t>"", договору "Государственный контракт ШР00ЭЭШР00000420 от 10.06.2020"</w:t>
            </w:r>
          </w:p>
        </w:tc>
        <w:tc>
          <w:tcPr>
            <w:tcW w:w="1824" w:type="dxa"/>
            <w:tcBorders>
              <w:top w:val="nil"/>
              <w:left w:val="nil"/>
              <w:bottom w:val="single" w:sz="6" w:space="0" w:color="auto"/>
              <w:right w:val="single" w:sz="6" w:space="0" w:color="auto"/>
            </w:tcBorders>
            <w:shd w:val="clear" w:color="auto" w:fill="auto"/>
          </w:tcPr>
          <w:p w:rsidR="009919F3" w:rsidRPr="000F117B" w:rsidRDefault="009919F3" w:rsidP="009919F3">
            <w:r w:rsidRPr="000F117B">
              <w:t>21,03</w:t>
            </w:r>
          </w:p>
        </w:tc>
      </w:tr>
      <w:tr w:rsidR="009919F3" w:rsidRPr="003A4408" w:rsidTr="00FA4CD3">
        <w:trPr>
          <w:trHeight w:val="60"/>
        </w:trPr>
        <w:tc>
          <w:tcPr>
            <w:tcW w:w="7825" w:type="dxa"/>
            <w:tcBorders>
              <w:top w:val="nil"/>
              <w:left w:val="single" w:sz="6" w:space="0" w:color="auto"/>
              <w:bottom w:val="single" w:sz="6" w:space="0" w:color="auto"/>
              <w:right w:val="single" w:sz="6" w:space="0" w:color="auto"/>
            </w:tcBorders>
            <w:shd w:val="clear" w:color="auto" w:fill="auto"/>
          </w:tcPr>
          <w:p w:rsidR="009919F3" w:rsidRPr="009D19F9" w:rsidRDefault="009919F3" w:rsidP="009919F3">
            <w:r w:rsidRPr="009D19F9">
              <w:t>Всего дебиторская задолженность, по контрагенту "АО "</w:t>
            </w:r>
            <w:proofErr w:type="spellStart"/>
            <w:r w:rsidRPr="009D19F9">
              <w:t>Ямалкоммунэнерго</w:t>
            </w:r>
            <w:proofErr w:type="spellEnd"/>
            <w:r w:rsidRPr="009D19F9">
              <w:t>"", договору "Договор от 25.03.2021 № ЯМ00ТВ0000000161"</w:t>
            </w:r>
          </w:p>
        </w:tc>
        <w:tc>
          <w:tcPr>
            <w:tcW w:w="1824" w:type="dxa"/>
            <w:tcBorders>
              <w:top w:val="nil"/>
              <w:left w:val="nil"/>
              <w:bottom w:val="single" w:sz="6" w:space="0" w:color="auto"/>
              <w:right w:val="single" w:sz="6" w:space="0" w:color="auto"/>
            </w:tcBorders>
            <w:shd w:val="clear" w:color="auto" w:fill="auto"/>
          </w:tcPr>
          <w:p w:rsidR="009919F3" w:rsidRPr="000F117B" w:rsidRDefault="009919F3" w:rsidP="009919F3">
            <w:r w:rsidRPr="000F117B">
              <w:t>75 480,97</w:t>
            </w:r>
          </w:p>
        </w:tc>
      </w:tr>
      <w:tr w:rsidR="009919F3" w:rsidRPr="003A4408" w:rsidTr="00FA4CD3">
        <w:trPr>
          <w:trHeight w:val="60"/>
        </w:trPr>
        <w:tc>
          <w:tcPr>
            <w:tcW w:w="7825" w:type="dxa"/>
            <w:tcBorders>
              <w:top w:val="nil"/>
              <w:left w:val="single" w:sz="6" w:space="0" w:color="auto"/>
              <w:bottom w:val="single" w:sz="6" w:space="0" w:color="auto"/>
              <w:right w:val="single" w:sz="6" w:space="0" w:color="auto"/>
            </w:tcBorders>
            <w:shd w:val="clear" w:color="auto" w:fill="auto"/>
          </w:tcPr>
          <w:p w:rsidR="009919F3" w:rsidRPr="009D19F9" w:rsidRDefault="009919F3" w:rsidP="009919F3">
            <w:r w:rsidRPr="009D19F9">
              <w:t xml:space="preserve">Всего дебиторская задолженность, по контрагенту "АО </w:t>
            </w:r>
            <w:proofErr w:type="spellStart"/>
            <w:r w:rsidRPr="009D19F9">
              <w:t>Салехардэнерго</w:t>
            </w:r>
            <w:proofErr w:type="spellEnd"/>
            <w:r w:rsidRPr="009D19F9">
              <w:t>", договору "Государственный контракт 10б-В от 12.03.2020"</w:t>
            </w:r>
          </w:p>
        </w:tc>
        <w:tc>
          <w:tcPr>
            <w:tcW w:w="1824" w:type="dxa"/>
            <w:tcBorders>
              <w:top w:val="nil"/>
              <w:left w:val="nil"/>
              <w:bottom w:val="single" w:sz="6" w:space="0" w:color="auto"/>
              <w:right w:val="single" w:sz="6" w:space="0" w:color="auto"/>
            </w:tcBorders>
            <w:shd w:val="clear" w:color="auto" w:fill="auto"/>
          </w:tcPr>
          <w:p w:rsidR="009919F3" w:rsidRPr="000F117B" w:rsidRDefault="009919F3" w:rsidP="009919F3">
            <w:r w:rsidRPr="000F117B">
              <w:t>761,25</w:t>
            </w:r>
          </w:p>
        </w:tc>
      </w:tr>
      <w:tr w:rsidR="009919F3" w:rsidRPr="003A4408" w:rsidTr="00FA4CD3">
        <w:trPr>
          <w:trHeight w:val="60"/>
        </w:trPr>
        <w:tc>
          <w:tcPr>
            <w:tcW w:w="7825" w:type="dxa"/>
            <w:tcBorders>
              <w:top w:val="nil"/>
              <w:left w:val="single" w:sz="6" w:space="0" w:color="auto"/>
              <w:bottom w:val="single" w:sz="4" w:space="0" w:color="auto"/>
              <w:right w:val="single" w:sz="6" w:space="0" w:color="auto"/>
            </w:tcBorders>
            <w:shd w:val="clear" w:color="auto" w:fill="auto"/>
          </w:tcPr>
          <w:p w:rsidR="009919F3" w:rsidRPr="009D19F9" w:rsidRDefault="009919F3" w:rsidP="009919F3">
            <w:r w:rsidRPr="009D19F9">
              <w:t xml:space="preserve">Всего дебиторская задолженность, по контрагенту "АО </w:t>
            </w:r>
            <w:proofErr w:type="spellStart"/>
            <w:r w:rsidRPr="009D19F9">
              <w:t>Салехардэнерго</w:t>
            </w:r>
            <w:proofErr w:type="spellEnd"/>
            <w:r w:rsidRPr="009D19F9">
              <w:t xml:space="preserve">", </w:t>
            </w:r>
            <w:r w:rsidRPr="009D19F9">
              <w:lastRenderedPageBreak/>
              <w:t>договору "Государственный контракт 10б-К от 12.03.2020"</w:t>
            </w:r>
          </w:p>
        </w:tc>
        <w:tc>
          <w:tcPr>
            <w:tcW w:w="1824" w:type="dxa"/>
            <w:tcBorders>
              <w:top w:val="nil"/>
              <w:left w:val="nil"/>
              <w:bottom w:val="single" w:sz="4" w:space="0" w:color="auto"/>
              <w:right w:val="single" w:sz="6" w:space="0" w:color="auto"/>
            </w:tcBorders>
            <w:shd w:val="clear" w:color="auto" w:fill="auto"/>
          </w:tcPr>
          <w:p w:rsidR="009919F3" w:rsidRPr="000F117B" w:rsidRDefault="009919F3" w:rsidP="009919F3">
            <w:r w:rsidRPr="000F117B">
              <w:lastRenderedPageBreak/>
              <w:t>871,22</w:t>
            </w:r>
          </w:p>
        </w:tc>
      </w:tr>
      <w:tr w:rsidR="009919F3" w:rsidRPr="003A4408" w:rsidTr="00FA4CD3">
        <w:trPr>
          <w:trHeight w:val="60"/>
        </w:trPr>
        <w:tc>
          <w:tcPr>
            <w:tcW w:w="7825" w:type="dxa"/>
            <w:tcBorders>
              <w:top w:val="single" w:sz="4" w:space="0" w:color="auto"/>
              <w:left w:val="single" w:sz="4" w:space="0" w:color="auto"/>
              <w:bottom w:val="single" w:sz="4" w:space="0" w:color="auto"/>
              <w:right w:val="single" w:sz="4" w:space="0" w:color="auto"/>
            </w:tcBorders>
            <w:shd w:val="clear" w:color="auto" w:fill="auto"/>
          </w:tcPr>
          <w:p w:rsidR="009919F3" w:rsidRPr="009D19F9" w:rsidRDefault="009919F3" w:rsidP="009919F3">
            <w:r w:rsidRPr="009D19F9">
              <w:lastRenderedPageBreak/>
              <w:t xml:space="preserve">Всего дебиторская задолженность, по контрагенту "АО </w:t>
            </w:r>
            <w:proofErr w:type="spellStart"/>
            <w:r w:rsidRPr="009D19F9">
              <w:t>Салехардэнерго</w:t>
            </w:r>
            <w:proofErr w:type="spellEnd"/>
            <w:r w:rsidRPr="009D19F9">
              <w:t>", договору "Государственный контракт 10б-Т от 12.03.2020"</w:t>
            </w:r>
          </w:p>
        </w:tc>
        <w:tc>
          <w:tcPr>
            <w:tcW w:w="1824" w:type="dxa"/>
            <w:tcBorders>
              <w:top w:val="single" w:sz="4" w:space="0" w:color="auto"/>
              <w:left w:val="single" w:sz="4" w:space="0" w:color="auto"/>
              <w:bottom w:val="single" w:sz="4" w:space="0" w:color="auto"/>
              <w:right w:val="single" w:sz="4" w:space="0" w:color="auto"/>
            </w:tcBorders>
            <w:shd w:val="clear" w:color="auto" w:fill="auto"/>
          </w:tcPr>
          <w:p w:rsidR="009919F3" w:rsidRPr="000F117B" w:rsidRDefault="009919F3" w:rsidP="009919F3">
            <w:r w:rsidRPr="000F117B">
              <w:t>4,43</w:t>
            </w:r>
          </w:p>
        </w:tc>
      </w:tr>
      <w:tr w:rsidR="009919F3" w:rsidRPr="003A4408" w:rsidTr="00FA4CD3">
        <w:trPr>
          <w:trHeight w:val="60"/>
        </w:trPr>
        <w:tc>
          <w:tcPr>
            <w:tcW w:w="7825" w:type="dxa"/>
            <w:tcBorders>
              <w:top w:val="single" w:sz="4" w:space="0" w:color="auto"/>
              <w:left w:val="single" w:sz="4" w:space="0" w:color="auto"/>
              <w:bottom w:val="single" w:sz="4" w:space="0" w:color="auto"/>
              <w:right w:val="single" w:sz="4" w:space="0" w:color="auto"/>
            </w:tcBorders>
            <w:shd w:val="clear" w:color="auto" w:fill="auto"/>
          </w:tcPr>
          <w:p w:rsidR="009919F3" w:rsidRPr="009D19F9" w:rsidRDefault="009919F3" w:rsidP="009919F3">
            <w:r w:rsidRPr="009D19F9">
              <w:t xml:space="preserve">Всего дебиторская задолженность, по контрагенту "АО </w:t>
            </w:r>
            <w:proofErr w:type="spellStart"/>
            <w:r w:rsidRPr="009D19F9">
              <w:t>Салехардэнерго</w:t>
            </w:r>
            <w:proofErr w:type="spellEnd"/>
            <w:r w:rsidRPr="009D19F9">
              <w:t>", договору "Государственный контракт 10б-Э от 06.03.2020"</w:t>
            </w:r>
          </w:p>
        </w:tc>
        <w:tc>
          <w:tcPr>
            <w:tcW w:w="1824" w:type="dxa"/>
            <w:tcBorders>
              <w:top w:val="single" w:sz="4" w:space="0" w:color="auto"/>
              <w:left w:val="single" w:sz="4" w:space="0" w:color="auto"/>
              <w:bottom w:val="single" w:sz="4" w:space="0" w:color="auto"/>
              <w:right w:val="single" w:sz="4" w:space="0" w:color="auto"/>
            </w:tcBorders>
            <w:shd w:val="clear" w:color="auto" w:fill="auto"/>
          </w:tcPr>
          <w:p w:rsidR="009919F3" w:rsidRPr="000F117B" w:rsidRDefault="009919F3" w:rsidP="009919F3">
            <w:r w:rsidRPr="000F117B">
              <w:t>3 091,36</w:t>
            </w:r>
          </w:p>
        </w:tc>
      </w:tr>
      <w:tr w:rsidR="009919F3" w:rsidRPr="003A4408" w:rsidTr="00FA4CD3">
        <w:trPr>
          <w:trHeight w:val="60"/>
        </w:trPr>
        <w:tc>
          <w:tcPr>
            <w:tcW w:w="7825" w:type="dxa"/>
            <w:tcBorders>
              <w:top w:val="single" w:sz="4" w:space="0" w:color="auto"/>
              <w:left w:val="single" w:sz="4" w:space="0" w:color="auto"/>
              <w:bottom w:val="single" w:sz="4" w:space="0" w:color="auto"/>
              <w:right w:val="single" w:sz="4" w:space="0" w:color="auto"/>
            </w:tcBorders>
            <w:shd w:val="clear" w:color="auto" w:fill="auto"/>
          </w:tcPr>
          <w:p w:rsidR="009919F3" w:rsidRPr="00FA4CD3" w:rsidRDefault="009919F3" w:rsidP="00FA4CD3">
            <w:pPr>
              <w:pStyle w:val="af7"/>
              <w:ind w:right="83"/>
              <w:rPr>
                <w:rFonts w:ascii="Times New Roman" w:hAnsi="Times New Roman" w:cs="Times New Roman"/>
                <w:sz w:val="24"/>
                <w:szCs w:val="24"/>
              </w:rPr>
            </w:pPr>
            <w:r w:rsidRPr="00FA4CD3">
              <w:rPr>
                <w:rFonts w:ascii="Times New Roman" w:hAnsi="Times New Roman" w:cs="Times New Roman"/>
                <w:sz w:val="24"/>
                <w:szCs w:val="24"/>
              </w:rPr>
              <w:t>Всего дебиторская задолженность, по контрагенту "Васильева Ирина Валерьевна", договору "11302991016000130  от -"</w:t>
            </w:r>
          </w:p>
        </w:tc>
        <w:tc>
          <w:tcPr>
            <w:tcW w:w="1824" w:type="dxa"/>
            <w:tcBorders>
              <w:top w:val="single" w:sz="4" w:space="0" w:color="auto"/>
              <w:left w:val="single" w:sz="4" w:space="0" w:color="auto"/>
              <w:bottom w:val="single" w:sz="4" w:space="0" w:color="auto"/>
              <w:right w:val="single" w:sz="4" w:space="0" w:color="auto"/>
            </w:tcBorders>
            <w:shd w:val="clear" w:color="auto" w:fill="auto"/>
          </w:tcPr>
          <w:p w:rsidR="009919F3" w:rsidRPr="000F117B" w:rsidRDefault="009919F3" w:rsidP="009919F3">
            <w:r w:rsidRPr="000F117B">
              <w:t>143 412,21</w:t>
            </w:r>
          </w:p>
        </w:tc>
      </w:tr>
      <w:tr w:rsidR="009919F3" w:rsidRPr="003A4408" w:rsidTr="00FA4CD3">
        <w:trPr>
          <w:trHeight w:val="60"/>
        </w:trPr>
        <w:tc>
          <w:tcPr>
            <w:tcW w:w="7825" w:type="dxa"/>
            <w:tcBorders>
              <w:top w:val="single" w:sz="4" w:space="0" w:color="auto"/>
              <w:left w:val="single" w:sz="4" w:space="0" w:color="auto"/>
              <w:bottom w:val="single" w:sz="4" w:space="0" w:color="auto"/>
              <w:right w:val="single" w:sz="4" w:space="0" w:color="auto"/>
            </w:tcBorders>
            <w:shd w:val="clear" w:color="auto" w:fill="auto"/>
          </w:tcPr>
          <w:p w:rsidR="009919F3" w:rsidRPr="009D19F9" w:rsidRDefault="009919F3" w:rsidP="009919F3">
            <w:r w:rsidRPr="009D19F9">
              <w:t>Всего дебиторская задолженность, по контрагенту "</w:t>
            </w:r>
            <w:proofErr w:type="spellStart"/>
            <w:r w:rsidRPr="009D19F9">
              <w:t>Гаас</w:t>
            </w:r>
            <w:proofErr w:type="spellEnd"/>
            <w:r w:rsidRPr="009D19F9">
              <w:t xml:space="preserve"> Артур Александрович", договору "11302991016000130  от -"</w:t>
            </w:r>
          </w:p>
        </w:tc>
        <w:tc>
          <w:tcPr>
            <w:tcW w:w="1824" w:type="dxa"/>
            <w:tcBorders>
              <w:top w:val="single" w:sz="4" w:space="0" w:color="auto"/>
              <w:left w:val="single" w:sz="4" w:space="0" w:color="auto"/>
              <w:bottom w:val="single" w:sz="4" w:space="0" w:color="auto"/>
              <w:right w:val="single" w:sz="4" w:space="0" w:color="auto"/>
            </w:tcBorders>
            <w:shd w:val="clear" w:color="auto" w:fill="auto"/>
          </w:tcPr>
          <w:p w:rsidR="009919F3" w:rsidRPr="000F117B" w:rsidRDefault="009919F3" w:rsidP="009919F3">
            <w:r w:rsidRPr="000F117B">
              <w:t>137 177,45</w:t>
            </w:r>
          </w:p>
        </w:tc>
      </w:tr>
      <w:tr w:rsidR="009919F3" w:rsidRPr="003A4408" w:rsidTr="00FA4CD3">
        <w:trPr>
          <w:trHeight w:val="60"/>
        </w:trPr>
        <w:tc>
          <w:tcPr>
            <w:tcW w:w="7825" w:type="dxa"/>
            <w:tcBorders>
              <w:top w:val="single" w:sz="4" w:space="0" w:color="auto"/>
              <w:left w:val="single" w:sz="4" w:space="0" w:color="auto"/>
              <w:bottom w:val="single" w:sz="4" w:space="0" w:color="auto"/>
              <w:right w:val="single" w:sz="4" w:space="0" w:color="auto"/>
            </w:tcBorders>
            <w:shd w:val="clear" w:color="auto" w:fill="auto"/>
          </w:tcPr>
          <w:p w:rsidR="009919F3" w:rsidRPr="009D19F9" w:rsidRDefault="009919F3" w:rsidP="009919F3">
            <w:r w:rsidRPr="009D19F9">
              <w:t>Всего дебиторская задолженность, по контрагенту "</w:t>
            </w:r>
            <w:proofErr w:type="spellStart"/>
            <w:r w:rsidRPr="009D19F9">
              <w:t>Голденков</w:t>
            </w:r>
            <w:proofErr w:type="spellEnd"/>
            <w:r w:rsidRPr="009D19F9">
              <w:t xml:space="preserve"> Валентин Анатольевич", договору "11302991016000130  от -"</w:t>
            </w:r>
          </w:p>
        </w:tc>
        <w:tc>
          <w:tcPr>
            <w:tcW w:w="1824" w:type="dxa"/>
            <w:tcBorders>
              <w:top w:val="single" w:sz="4" w:space="0" w:color="auto"/>
              <w:left w:val="single" w:sz="4" w:space="0" w:color="auto"/>
              <w:bottom w:val="single" w:sz="4" w:space="0" w:color="auto"/>
              <w:right w:val="single" w:sz="4" w:space="0" w:color="auto"/>
            </w:tcBorders>
            <w:shd w:val="clear" w:color="auto" w:fill="auto"/>
          </w:tcPr>
          <w:p w:rsidR="009919F3" w:rsidRPr="000F117B" w:rsidRDefault="009919F3" w:rsidP="009919F3">
            <w:r w:rsidRPr="000F117B">
              <w:t>166 109,13</w:t>
            </w:r>
          </w:p>
        </w:tc>
      </w:tr>
      <w:tr w:rsidR="009919F3" w:rsidRPr="003A4408" w:rsidTr="00FA4CD3">
        <w:trPr>
          <w:trHeight w:val="60"/>
        </w:trPr>
        <w:tc>
          <w:tcPr>
            <w:tcW w:w="7825" w:type="dxa"/>
            <w:tcBorders>
              <w:top w:val="single" w:sz="4" w:space="0" w:color="auto"/>
              <w:left w:val="single" w:sz="4" w:space="0" w:color="auto"/>
              <w:bottom w:val="single" w:sz="4" w:space="0" w:color="auto"/>
              <w:right w:val="single" w:sz="4" w:space="0" w:color="auto"/>
            </w:tcBorders>
            <w:shd w:val="clear" w:color="auto" w:fill="auto"/>
          </w:tcPr>
          <w:p w:rsidR="009919F3" w:rsidRPr="009D19F9" w:rsidRDefault="009919F3" w:rsidP="009919F3">
            <w:r w:rsidRPr="009D19F9">
              <w:t>Всего дебиторская задолженность, по контрагенту "</w:t>
            </w:r>
            <w:proofErr w:type="spellStart"/>
            <w:r w:rsidRPr="009D19F9">
              <w:t>Диброва</w:t>
            </w:r>
            <w:proofErr w:type="spellEnd"/>
            <w:r w:rsidRPr="009D19F9">
              <w:t xml:space="preserve"> Андрей Александрович", договору "11302991016000130  от -"</w:t>
            </w:r>
          </w:p>
        </w:tc>
        <w:tc>
          <w:tcPr>
            <w:tcW w:w="1824" w:type="dxa"/>
            <w:tcBorders>
              <w:top w:val="single" w:sz="4" w:space="0" w:color="auto"/>
              <w:left w:val="single" w:sz="4" w:space="0" w:color="auto"/>
              <w:bottom w:val="single" w:sz="4" w:space="0" w:color="auto"/>
              <w:right w:val="single" w:sz="4" w:space="0" w:color="auto"/>
            </w:tcBorders>
            <w:shd w:val="clear" w:color="auto" w:fill="auto"/>
          </w:tcPr>
          <w:p w:rsidR="009919F3" w:rsidRPr="000F117B" w:rsidRDefault="009919F3" w:rsidP="009919F3">
            <w:r w:rsidRPr="000F117B">
              <w:t>134 914,88</w:t>
            </w:r>
          </w:p>
        </w:tc>
      </w:tr>
      <w:tr w:rsidR="009919F3" w:rsidRPr="003A4408" w:rsidTr="00FA4CD3">
        <w:trPr>
          <w:trHeight w:val="60"/>
        </w:trPr>
        <w:tc>
          <w:tcPr>
            <w:tcW w:w="7825" w:type="dxa"/>
            <w:tcBorders>
              <w:top w:val="single" w:sz="4" w:space="0" w:color="auto"/>
              <w:left w:val="single" w:sz="4" w:space="0" w:color="auto"/>
              <w:bottom w:val="single" w:sz="4" w:space="0" w:color="auto"/>
              <w:right w:val="single" w:sz="4" w:space="0" w:color="auto"/>
            </w:tcBorders>
            <w:shd w:val="clear" w:color="auto" w:fill="auto"/>
          </w:tcPr>
          <w:p w:rsidR="009919F3" w:rsidRPr="009D19F9" w:rsidRDefault="009919F3" w:rsidP="009919F3">
            <w:r w:rsidRPr="009D19F9">
              <w:t>Всего дебиторская задолженность, по контрагенту "Евсеев Александр Владимирович", договору "11302991016000130  от -"</w:t>
            </w:r>
          </w:p>
        </w:tc>
        <w:tc>
          <w:tcPr>
            <w:tcW w:w="1824" w:type="dxa"/>
            <w:tcBorders>
              <w:top w:val="single" w:sz="4" w:space="0" w:color="auto"/>
              <w:left w:val="single" w:sz="4" w:space="0" w:color="auto"/>
              <w:bottom w:val="single" w:sz="4" w:space="0" w:color="auto"/>
              <w:right w:val="single" w:sz="4" w:space="0" w:color="auto"/>
            </w:tcBorders>
            <w:shd w:val="clear" w:color="auto" w:fill="auto"/>
          </w:tcPr>
          <w:p w:rsidR="009919F3" w:rsidRPr="000F117B" w:rsidRDefault="009919F3" w:rsidP="009919F3">
            <w:r w:rsidRPr="000F117B">
              <w:t>199 403,52</w:t>
            </w:r>
          </w:p>
        </w:tc>
      </w:tr>
      <w:tr w:rsidR="009919F3" w:rsidRPr="003A4408" w:rsidTr="00FA4CD3">
        <w:trPr>
          <w:trHeight w:val="60"/>
        </w:trPr>
        <w:tc>
          <w:tcPr>
            <w:tcW w:w="7825" w:type="dxa"/>
            <w:tcBorders>
              <w:top w:val="single" w:sz="4" w:space="0" w:color="auto"/>
              <w:left w:val="single" w:sz="4" w:space="0" w:color="auto"/>
              <w:bottom w:val="single" w:sz="4" w:space="0" w:color="auto"/>
              <w:right w:val="single" w:sz="4" w:space="0" w:color="auto"/>
            </w:tcBorders>
            <w:shd w:val="clear" w:color="auto" w:fill="auto"/>
          </w:tcPr>
          <w:p w:rsidR="009919F3" w:rsidRPr="009D19F9" w:rsidRDefault="009919F3" w:rsidP="009919F3">
            <w:r w:rsidRPr="009D19F9">
              <w:t xml:space="preserve">Всего дебиторская задолженность, по контрагенту "ЗАО </w:t>
            </w:r>
            <w:proofErr w:type="spellStart"/>
            <w:r w:rsidRPr="009D19F9">
              <w:t>Спецтеплосервис</w:t>
            </w:r>
            <w:proofErr w:type="spellEnd"/>
            <w:r w:rsidRPr="009D19F9">
              <w:t>", договору "Государственный контракт 011/2020 от 02.06.2020"</w:t>
            </w:r>
          </w:p>
        </w:tc>
        <w:tc>
          <w:tcPr>
            <w:tcW w:w="1824" w:type="dxa"/>
            <w:tcBorders>
              <w:top w:val="single" w:sz="4" w:space="0" w:color="auto"/>
              <w:left w:val="single" w:sz="4" w:space="0" w:color="auto"/>
              <w:bottom w:val="single" w:sz="4" w:space="0" w:color="auto"/>
              <w:right w:val="single" w:sz="4" w:space="0" w:color="auto"/>
            </w:tcBorders>
            <w:shd w:val="clear" w:color="auto" w:fill="auto"/>
          </w:tcPr>
          <w:p w:rsidR="009919F3" w:rsidRPr="000F117B" w:rsidRDefault="009919F3" w:rsidP="009919F3">
            <w:r w:rsidRPr="000F117B">
              <w:t>12 316,84</w:t>
            </w:r>
          </w:p>
        </w:tc>
      </w:tr>
      <w:tr w:rsidR="009919F3" w:rsidRPr="003A4408" w:rsidTr="00FA4CD3">
        <w:trPr>
          <w:trHeight w:val="60"/>
        </w:trPr>
        <w:tc>
          <w:tcPr>
            <w:tcW w:w="7825" w:type="dxa"/>
            <w:tcBorders>
              <w:top w:val="single" w:sz="4" w:space="0" w:color="auto"/>
              <w:left w:val="single" w:sz="4" w:space="0" w:color="auto"/>
              <w:bottom w:val="single" w:sz="4" w:space="0" w:color="auto"/>
              <w:right w:val="single" w:sz="4" w:space="0" w:color="auto"/>
            </w:tcBorders>
            <w:shd w:val="clear" w:color="auto" w:fill="auto"/>
          </w:tcPr>
          <w:p w:rsidR="009919F3" w:rsidRPr="009D19F9" w:rsidRDefault="009919F3" w:rsidP="009919F3">
            <w:r w:rsidRPr="009D19F9">
              <w:t>Всего дебиторская задолженность, по контрагенту "Исакова Алла Владимировна", договору "11302991016000130  от -"</w:t>
            </w:r>
          </w:p>
        </w:tc>
        <w:tc>
          <w:tcPr>
            <w:tcW w:w="1824" w:type="dxa"/>
            <w:tcBorders>
              <w:top w:val="single" w:sz="4" w:space="0" w:color="auto"/>
              <w:left w:val="single" w:sz="4" w:space="0" w:color="auto"/>
              <w:bottom w:val="single" w:sz="4" w:space="0" w:color="auto"/>
              <w:right w:val="single" w:sz="4" w:space="0" w:color="auto"/>
            </w:tcBorders>
            <w:shd w:val="clear" w:color="auto" w:fill="auto"/>
          </w:tcPr>
          <w:p w:rsidR="009919F3" w:rsidRPr="000F117B" w:rsidRDefault="009919F3" w:rsidP="009919F3">
            <w:r w:rsidRPr="000F117B">
              <w:t>59 347,52</w:t>
            </w:r>
          </w:p>
        </w:tc>
      </w:tr>
      <w:tr w:rsidR="009919F3" w:rsidRPr="003A4408" w:rsidTr="00FA4CD3">
        <w:trPr>
          <w:trHeight w:val="60"/>
        </w:trPr>
        <w:tc>
          <w:tcPr>
            <w:tcW w:w="7825" w:type="dxa"/>
            <w:tcBorders>
              <w:top w:val="single" w:sz="4" w:space="0" w:color="auto"/>
              <w:left w:val="single" w:sz="4" w:space="0" w:color="auto"/>
              <w:bottom w:val="single" w:sz="4" w:space="0" w:color="auto"/>
              <w:right w:val="single" w:sz="4" w:space="0" w:color="auto"/>
            </w:tcBorders>
            <w:shd w:val="clear" w:color="auto" w:fill="auto"/>
          </w:tcPr>
          <w:p w:rsidR="009919F3" w:rsidRPr="009D19F9" w:rsidRDefault="009919F3" w:rsidP="009919F3">
            <w:r w:rsidRPr="009D19F9">
              <w:t>Всего дебиторская задолженность, по контрагенту "</w:t>
            </w:r>
            <w:proofErr w:type="spellStart"/>
            <w:r w:rsidRPr="009D19F9">
              <w:t>Киштанов</w:t>
            </w:r>
            <w:proofErr w:type="spellEnd"/>
            <w:r w:rsidRPr="009D19F9">
              <w:t xml:space="preserve"> Олег Викторович", договору "11302991016000130  от -"</w:t>
            </w:r>
          </w:p>
        </w:tc>
        <w:tc>
          <w:tcPr>
            <w:tcW w:w="1824" w:type="dxa"/>
            <w:tcBorders>
              <w:top w:val="single" w:sz="4" w:space="0" w:color="auto"/>
              <w:left w:val="single" w:sz="4" w:space="0" w:color="auto"/>
              <w:bottom w:val="single" w:sz="4" w:space="0" w:color="auto"/>
              <w:right w:val="single" w:sz="4" w:space="0" w:color="auto"/>
            </w:tcBorders>
            <w:shd w:val="clear" w:color="auto" w:fill="auto"/>
          </w:tcPr>
          <w:p w:rsidR="009919F3" w:rsidRPr="000F117B" w:rsidRDefault="009919F3" w:rsidP="009919F3">
            <w:r w:rsidRPr="000F117B">
              <w:t>53 677,89</w:t>
            </w:r>
          </w:p>
        </w:tc>
      </w:tr>
      <w:tr w:rsidR="009919F3" w:rsidRPr="003A4408" w:rsidTr="00FA4CD3">
        <w:trPr>
          <w:trHeight w:val="60"/>
        </w:trPr>
        <w:tc>
          <w:tcPr>
            <w:tcW w:w="7825" w:type="dxa"/>
            <w:tcBorders>
              <w:top w:val="single" w:sz="4" w:space="0" w:color="auto"/>
              <w:left w:val="single" w:sz="4" w:space="0" w:color="auto"/>
              <w:bottom w:val="single" w:sz="4" w:space="0" w:color="auto"/>
              <w:right w:val="single" w:sz="4" w:space="0" w:color="auto"/>
            </w:tcBorders>
            <w:shd w:val="clear" w:color="auto" w:fill="auto"/>
          </w:tcPr>
          <w:p w:rsidR="009919F3" w:rsidRPr="009D19F9" w:rsidRDefault="009919F3" w:rsidP="009919F3">
            <w:r w:rsidRPr="009D19F9">
              <w:t>Всего дебиторская задолженность, по контрагенту "</w:t>
            </w:r>
            <w:proofErr w:type="spellStart"/>
            <w:r w:rsidRPr="009D19F9">
              <w:t>Клюсова</w:t>
            </w:r>
            <w:proofErr w:type="spellEnd"/>
            <w:r w:rsidRPr="009D19F9">
              <w:t xml:space="preserve"> Анна Васильевна", договору "11302991016000130  от -"</w:t>
            </w:r>
          </w:p>
        </w:tc>
        <w:tc>
          <w:tcPr>
            <w:tcW w:w="1824" w:type="dxa"/>
            <w:tcBorders>
              <w:top w:val="single" w:sz="4" w:space="0" w:color="auto"/>
              <w:left w:val="single" w:sz="4" w:space="0" w:color="auto"/>
              <w:bottom w:val="single" w:sz="4" w:space="0" w:color="auto"/>
              <w:right w:val="single" w:sz="4" w:space="0" w:color="auto"/>
            </w:tcBorders>
            <w:shd w:val="clear" w:color="auto" w:fill="auto"/>
          </w:tcPr>
          <w:p w:rsidR="009919F3" w:rsidRPr="000F117B" w:rsidRDefault="009919F3" w:rsidP="009919F3">
            <w:r w:rsidRPr="000F117B">
              <w:t>154 355,87</w:t>
            </w:r>
          </w:p>
        </w:tc>
      </w:tr>
      <w:tr w:rsidR="009919F3" w:rsidRPr="003A4408" w:rsidTr="00FA4CD3">
        <w:trPr>
          <w:trHeight w:val="60"/>
        </w:trPr>
        <w:tc>
          <w:tcPr>
            <w:tcW w:w="7825" w:type="dxa"/>
            <w:tcBorders>
              <w:top w:val="single" w:sz="4" w:space="0" w:color="auto"/>
              <w:left w:val="single" w:sz="4" w:space="0" w:color="auto"/>
              <w:bottom w:val="single" w:sz="4" w:space="0" w:color="auto"/>
              <w:right w:val="single" w:sz="4" w:space="0" w:color="auto"/>
            </w:tcBorders>
            <w:shd w:val="clear" w:color="auto" w:fill="auto"/>
          </w:tcPr>
          <w:p w:rsidR="009919F3" w:rsidRPr="009D19F9" w:rsidRDefault="009919F3" w:rsidP="009919F3">
            <w:r w:rsidRPr="009D19F9">
              <w:t>Всего дебиторская задолженность, по контрагенту "</w:t>
            </w:r>
            <w:proofErr w:type="spellStart"/>
            <w:r w:rsidRPr="009D19F9">
              <w:t>Ковина</w:t>
            </w:r>
            <w:proofErr w:type="spellEnd"/>
            <w:r w:rsidRPr="009D19F9">
              <w:t xml:space="preserve"> Галина Николаевна", договору "11302991016000130  от -"</w:t>
            </w:r>
          </w:p>
        </w:tc>
        <w:tc>
          <w:tcPr>
            <w:tcW w:w="1824" w:type="dxa"/>
            <w:tcBorders>
              <w:top w:val="single" w:sz="4" w:space="0" w:color="auto"/>
              <w:left w:val="single" w:sz="4" w:space="0" w:color="auto"/>
              <w:bottom w:val="single" w:sz="4" w:space="0" w:color="auto"/>
              <w:right w:val="single" w:sz="4" w:space="0" w:color="auto"/>
            </w:tcBorders>
            <w:shd w:val="clear" w:color="auto" w:fill="auto"/>
          </w:tcPr>
          <w:p w:rsidR="009919F3" w:rsidRPr="000F117B" w:rsidRDefault="009919F3" w:rsidP="009919F3">
            <w:r w:rsidRPr="000F117B">
              <w:t>141 560,63</w:t>
            </w:r>
          </w:p>
        </w:tc>
      </w:tr>
      <w:tr w:rsidR="009919F3" w:rsidRPr="003A4408" w:rsidTr="00FA4CD3">
        <w:trPr>
          <w:trHeight w:val="60"/>
        </w:trPr>
        <w:tc>
          <w:tcPr>
            <w:tcW w:w="7825" w:type="dxa"/>
            <w:tcBorders>
              <w:top w:val="single" w:sz="4" w:space="0" w:color="auto"/>
              <w:left w:val="single" w:sz="4" w:space="0" w:color="auto"/>
              <w:bottom w:val="single" w:sz="4" w:space="0" w:color="auto"/>
              <w:right w:val="single" w:sz="4" w:space="0" w:color="auto"/>
            </w:tcBorders>
            <w:shd w:val="clear" w:color="auto" w:fill="auto"/>
          </w:tcPr>
          <w:p w:rsidR="009919F3" w:rsidRPr="009D19F9" w:rsidRDefault="009919F3" w:rsidP="009919F3">
            <w:r w:rsidRPr="009D19F9">
              <w:t>Всего дебиторская задолженность, по контрагенту "Макаров Александр Юрьевич", договору "11302991016000130  от -"</w:t>
            </w:r>
          </w:p>
        </w:tc>
        <w:tc>
          <w:tcPr>
            <w:tcW w:w="1824" w:type="dxa"/>
            <w:tcBorders>
              <w:top w:val="single" w:sz="4" w:space="0" w:color="auto"/>
              <w:left w:val="single" w:sz="4" w:space="0" w:color="auto"/>
              <w:bottom w:val="single" w:sz="4" w:space="0" w:color="auto"/>
              <w:right w:val="single" w:sz="4" w:space="0" w:color="auto"/>
            </w:tcBorders>
            <w:shd w:val="clear" w:color="auto" w:fill="auto"/>
          </w:tcPr>
          <w:p w:rsidR="009919F3" w:rsidRPr="000F117B" w:rsidRDefault="009919F3" w:rsidP="009919F3">
            <w:r w:rsidRPr="000F117B">
              <w:t>147 840,82</w:t>
            </w:r>
          </w:p>
        </w:tc>
      </w:tr>
      <w:tr w:rsidR="009919F3" w:rsidRPr="003A4408" w:rsidTr="00FA4CD3">
        <w:trPr>
          <w:trHeight w:val="60"/>
        </w:trPr>
        <w:tc>
          <w:tcPr>
            <w:tcW w:w="7825" w:type="dxa"/>
            <w:tcBorders>
              <w:top w:val="single" w:sz="4" w:space="0" w:color="auto"/>
              <w:left w:val="single" w:sz="4" w:space="0" w:color="auto"/>
              <w:bottom w:val="single" w:sz="4" w:space="0" w:color="auto"/>
              <w:right w:val="single" w:sz="4" w:space="0" w:color="auto"/>
            </w:tcBorders>
            <w:shd w:val="clear" w:color="auto" w:fill="auto"/>
          </w:tcPr>
          <w:p w:rsidR="009919F3" w:rsidRPr="009D19F9" w:rsidRDefault="009919F3" w:rsidP="009919F3">
            <w:r w:rsidRPr="009D19F9">
              <w:t>Всего дебиторская задолженность, по контрагенту "Михайлова Ирина Евгеньевна", договору "11302991016000130  от -"</w:t>
            </w:r>
          </w:p>
        </w:tc>
        <w:tc>
          <w:tcPr>
            <w:tcW w:w="1824" w:type="dxa"/>
            <w:tcBorders>
              <w:top w:val="single" w:sz="4" w:space="0" w:color="auto"/>
              <w:left w:val="single" w:sz="4" w:space="0" w:color="auto"/>
              <w:bottom w:val="single" w:sz="4" w:space="0" w:color="auto"/>
              <w:right w:val="single" w:sz="4" w:space="0" w:color="auto"/>
            </w:tcBorders>
            <w:shd w:val="clear" w:color="auto" w:fill="auto"/>
          </w:tcPr>
          <w:p w:rsidR="009919F3" w:rsidRPr="000F117B" w:rsidRDefault="009919F3" w:rsidP="009919F3">
            <w:r w:rsidRPr="000F117B">
              <w:t>76 706,25</w:t>
            </w:r>
          </w:p>
        </w:tc>
      </w:tr>
      <w:tr w:rsidR="009919F3" w:rsidRPr="003A4408" w:rsidTr="00FA4CD3">
        <w:trPr>
          <w:trHeight w:val="60"/>
        </w:trPr>
        <w:tc>
          <w:tcPr>
            <w:tcW w:w="7825" w:type="dxa"/>
            <w:tcBorders>
              <w:top w:val="single" w:sz="4" w:space="0" w:color="auto"/>
              <w:left w:val="single" w:sz="4" w:space="0" w:color="auto"/>
              <w:bottom w:val="single" w:sz="4" w:space="0" w:color="auto"/>
              <w:right w:val="single" w:sz="4" w:space="0" w:color="auto"/>
            </w:tcBorders>
            <w:shd w:val="clear" w:color="auto" w:fill="auto"/>
          </w:tcPr>
          <w:p w:rsidR="009919F3" w:rsidRPr="009D19F9" w:rsidRDefault="009919F3" w:rsidP="009919F3">
            <w:r w:rsidRPr="009D19F9">
              <w:t>Всего дебиторская задолженность, по контрагенту "Общество с ограниченной ответственностью ЭК "Тепло-Водо-Электро-Сервис"", договору "Договор от 25.03.2021 № КР00ТВ0000000123"</w:t>
            </w:r>
          </w:p>
        </w:tc>
        <w:tc>
          <w:tcPr>
            <w:tcW w:w="1824" w:type="dxa"/>
            <w:tcBorders>
              <w:top w:val="single" w:sz="4" w:space="0" w:color="auto"/>
              <w:left w:val="single" w:sz="4" w:space="0" w:color="auto"/>
              <w:bottom w:val="single" w:sz="4" w:space="0" w:color="auto"/>
              <w:right w:val="single" w:sz="4" w:space="0" w:color="auto"/>
            </w:tcBorders>
            <w:shd w:val="clear" w:color="auto" w:fill="auto"/>
          </w:tcPr>
          <w:p w:rsidR="009919F3" w:rsidRPr="000F117B" w:rsidRDefault="009919F3" w:rsidP="009919F3">
            <w:r w:rsidRPr="000F117B">
              <w:t>943,76</w:t>
            </w:r>
          </w:p>
        </w:tc>
      </w:tr>
      <w:tr w:rsidR="009919F3" w:rsidRPr="003A4408" w:rsidTr="00FA4CD3">
        <w:trPr>
          <w:trHeight w:val="60"/>
        </w:trPr>
        <w:tc>
          <w:tcPr>
            <w:tcW w:w="7825" w:type="dxa"/>
            <w:tcBorders>
              <w:top w:val="single" w:sz="4" w:space="0" w:color="auto"/>
              <w:left w:val="single" w:sz="4" w:space="0" w:color="auto"/>
              <w:bottom w:val="single" w:sz="4" w:space="0" w:color="auto"/>
              <w:right w:val="single" w:sz="4" w:space="0" w:color="auto"/>
            </w:tcBorders>
            <w:shd w:val="clear" w:color="auto" w:fill="auto"/>
          </w:tcPr>
          <w:p w:rsidR="009919F3" w:rsidRPr="009D19F9" w:rsidRDefault="009919F3" w:rsidP="009919F3">
            <w:r w:rsidRPr="009D19F9">
              <w:t xml:space="preserve">Всего дебиторская задолженность, по контрагенту "Общество с ограниченной ответственностью" Газпром </w:t>
            </w:r>
            <w:proofErr w:type="spellStart"/>
            <w:r w:rsidRPr="009D19F9">
              <w:t>межрегионгаз</w:t>
            </w:r>
            <w:proofErr w:type="spellEnd"/>
            <w:r w:rsidRPr="009D19F9">
              <w:t xml:space="preserve"> Север" филиал в ЯНАО", договору "Государственный контракт от 09.09.2021 № 63-5-65-6400/21Д"</w:t>
            </w:r>
          </w:p>
        </w:tc>
        <w:tc>
          <w:tcPr>
            <w:tcW w:w="1824" w:type="dxa"/>
            <w:tcBorders>
              <w:top w:val="single" w:sz="4" w:space="0" w:color="auto"/>
              <w:left w:val="single" w:sz="4" w:space="0" w:color="auto"/>
              <w:bottom w:val="single" w:sz="4" w:space="0" w:color="auto"/>
              <w:right w:val="single" w:sz="4" w:space="0" w:color="auto"/>
            </w:tcBorders>
            <w:shd w:val="clear" w:color="auto" w:fill="auto"/>
          </w:tcPr>
          <w:p w:rsidR="009919F3" w:rsidRPr="000F117B" w:rsidRDefault="009919F3" w:rsidP="009919F3">
            <w:r w:rsidRPr="000F117B">
              <w:t>1 096,48</w:t>
            </w:r>
          </w:p>
        </w:tc>
      </w:tr>
      <w:tr w:rsidR="009919F3" w:rsidRPr="003A4408" w:rsidTr="00FA4CD3">
        <w:trPr>
          <w:trHeight w:val="60"/>
        </w:trPr>
        <w:tc>
          <w:tcPr>
            <w:tcW w:w="7825" w:type="dxa"/>
            <w:tcBorders>
              <w:top w:val="single" w:sz="4" w:space="0" w:color="auto"/>
              <w:left w:val="single" w:sz="4" w:space="0" w:color="auto"/>
              <w:bottom w:val="single" w:sz="4" w:space="0" w:color="auto"/>
              <w:right w:val="single" w:sz="4" w:space="0" w:color="auto"/>
            </w:tcBorders>
            <w:shd w:val="clear" w:color="auto" w:fill="auto"/>
          </w:tcPr>
          <w:p w:rsidR="009919F3" w:rsidRPr="009D19F9" w:rsidRDefault="009919F3" w:rsidP="009919F3">
            <w:r w:rsidRPr="009D19F9">
              <w:t>Всего дебиторская задолженность, по контрагенту "Огнев Константин Николаевич", договору "11302991016000130  от -"</w:t>
            </w:r>
          </w:p>
        </w:tc>
        <w:tc>
          <w:tcPr>
            <w:tcW w:w="1824" w:type="dxa"/>
            <w:tcBorders>
              <w:top w:val="single" w:sz="4" w:space="0" w:color="auto"/>
              <w:left w:val="single" w:sz="4" w:space="0" w:color="auto"/>
              <w:bottom w:val="single" w:sz="4" w:space="0" w:color="auto"/>
              <w:right w:val="single" w:sz="4" w:space="0" w:color="auto"/>
            </w:tcBorders>
            <w:shd w:val="clear" w:color="auto" w:fill="auto"/>
          </w:tcPr>
          <w:p w:rsidR="009919F3" w:rsidRPr="000F117B" w:rsidRDefault="009919F3" w:rsidP="009919F3">
            <w:r w:rsidRPr="000F117B">
              <w:t>144 420,95</w:t>
            </w:r>
          </w:p>
        </w:tc>
      </w:tr>
      <w:tr w:rsidR="009919F3" w:rsidRPr="003A4408" w:rsidTr="00FA4CD3">
        <w:trPr>
          <w:trHeight w:val="60"/>
        </w:trPr>
        <w:tc>
          <w:tcPr>
            <w:tcW w:w="7825" w:type="dxa"/>
            <w:tcBorders>
              <w:top w:val="single" w:sz="4" w:space="0" w:color="auto"/>
              <w:left w:val="single" w:sz="4" w:space="0" w:color="auto"/>
              <w:bottom w:val="single" w:sz="4" w:space="0" w:color="auto"/>
              <w:right w:val="single" w:sz="4" w:space="0" w:color="auto"/>
            </w:tcBorders>
            <w:shd w:val="clear" w:color="auto" w:fill="auto"/>
          </w:tcPr>
          <w:p w:rsidR="009919F3" w:rsidRPr="009D19F9" w:rsidRDefault="009919F3" w:rsidP="009919F3">
            <w:r w:rsidRPr="009D19F9">
              <w:t>Всего дебиторская задолженность, по контрагенту "</w:t>
            </w:r>
            <w:proofErr w:type="spellStart"/>
            <w:r w:rsidRPr="009D19F9">
              <w:t>Поддубровская</w:t>
            </w:r>
            <w:proofErr w:type="spellEnd"/>
            <w:r w:rsidRPr="009D19F9">
              <w:t xml:space="preserve"> Оксана Степановна", договору "11302991016000130  от -"</w:t>
            </w:r>
          </w:p>
        </w:tc>
        <w:tc>
          <w:tcPr>
            <w:tcW w:w="1824" w:type="dxa"/>
            <w:tcBorders>
              <w:top w:val="single" w:sz="4" w:space="0" w:color="auto"/>
              <w:left w:val="single" w:sz="4" w:space="0" w:color="auto"/>
              <w:bottom w:val="single" w:sz="4" w:space="0" w:color="auto"/>
              <w:right w:val="single" w:sz="4" w:space="0" w:color="auto"/>
            </w:tcBorders>
            <w:shd w:val="clear" w:color="auto" w:fill="auto"/>
          </w:tcPr>
          <w:p w:rsidR="009919F3" w:rsidRPr="000F117B" w:rsidRDefault="009919F3" w:rsidP="009919F3">
            <w:r w:rsidRPr="000F117B">
              <w:t>156 622,09</w:t>
            </w:r>
          </w:p>
        </w:tc>
      </w:tr>
      <w:tr w:rsidR="009919F3" w:rsidRPr="003A4408" w:rsidTr="00FA4CD3">
        <w:trPr>
          <w:trHeight w:val="60"/>
        </w:trPr>
        <w:tc>
          <w:tcPr>
            <w:tcW w:w="7825" w:type="dxa"/>
            <w:tcBorders>
              <w:top w:val="single" w:sz="4" w:space="0" w:color="auto"/>
              <w:left w:val="single" w:sz="4" w:space="0" w:color="auto"/>
              <w:bottom w:val="single" w:sz="4" w:space="0" w:color="auto"/>
              <w:right w:val="single" w:sz="4" w:space="0" w:color="auto"/>
            </w:tcBorders>
            <w:shd w:val="clear" w:color="auto" w:fill="auto"/>
          </w:tcPr>
          <w:p w:rsidR="009919F3" w:rsidRPr="009D19F9" w:rsidRDefault="009919F3" w:rsidP="009919F3">
            <w:r w:rsidRPr="009D19F9">
              <w:t>Всего дебиторская задолженность, по контрагенту "</w:t>
            </w:r>
            <w:proofErr w:type="spellStart"/>
            <w:r w:rsidRPr="009D19F9">
              <w:t>Половникова</w:t>
            </w:r>
            <w:proofErr w:type="spellEnd"/>
            <w:r w:rsidRPr="009D19F9">
              <w:t xml:space="preserve"> Елена Анатольевна", договору "11302991016000130  от -"</w:t>
            </w:r>
          </w:p>
        </w:tc>
        <w:tc>
          <w:tcPr>
            <w:tcW w:w="1824" w:type="dxa"/>
            <w:tcBorders>
              <w:top w:val="single" w:sz="4" w:space="0" w:color="auto"/>
              <w:left w:val="single" w:sz="4" w:space="0" w:color="auto"/>
              <w:bottom w:val="single" w:sz="4" w:space="0" w:color="auto"/>
              <w:right w:val="single" w:sz="4" w:space="0" w:color="auto"/>
            </w:tcBorders>
            <w:shd w:val="clear" w:color="auto" w:fill="auto"/>
          </w:tcPr>
          <w:p w:rsidR="009919F3" w:rsidRPr="000F117B" w:rsidRDefault="009919F3" w:rsidP="009919F3">
            <w:r w:rsidRPr="000F117B">
              <w:t>12 909,44</w:t>
            </w:r>
          </w:p>
        </w:tc>
      </w:tr>
      <w:tr w:rsidR="009919F3" w:rsidRPr="003A4408" w:rsidTr="00FA4CD3">
        <w:trPr>
          <w:trHeight w:val="60"/>
        </w:trPr>
        <w:tc>
          <w:tcPr>
            <w:tcW w:w="7825" w:type="dxa"/>
            <w:tcBorders>
              <w:top w:val="single" w:sz="4" w:space="0" w:color="auto"/>
              <w:left w:val="single" w:sz="4" w:space="0" w:color="auto"/>
              <w:bottom w:val="single" w:sz="4" w:space="0" w:color="auto"/>
              <w:right w:val="single" w:sz="4" w:space="0" w:color="auto"/>
            </w:tcBorders>
            <w:shd w:val="clear" w:color="auto" w:fill="auto"/>
          </w:tcPr>
          <w:p w:rsidR="009919F3" w:rsidRPr="009D19F9" w:rsidRDefault="009919F3" w:rsidP="009919F3">
            <w:r w:rsidRPr="009D19F9">
              <w:t xml:space="preserve">Всего дебиторская задолженность, по контрагенту "Публичное акционерное общество энергетики и электрификации "Передвижная энергетика" филиал </w:t>
            </w:r>
            <w:proofErr w:type="spellStart"/>
            <w:r w:rsidRPr="009D19F9">
              <w:t>Передвижн</w:t>
            </w:r>
            <w:proofErr w:type="spellEnd"/>
            <w:r w:rsidRPr="009D19F9">
              <w:t>", договору "Государственный контракт 65-Э от 12.03.2020"</w:t>
            </w:r>
          </w:p>
        </w:tc>
        <w:tc>
          <w:tcPr>
            <w:tcW w:w="1824" w:type="dxa"/>
            <w:tcBorders>
              <w:top w:val="single" w:sz="4" w:space="0" w:color="auto"/>
              <w:left w:val="single" w:sz="4" w:space="0" w:color="auto"/>
              <w:bottom w:val="single" w:sz="4" w:space="0" w:color="auto"/>
              <w:right w:val="single" w:sz="4" w:space="0" w:color="auto"/>
            </w:tcBorders>
            <w:shd w:val="clear" w:color="auto" w:fill="auto"/>
          </w:tcPr>
          <w:p w:rsidR="009919F3" w:rsidRPr="000F117B" w:rsidRDefault="009919F3" w:rsidP="009919F3">
            <w:r w:rsidRPr="000F117B">
              <w:t>0,02</w:t>
            </w:r>
          </w:p>
        </w:tc>
      </w:tr>
      <w:tr w:rsidR="009919F3" w:rsidRPr="003A4408" w:rsidTr="00FA4CD3">
        <w:trPr>
          <w:trHeight w:val="60"/>
        </w:trPr>
        <w:tc>
          <w:tcPr>
            <w:tcW w:w="7825" w:type="dxa"/>
            <w:tcBorders>
              <w:top w:val="single" w:sz="4" w:space="0" w:color="auto"/>
              <w:left w:val="single" w:sz="4" w:space="0" w:color="auto"/>
              <w:bottom w:val="single" w:sz="4" w:space="0" w:color="auto"/>
              <w:right w:val="single" w:sz="4" w:space="0" w:color="auto"/>
            </w:tcBorders>
            <w:shd w:val="clear" w:color="auto" w:fill="auto"/>
          </w:tcPr>
          <w:p w:rsidR="009919F3" w:rsidRPr="009D19F9" w:rsidRDefault="009919F3" w:rsidP="009919F3">
            <w:r w:rsidRPr="009D19F9">
              <w:t>Всего дебиторская задолженность, по контрагенту "</w:t>
            </w:r>
            <w:proofErr w:type="spellStart"/>
            <w:r w:rsidRPr="009D19F9">
              <w:t>Семыкин</w:t>
            </w:r>
            <w:proofErr w:type="spellEnd"/>
            <w:r w:rsidRPr="009D19F9">
              <w:t xml:space="preserve"> Дмитрий Владимирович", договору "11302991016000130  от -"</w:t>
            </w:r>
          </w:p>
        </w:tc>
        <w:tc>
          <w:tcPr>
            <w:tcW w:w="1824" w:type="dxa"/>
            <w:tcBorders>
              <w:top w:val="single" w:sz="4" w:space="0" w:color="auto"/>
              <w:left w:val="single" w:sz="4" w:space="0" w:color="auto"/>
              <w:bottom w:val="single" w:sz="4" w:space="0" w:color="auto"/>
              <w:right w:val="single" w:sz="4" w:space="0" w:color="auto"/>
            </w:tcBorders>
            <w:shd w:val="clear" w:color="auto" w:fill="auto"/>
          </w:tcPr>
          <w:p w:rsidR="009919F3" w:rsidRPr="000F117B" w:rsidRDefault="009919F3" w:rsidP="009919F3">
            <w:r w:rsidRPr="000F117B">
              <w:t>146 637,65</w:t>
            </w:r>
          </w:p>
        </w:tc>
      </w:tr>
      <w:tr w:rsidR="009919F3" w:rsidRPr="003A4408" w:rsidTr="00FA4CD3">
        <w:trPr>
          <w:trHeight w:val="60"/>
        </w:trPr>
        <w:tc>
          <w:tcPr>
            <w:tcW w:w="7825" w:type="dxa"/>
            <w:tcBorders>
              <w:top w:val="single" w:sz="4" w:space="0" w:color="auto"/>
              <w:left w:val="single" w:sz="4" w:space="0" w:color="auto"/>
              <w:bottom w:val="single" w:sz="4" w:space="0" w:color="auto"/>
              <w:right w:val="single" w:sz="4" w:space="0" w:color="auto"/>
            </w:tcBorders>
            <w:shd w:val="clear" w:color="auto" w:fill="auto"/>
          </w:tcPr>
          <w:p w:rsidR="009919F3" w:rsidRPr="009D19F9" w:rsidRDefault="009919F3" w:rsidP="009919F3">
            <w:r w:rsidRPr="009D19F9">
              <w:t>Всего дебиторская задолженность, по контрагенту "</w:t>
            </w:r>
            <w:proofErr w:type="spellStart"/>
            <w:r w:rsidRPr="009D19F9">
              <w:t>Строкин</w:t>
            </w:r>
            <w:proofErr w:type="spellEnd"/>
            <w:r w:rsidRPr="009D19F9">
              <w:t xml:space="preserve"> Игорь Александрович", договору "11302991016000130  от -"</w:t>
            </w:r>
          </w:p>
        </w:tc>
        <w:tc>
          <w:tcPr>
            <w:tcW w:w="1824" w:type="dxa"/>
            <w:tcBorders>
              <w:top w:val="single" w:sz="4" w:space="0" w:color="auto"/>
              <w:left w:val="single" w:sz="4" w:space="0" w:color="auto"/>
              <w:bottom w:val="single" w:sz="4" w:space="0" w:color="auto"/>
              <w:right w:val="single" w:sz="4" w:space="0" w:color="auto"/>
            </w:tcBorders>
            <w:shd w:val="clear" w:color="auto" w:fill="auto"/>
          </w:tcPr>
          <w:p w:rsidR="009919F3" w:rsidRPr="000F117B" w:rsidRDefault="009919F3" w:rsidP="009919F3">
            <w:r w:rsidRPr="000F117B">
              <w:t>187 730,43</w:t>
            </w:r>
          </w:p>
        </w:tc>
      </w:tr>
      <w:tr w:rsidR="009919F3" w:rsidRPr="003A4408" w:rsidTr="00FA4CD3">
        <w:trPr>
          <w:trHeight w:val="60"/>
        </w:trPr>
        <w:tc>
          <w:tcPr>
            <w:tcW w:w="7825" w:type="dxa"/>
            <w:tcBorders>
              <w:top w:val="single" w:sz="4" w:space="0" w:color="auto"/>
              <w:left w:val="single" w:sz="4" w:space="0" w:color="auto"/>
              <w:bottom w:val="single" w:sz="4" w:space="0" w:color="auto"/>
              <w:right w:val="single" w:sz="4" w:space="0" w:color="auto"/>
            </w:tcBorders>
            <w:shd w:val="clear" w:color="auto" w:fill="auto"/>
          </w:tcPr>
          <w:p w:rsidR="009919F3" w:rsidRPr="009D19F9" w:rsidRDefault="009919F3" w:rsidP="009919F3">
            <w:r w:rsidRPr="009D19F9">
              <w:t>Всего дебиторская задолженность, по контрагенту "Строкова Ольга Юрьевна", договору "11302991016000130  от -"</w:t>
            </w:r>
          </w:p>
        </w:tc>
        <w:tc>
          <w:tcPr>
            <w:tcW w:w="1824" w:type="dxa"/>
            <w:tcBorders>
              <w:top w:val="single" w:sz="4" w:space="0" w:color="auto"/>
              <w:left w:val="single" w:sz="4" w:space="0" w:color="auto"/>
              <w:bottom w:val="single" w:sz="4" w:space="0" w:color="auto"/>
              <w:right w:val="single" w:sz="4" w:space="0" w:color="auto"/>
            </w:tcBorders>
            <w:shd w:val="clear" w:color="auto" w:fill="auto"/>
          </w:tcPr>
          <w:p w:rsidR="009919F3" w:rsidRPr="000F117B" w:rsidRDefault="009919F3" w:rsidP="009919F3">
            <w:r w:rsidRPr="000F117B">
              <w:t>130 448,91</w:t>
            </w:r>
          </w:p>
        </w:tc>
      </w:tr>
      <w:tr w:rsidR="009919F3" w:rsidRPr="003A4408" w:rsidTr="00FA4CD3">
        <w:trPr>
          <w:trHeight w:val="60"/>
        </w:trPr>
        <w:tc>
          <w:tcPr>
            <w:tcW w:w="7825" w:type="dxa"/>
            <w:tcBorders>
              <w:top w:val="single" w:sz="4" w:space="0" w:color="auto"/>
              <w:left w:val="single" w:sz="4" w:space="0" w:color="auto"/>
              <w:bottom w:val="single" w:sz="4" w:space="0" w:color="auto"/>
              <w:right w:val="single" w:sz="4" w:space="0" w:color="auto"/>
            </w:tcBorders>
            <w:shd w:val="clear" w:color="auto" w:fill="auto"/>
          </w:tcPr>
          <w:p w:rsidR="009919F3" w:rsidRPr="009D19F9" w:rsidRDefault="009919F3" w:rsidP="009919F3">
            <w:r w:rsidRPr="009D19F9">
              <w:t>Всего дебиторская задолженность, по контрагенту "</w:t>
            </w:r>
            <w:proofErr w:type="spellStart"/>
            <w:r w:rsidRPr="009D19F9">
              <w:t>Тачетдинов</w:t>
            </w:r>
            <w:proofErr w:type="spellEnd"/>
            <w:r w:rsidRPr="009D19F9">
              <w:t xml:space="preserve"> Рафаэль </w:t>
            </w:r>
            <w:proofErr w:type="spellStart"/>
            <w:r w:rsidRPr="009D19F9">
              <w:lastRenderedPageBreak/>
              <w:t>Камильевич</w:t>
            </w:r>
            <w:proofErr w:type="spellEnd"/>
            <w:r w:rsidRPr="009D19F9">
              <w:t>", договору "11302991016000130  от -"</w:t>
            </w:r>
          </w:p>
        </w:tc>
        <w:tc>
          <w:tcPr>
            <w:tcW w:w="1824" w:type="dxa"/>
            <w:tcBorders>
              <w:top w:val="single" w:sz="4" w:space="0" w:color="auto"/>
              <w:left w:val="single" w:sz="4" w:space="0" w:color="auto"/>
              <w:bottom w:val="single" w:sz="4" w:space="0" w:color="auto"/>
              <w:right w:val="single" w:sz="4" w:space="0" w:color="auto"/>
            </w:tcBorders>
            <w:shd w:val="clear" w:color="auto" w:fill="auto"/>
          </w:tcPr>
          <w:p w:rsidR="009919F3" w:rsidRPr="000F117B" w:rsidRDefault="009919F3" w:rsidP="009919F3">
            <w:r w:rsidRPr="000F117B">
              <w:lastRenderedPageBreak/>
              <w:t>20 352,60</w:t>
            </w:r>
          </w:p>
        </w:tc>
      </w:tr>
      <w:tr w:rsidR="009919F3" w:rsidRPr="003A4408" w:rsidTr="00FA4CD3">
        <w:trPr>
          <w:trHeight w:val="60"/>
        </w:trPr>
        <w:tc>
          <w:tcPr>
            <w:tcW w:w="7825" w:type="dxa"/>
            <w:tcBorders>
              <w:top w:val="single" w:sz="4" w:space="0" w:color="auto"/>
              <w:left w:val="single" w:sz="4" w:space="0" w:color="auto"/>
              <w:bottom w:val="single" w:sz="4" w:space="0" w:color="auto"/>
              <w:right w:val="single" w:sz="4" w:space="0" w:color="auto"/>
            </w:tcBorders>
            <w:shd w:val="clear" w:color="auto" w:fill="auto"/>
          </w:tcPr>
          <w:p w:rsidR="009919F3" w:rsidRPr="009D19F9" w:rsidRDefault="009919F3" w:rsidP="009919F3">
            <w:r w:rsidRPr="009D19F9">
              <w:lastRenderedPageBreak/>
              <w:t>Всего дебиторская задолженность, по контрагенту "Третьяк Оксана Сергеевна", договору "11302991016000130  от -"</w:t>
            </w:r>
          </w:p>
        </w:tc>
        <w:tc>
          <w:tcPr>
            <w:tcW w:w="1824" w:type="dxa"/>
            <w:tcBorders>
              <w:top w:val="single" w:sz="4" w:space="0" w:color="auto"/>
              <w:left w:val="single" w:sz="4" w:space="0" w:color="auto"/>
              <w:bottom w:val="single" w:sz="4" w:space="0" w:color="auto"/>
              <w:right w:val="single" w:sz="4" w:space="0" w:color="auto"/>
            </w:tcBorders>
            <w:shd w:val="clear" w:color="auto" w:fill="auto"/>
          </w:tcPr>
          <w:p w:rsidR="009919F3" w:rsidRDefault="009919F3" w:rsidP="009919F3">
            <w:r w:rsidRPr="000F117B">
              <w:t>142 011,62</w:t>
            </w:r>
          </w:p>
        </w:tc>
      </w:tr>
    </w:tbl>
    <w:p w:rsidR="00744271" w:rsidRPr="003A4408" w:rsidRDefault="00744271" w:rsidP="00D32EFF">
      <w:pPr>
        <w:ind w:firstLine="708"/>
        <w:jc w:val="both"/>
        <w:rPr>
          <w:rFonts w:eastAsia="Calibri"/>
          <w:color w:val="000000"/>
          <w:sz w:val="28"/>
          <w:szCs w:val="28"/>
          <w:highlight w:val="yellow"/>
          <w:lang w:eastAsia="en-US"/>
        </w:rPr>
      </w:pPr>
    </w:p>
    <w:p w:rsidR="0064547D" w:rsidRPr="003A4408" w:rsidRDefault="0064547D" w:rsidP="00D32EFF">
      <w:pPr>
        <w:ind w:firstLine="708"/>
        <w:jc w:val="both"/>
        <w:rPr>
          <w:rFonts w:eastAsia="Calibri"/>
          <w:color w:val="000000"/>
          <w:sz w:val="28"/>
          <w:szCs w:val="28"/>
          <w:highlight w:val="yellow"/>
          <w:lang w:eastAsia="en-US"/>
        </w:rPr>
      </w:pPr>
    </w:p>
    <w:p w:rsidR="0064547D" w:rsidRPr="00D56CB1" w:rsidRDefault="0064547D" w:rsidP="0064547D">
      <w:pPr>
        <w:ind w:firstLine="708"/>
        <w:jc w:val="center"/>
        <w:rPr>
          <w:rFonts w:eastAsia="Calibri"/>
          <w:color w:val="000000"/>
          <w:sz w:val="28"/>
          <w:szCs w:val="28"/>
          <w:u w:val="single"/>
          <w:lang w:eastAsia="en-US"/>
        </w:rPr>
      </w:pPr>
      <w:r w:rsidRPr="00D56CB1">
        <w:rPr>
          <w:rFonts w:eastAsia="Calibri"/>
          <w:color w:val="000000"/>
          <w:sz w:val="28"/>
          <w:szCs w:val="28"/>
          <w:u w:val="single"/>
          <w:lang w:eastAsia="en-US"/>
        </w:rPr>
        <w:t>СВЕДЕНИЯ ОБ ИЗМЕНЕНИИ ОСТАТКОВ ВАЛЮТЫ БАЛАНСА</w:t>
      </w:r>
    </w:p>
    <w:p w:rsidR="0064547D" w:rsidRPr="00D56CB1" w:rsidRDefault="0064547D" w:rsidP="0064547D">
      <w:pPr>
        <w:ind w:firstLine="708"/>
        <w:jc w:val="center"/>
        <w:rPr>
          <w:rFonts w:eastAsia="Calibri"/>
          <w:color w:val="000000"/>
          <w:sz w:val="28"/>
          <w:szCs w:val="28"/>
          <w:u w:val="single"/>
          <w:lang w:eastAsia="en-US"/>
        </w:rPr>
      </w:pPr>
      <w:r w:rsidRPr="00D56CB1">
        <w:rPr>
          <w:rFonts w:eastAsia="Calibri"/>
          <w:color w:val="000000"/>
          <w:sz w:val="28"/>
          <w:szCs w:val="28"/>
          <w:u w:val="single"/>
          <w:lang w:eastAsia="en-US"/>
        </w:rPr>
        <w:t>(форма 0503173)</w:t>
      </w:r>
    </w:p>
    <w:p w:rsidR="0064547D" w:rsidRPr="003A4408" w:rsidRDefault="0064547D" w:rsidP="0064547D">
      <w:pPr>
        <w:jc w:val="both"/>
        <w:rPr>
          <w:rFonts w:eastAsia="Calibri"/>
          <w:color w:val="000000"/>
          <w:sz w:val="28"/>
          <w:szCs w:val="28"/>
          <w:highlight w:val="yellow"/>
          <w:lang w:eastAsia="en-US"/>
        </w:rPr>
      </w:pPr>
    </w:p>
    <w:p w:rsidR="0096254E" w:rsidRDefault="009152BF" w:rsidP="009152BF">
      <w:pPr>
        <w:ind w:firstLine="708"/>
        <w:jc w:val="both"/>
        <w:rPr>
          <w:rFonts w:eastAsia="Calibri"/>
          <w:color w:val="000000"/>
          <w:sz w:val="28"/>
          <w:szCs w:val="28"/>
          <w:lang w:eastAsia="en-US"/>
        </w:rPr>
      </w:pPr>
      <w:r w:rsidRPr="005437B9">
        <w:rPr>
          <w:rFonts w:eastAsia="Calibri"/>
          <w:color w:val="000000"/>
          <w:sz w:val="28"/>
          <w:szCs w:val="28"/>
          <w:lang w:eastAsia="en-US"/>
        </w:rPr>
        <w:t>По состоянию на 01.</w:t>
      </w:r>
      <w:r>
        <w:rPr>
          <w:rFonts w:eastAsia="Calibri"/>
          <w:color w:val="000000"/>
          <w:sz w:val="28"/>
          <w:szCs w:val="28"/>
          <w:lang w:eastAsia="en-US"/>
        </w:rPr>
        <w:t>01</w:t>
      </w:r>
      <w:r w:rsidRPr="005437B9">
        <w:rPr>
          <w:rFonts w:eastAsia="Calibri"/>
          <w:color w:val="000000"/>
          <w:sz w:val="28"/>
          <w:szCs w:val="28"/>
          <w:lang w:eastAsia="en-US"/>
        </w:rPr>
        <w:t>.202</w:t>
      </w:r>
      <w:r>
        <w:rPr>
          <w:rFonts w:eastAsia="Calibri"/>
          <w:color w:val="000000"/>
          <w:sz w:val="28"/>
          <w:szCs w:val="28"/>
          <w:lang w:eastAsia="en-US"/>
        </w:rPr>
        <w:t>2</w:t>
      </w:r>
      <w:r w:rsidR="0096254E">
        <w:rPr>
          <w:rFonts w:eastAsia="Calibri"/>
          <w:color w:val="000000"/>
          <w:sz w:val="28"/>
          <w:szCs w:val="28"/>
          <w:lang w:eastAsia="en-US"/>
        </w:rPr>
        <w:t xml:space="preserve"> внесены изменения как ошибки прошлых лет:</w:t>
      </w:r>
    </w:p>
    <w:p w:rsidR="009152BF" w:rsidRDefault="0096254E" w:rsidP="009152BF">
      <w:pPr>
        <w:ind w:firstLine="708"/>
        <w:jc w:val="both"/>
        <w:rPr>
          <w:rFonts w:eastAsia="Calibri"/>
          <w:color w:val="000000"/>
          <w:sz w:val="28"/>
          <w:szCs w:val="28"/>
          <w:lang w:eastAsia="en-US"/>
        </w:rPr>
      </w:pPr>
      <w:r>
        <w:rPr>
          <w:rFonts w:eastAsia="Calibri"/>
          <w:color w:val="000000"/>
          <w:sz w:val="28"/>
          <w:szCs w:val="28"/>
          <w:lang w:eastAsia="en-US"/>
        </w:rPr>
        <w:t>-</w:t>
      </w:r>
      <w:r w:rsidR="009152BF" w:rsidRPr="005437B9">
        <w:rPr>
          <w:rFonts w:eastAsia="Calibri"/>
          <w:color w:val="000000"/>
          <w:sz w:val="28"/>
          <w:szCs w:val="28"/>
          <w:lang w:eastAsia="en-US"/>
        </w:rPr>
        <w:t xml:space="preserve"> </w:t>
      </w:r>
      <w:r w:rsidR="009152BF" w:rsidRPr="0096254E">
        <w:rPr>
          <w:rFonts w:eastAsia="Calibri"/>
          <w:b/>
          <w:color w:val="000000"/>
          <w:sz w:val="28"/>
          <w:szCs w:val="28"/>
          <w:lang w:eastAsia="en-US"/>
        </w:rPr>
        <w:t xml:space="preserve">по </w:t>
      </w:r>
      <w:r w:rsidR="009152BF" w:rsidRPr="00E3581F">
        <w:rPr>
          <w:rFonts w:eastAsia="Calibri"/>
          <w:b/>
          <w:color w:val="000000"/>
          <w:sz w:val="28"/>
          <w:szCs w:val="28"/>
          <w:lang w:eastAsia="en-US"/>
        </w:rPr>
        <w:t>строке 010</w:t>
      </w:r>
      <w:r w:rsidR="009152BF" w:rsidRPr="005437B9">
        <w:rPr>
          <w:rFonts w:eastAsia="Calibri"/>
          <w:color w:val="000000"/>
          <w:sz w:val="28"/>
          <w:szCs w:val="28"/>
          <w:lang w:eastAsia="en-US"/>
        </w:rPr>
        <w:t xml:space="preserve"> внесены изменения </w:t>
      </w:r>
      <w:r w:rsidR="009152BF">
        <w:rPr>
          <w:rFonts w:eastAsia="Calibri"/>
          <w:color w:val="000000"/>
          <w:sz w:val="28"/>
          <w:szCs w:val="28"/>
          <w:lang w:eastAsia="en-US"/>
        </w:rPr>
        <w:t>на сумму – (-18</w:t>
      </w:r>
      <w:r w:rsidR="006A621D">
        <w:rPr>
          <w:rFonts w:eastAsia="Calibri"/>
          <w:color w:val="000000"/>
          <w:sz w:val="28"/>
          <w:szCs w:val="28"/>
          <w:lang w:eastAsia="en-US"/>
        </w:rPr>
        <w:t> 965 090</w:t>
      </w:r>
      <w:r w:rsidR="009152BF">
        <w:rPr>
          <w:rFonts w:eastAsia="Calibri"/>
          <w:color w:val="000000"/>
          <w:sz w:val="28"/>
          <w:szCs w:val="28"/>
          <w:lang w:eastAsia="en-US"/>
        </w:rPr>
        <w:t>,33)</w:t>
      </w:r>
      <w:r w:rsidR="00E4740B">
        <w:rPr>
          <w:rFonts w:eastAsia="Calibri"/>
          <w:color w:val="000000"/>
          <w:sz w:val="28"/>
          <w:szCs w:val="28"/>
          <w:lang w:eastAsia="en-US"/>
        </w:rPr>
        <w:t>рублей</w:t>
      </w:r>
      <w:r w:rsidR="009152BF">
        <w:rPr>
          <w:rFonts w:eastAsia="Calibri"/>
          <w:color w:val="000000"/>
          <w:sz w:val="28"/>
          <w:szCs w:val="28"/>
          <w:lang w:eastAsia="en-US"/>
        </w:rPr>
        <w:t xml:space="preserve"> в том числе:</w:t>
      </w:r>
    </w:p>
    <w:p w:rsidR="009152BF" w:rsidRDefault="009152BF" w:rsidP="009152BF">
      <w:pPr>
        <w:ind w:firstLine="708"/>
        <w:jc w:val="both"/>
        <w:rPr>
          <w:rFonts w:eastAsia="Calibri"/>
          <w:color w:val="000000"/>
          <w:sz w:val="28"/>
          <w:szCs w:val="28"/>
          <w:lang w:eastAsia="en-US"/>
        </w:rPr>
      </w:pPr>
      <w:r w:rsidRPr="000A493D">
        <w:rPr>
          <w:rFonts w:eastAsia="Calibri"/>
          <w:b/>
          <w:color w:val="000000"/>
          <w:sz w:val="28"/>
          <w:szCs w:val="28"/>
          <w:lang w:eastAsia="en-US"/>
        </w:rPr>
        <w:t xml:space="preserve">на сумму </w:t>
      </w:r>
      <w:r w:rsidR="00E4740B" w:rsidRPr="000A493D">
        <w:rPr>
          <w:rFonts w:eastAsia="Calibri"/>
          <w:b/>
          <w:color w:val="000000"/>
          <w:sz w:val="28"/>
          <w:szCs w:val="28"/>
          <w:lang w:eastAsia="en-US"/>
        </w:rPr>
        <w:t>(</w:t>
      </w:r>
      <w:r w:rsidRPr="000A493D">
        <w:rPr>
          <w:rFonts w:eastAsia="Calibri"/>
          <w:b/>
          <w:color w:val="000000"/>
          <w:sz w:val="28"/>
          <w:szCs w:val="28"/>
          <w:lang w:eastAsia="en-US"/>
        </w:rPr>
        <w:t>-18</w:t>
      </w:r>
      <w:r w:rsidR="00C46B34" w:rsidRPr="000A493D">
        <w:rPr>
          <w:rFonts w:eastAsia="Calibri"/>
          <w:b/>
          <w:color w:val="000000"/>
          <w:sz w:val="28"/>
          <w:szCs w:val="28"/>
          <w:lang w:eastAsia="en-US"/>
        </w:rPr>
        <w:t> 860 061,</w:t>
      </w:r>
      <w:r w:rsidRPr="000A493D">
        <w:rPr>
          <w:rFonts w:eastAsia="Calibri"/>
          <w:b/>
          <w:color w:val="000000"/>
          <w:sz w:val="28"/>
          <w:szCs w:val="28"/>
          <w:lang w:eastAsia="en-US"/>
        </w:rPr>
        <w:t>09</w:t>
      </w:r>
      <w:r w:rsidR="00E4740B" w:rsidRPr="000A493D">
        <w:rPr>
          <w:rFonts w:eastAsia="Calibri"/>
          <w:b/>
          <w:color w:val="000000"/>
          <w:sz w:val="28"/>
          <w:szCs w:val="28"/>
          <w:lang w:eastAsia="en-US"/>
        </w:rPr>
        <w:t>)</w:t>
      </w:r>
      <w:r w:rsidRPr="000A493D">
        <w:rPr>
          <w:rFonts w:eastAsia="Calibri"/>
          <w:b/>
          <w:color w:val="000000"/>
          <w:sz w:val="28"/>
          <w:szCs w:val="28"/>
          <w:lang w:eastAsia="en-US"/>
        </w:rPr>
        <w:t xml:space="preserve"> рублей (методом </w:t>
      </w:r>
      <w:r w:rsidR="00C15BA6" w:rsidRPr="000A493D">
        <w:rPr>
          <w:rFonts w:eastAsia="Calibri"/>
          <w:b/>
          <w:color w:val="000000"/>
          <w:sz w:val="28"/>
          <w:szCs w:val="28"/>
          <w:lang w:eastAsia="en-US"/>
        </w:rPr>
        <w:t>«</w:t>
      </w:r>
      <w:r w:rsidRPr="000A493D">
        <w:rPr>
          <w:rFonts w:eastAsia="Calibri"/>
          <w:b/>
          <w:color w:val="000000"/>
          <w:sz w:val="28"/>
          <w:szCs w:val="28"/>
          <w:lang w:eastAsia="en-US"/>
        </w:rPr>
        <w:t xml:space="preserve">красное </w:t>
      </w:r>
      <w:proofErr w:type="spellStart"/>
      <w:r w:rsidRPr="000A493D">
        <w:rPr>
          <w:rFonts w:eastAsia="Calibri"/>
          <w:b/>
          <w:color w:val="000000"/>
          <w:sz w:val="28"/>
          <w:szCs w:val="28"/>
          <w:lang w:eastAsia="en-US"/>
        </w:rPr>
        <w:t>сторно</w:t>
      </w:r>
      <w:proofErr w:type="spellEnd"/>
      <w:r w:rsidR="00C15BA6" w:rsidRPr="000A493D">
        <w:rPr>
          <w:rFonts w:eastAsia="Calibri"/>
          <w:b/>
          <w:color w:val="000000"/>
          <w:sz w:val="28"/>
          <w:szCs w:val="28"/>
          <w:lang w:eastAsia="en-US"/>
        </w:rPr>
        <w:t>»</w:t>
      </w:r>
      <w:r w:rsidRPr="000A493D">
        <w:rPr>
          <w:rFonts w:eastAsia="Calibri"/>
          <w:b/>
          <w:color w:val="000000"/>
          <w:sz w:val="28"/>
          <w:szCs w:val="28"/>
          <w:lang w:eastAsia="en-US"/>
        </w:rPr>
        <w:t>) выявлено самостоятельно</w:t>
      </w:r>
      <w:r w:rsidRPr="005437B9">
        <w:rPr>
          <w:rFonts w:eastAsia="Calibri"/>
          <w:color w:val="000000"/>
          <w:sz w:val="28"/>
          <w:szCs w:val="28"/>
          <w:lang w:eastAsia="en-US"/>
        </w:rPr>
        <w:t xml:space="preserve"> </w:t>
      </w:r>
      <w:proofErr w:type="gramStart"/>
      <w:r w:rsidRPr="005437B9">
        <w:rPr>
          <w:rFonts w:eastAsia="Calibri"/>
          <w:color w:val="000000"/>
          <w:sz w:val="28"/>
          <w:szCs w:val="28"/>
          <w:lang w:eastAsia="en-US"/>
        </w:rPr>
        <w:t>ОС</w:t>
      </w:r>
      <w:proofErr w:type="gramEnd"/>
      <w:r w:rsidRPr="005437B9">
        <w:rPr>
          <w:rFonts w:eastAsia="Calibri"/>
          <w:color w:val="000000"/>
          <w:sz w:val="28"/>
          <w:szCs w:val="28"/>
          <w:lang w:eastAsia="en-US"/>
        </w:rPr>
        <w:t xml:space="preserve"> которые необходимо согласно СГС «Материалы» и Инструкции 157н пункт 181 согласно которого необходимо учитывать данные ТМЦ на </w:t>
      </w:r>
      <w:r w:rsidR="00E3581F">
        <w:rPr>
          <w:rFonts w:eastAsia="Calibri"/>
          <w:color w:val="000000"/>
          <w:sz w:val="28"/>
          <w:szCs w:val="28"/>
          <w:lang w:eastAsia="en-US"/>
        </w:rPr>
        <w:t>счете 105.35 "Мягкий инвентарь" и на счет 105.36</w:t>
      </w:r>
      <w:r w:rsidR="00AA2267">
        <w:rPr>
          <w:rFonts w:eastAsia="Calibri"/>
          <w:color w:val="000000"/>
          <w:sz w:val="28"/>
          <w:szCs w:val="28"/>
          <w:lang w:eastAsia="en-US"/>
        </w:rPr>
        <w:t xml:space="preserve"> «</w:t>
      </w:r>
      <w:r w:rsidR="00E4740B">
        <w:rPr>
          <w:rFonts w:eastAsia="Calibri"/>
          <w:color w:val="000000"/>
          <w:sz w:val="28"/>
          <w:szCs w:val="28"/>
          <w:lang w:eastAsia="en-US"/>
        </w:rPr>
        <w:t>Прочие материальные запасы»</w:t>
      </w:r>
      <w:r w:rsidR="00E3581F">
        <w:rPr>
          <w:rFonts w:eastAsia="Calibri"/>
          <w:color w:val="000000"/>
          <w:sz w:val="28"/>
          <w:szCs w:val="28"/>
          <w:lang w:eastAsia="en-US"/>
        </w:rPr>
        <w:t>:</w:t>
      </w:r>
    </w:p>
    <w:p w:rsidR="00E3581F" w:rsidRDefault="000A493D" w:rsidP="009152BF">
      <w:pPr>
        <w:ind w:firstLine="708"/>
        <w:jc w:val="both"/>
        <w:rPr>
          <w:rFonts w:eastAsia="Calibri"/>
          <w:color w:val="000000"/>
          <w:sz w:val="28"/>
          <w:szCs w:val="28"/>
          <w:lang w:eastAsia="en-US"/>
        </w:rPr>
      </w:pPr>
      <w:r>
        <w:rPr>
          <w:rFonts w:eastAsia="Calibri"/>
          <w:color w:val="000000"/>
          <w:sz w:val="28"/>
          <w:szCs w:val="28"/>
          <w:lang w:eastAsia="en-US"/>
        </w:rPr>
        <w:t>-</w:t>
      </w:r>
      <w:r w:rsidR="00E3581F">
        <w:rPr>
          <w:rFonts w:eastAsia="Calibri"/>
          <w:color w:val="000000"/>
          <w:sz w:val="28"/>
          <w:szCs w:val="28"/>
          <w:lang w:eastAsia="en-US"/>
        </w:rPr>
        <w:t xml:space="preserve">по счету 101.34 «Машины и оборудования» выбытие на сумму </w:t>
      </w:r>
      <w:r w:rsidR="00AA2267">
        <w:rPr>
          <w:rFonts w:eastAsia="Calibri"/>
          <w:color w:val="000000"/>
          <w:sz w:val="28"/>
          <w:szCs w:val="28"/>
          <w:lang w:eastAsia="en-US"/>
        </w:rPr>
        <w:t>(</w:t>
      </w:r>
      <w:r w:rsidR="00E3581F" w:rsidRPr="00E3581F">
        <w:rPr>
          <w:rFonts w:eastAsia="Calibri"/>
          <w:color w:val="000000"/>
          <w:sz w:val="28"/>
          <w:szCs w:val="28"/>
          <w:lang w:eastAsia="en-US"/>
        </w:rPr>
        <w:t>-9 121 479,00</w:t>
      </w:r>
      <w:r w:rsidR="00AA2267">
        <w:rPr>
          <w:rFonts w:eastAsia="Calibri"/>
          <w:color w:val="000000"/>
          <w:sz w:val="28"/>
          <w:szCs w:val="28"/>
          <w:lang w:eastAsia="en-US"/>
        </w:rPr>
        <w:t>)</w:t>
      </w:r>
      <w:r w:rsidR="00E3581F">
        <w:rPr>
          <w:rFonts w:eastAsia="Calibri"/>
          <w:color w:val="000000"/>
          <w:sz w:val="28"/>
          <w:szCs w:val="28"/>
          <w:lang w:eastAsia="en-US"/>
        </w:rPr>
        <w:t xml:space="preserve"> рублей перене</w:t>
      </w:r>
      <w:r w:rsidR="00E4740B">
        <w:rPr>
          <w:rFonts w:eastAsia="Calibri"/>
          <w:color w:val="000000"/>
          <w:sz w:val="28"/>
          <w:szCs w:val="28"/>
          <w:lang w:eastAsia="en-US"/>
        </w:rPr>
        <w:t>с</w:t>
      </w:r>
      <w:r w:rsidR="00E3581F">
        <w:rPr>
          <w:rFonts w:eastAsia="Calibri"/>
          <w:color w:val="000000"/>
          <w:sz w:val="28"/>
          <w:szCs w:val="28"/>
          <w:lang w:eastAsia="en-US"/>
        </w:rPr>
        <w:t>ены на счет 105.35</w:t>
      </w:r>
      <w:r w:rsidR="00E4740B">
        <w:rPr>
          <w:rFonts w:eastAsia="Calibri"/>
          <w:color w:val="000000"/>
          <w:sz w:val="28"/>
          <w:szCs w:val="28"/>
          <w:lang w:eastAsia="en-US"/>
        </w:rPr>
        <w:t>"Мягкий инвентарь"</w:t>
      </w:r>
      <w:r w:rsidR="00E3581F">
        <w:rPr>
          <w:rFonts w:eastAsia="Calibri"/>
          <w:color w:val="000000"/>
          <w:sz w:val="28"/>
          <w:szCs w:val="28"/>
          <w:lang w:eastAsia="en-US"/>
        </w:rPr>
        <w:t>;</w:t>
      </w:r>
    </w:p>
    <w:p w:rsidR="003D38C3" w:rsidRDefault="000A493D" w:rsidP="009152BF">
      <w:pPr>
        <w:ind w:firstLine="708"/>
        <w:jc w:val="both"/>
        <w:rPr>
          <w:rFonts w:eastAsia="Calibri"/>
          <w:color w:val="000000"/>
          <w:sz w:val="28"/>
          <w:szCs w:val="28"/>
          <w:lang w:eastAsia="en-US"/>
        </w:rPr>
      </w:pPr>
      <w:r>
        <w:rPr>
          <w:rFonts w:eastAsia="Calibri"/>
          <w:color w:val="000000"/>
          <w:sz w:val="28"/>
          <w:szCs w:val="28"/>
          <w:lang w:eastAsia="en-US"/>
        </w:rPr>
        <w:t>-</w:t>
      </w:r>
      <w:r w:rsidR="003D38C3">
        <w:rPr>
          <w:rFonts w:eastAsia="Calibri"/>
          <w:color w:val="000000"/>
          <w:sz w:val="28"/>
          <w:szCs w:val="28"/>
          <w:lang w:eastAsia="en-US"/>
        </w:rPr>
        <w:t>по счету 101 36</w:t>
      </w:r>
      <w:r w:rsidR="00C15BA6">
        <w:rPr>
          <w:rFonts w:eastAsia="Calibri"/>
          <w:color w:val="000000"/>
          <w:sz w:val="28"/>
          <w:szCs w:val="28"/>
          <w:lang w:eastAsia="en-US"/>
        </w:rPr>
        <w:t xml:space="preserve"> «</w:t>
      </w:r>
      <w:r w:rsidR="00C15BA6" w:rsidRPr="005437B9">
        <w:rPr>
          <w:rFonts w:eastAsia="Calibri"/>
          <w:color w:val="000000"/>
          <w:sz w:val="28"/>
          <w:szCs w:val="28"/>
          <w:lang w:eastAsia="en-US"/>
        </w:rPr>
        <w:t>Инвентарь хо</w:t>
      </w:r>
      <w:r w:rsidR="00AA2267">
        <w:rPr>
          <w:rFonts w:eastAsia="Calibri"/>
          <w:color w:val="000000"/>
          <w:sz w:val="28"/>
          <w:szCs w:val="28"/>
          <w:lang w:eastAsia="en-US"/>
        </w:rPr>
        <w:t>зяйственный и производственный»</w:t>
      </w:r>
      <w:r w:rsidR="003D38C3">
        <w:rPr>
          <w:rFonts w:eastAsia="Calibri"/>
          <w:color w:val="000000"/>
          <w:sz w:val="28"/>
          <w:szCs w:val="28"/>
          <w:lang w:eastAsia="en-US"/>
        </w:rPr>
        <w:t xml:space="preserve"> </w:t>
      </w:r>
      <w:r w:rsidR="00AA2267">
        <w:rPr>
          <w:rFonts w:eastAsia="Calibri"/>
          <w:color w:val="000000"/>
          <w:sz w:val="28"/>
          <w:szCs w:val="28"/>
          <w:lang w:eastAsia="en-US"/>
        </w:rPr>
        <w:t>(</w:t>
      </w:r>
      <w:r w:rsidR="003D38C3" w:rsidRPr="003D38C3">
        <w:rPr>
          <w:rFonts w:eastAsia="Calibri"/>
          <w:color w:val="000000"/>
          <w:sz w:val="28"/>
          <w:szCs w:val="28"/>
          <w:lang w:eastAsia="en-US"/>
        </w:rPr>
        <w:t>-6</w:t>
      </w:r>
      <w:r w:rsidR="003D38C3">
        <w:rPr>
          <w:rFonts w:eastAsia="Calibri"/>
          <w:color w:val="000000"/>
          <w:sz w:val="28"/>
          <w:szCs w:val="28"/>
          <w:lang w:eastAsia="en-US"/>
        </w:rPr>
        <w:t> 119 448,37</w:t>
      </w:r>
      <w:r w:rsidR="00AA2267">
        <w:rPr>
          <w:rFonts w:eastAsia="Calibri"/>
          <w:color w:val="000000"/>
          <w:sz w:val="28"/>
          <w:szCs w:val="28"/>
          <w:lang w:eastAsia="en-US"/>
        </w:rPr>
        <w:t>)</w:t>
      </w:r>
      <w:r w:rsidR="00C15BA6">
        <w:rPr>
          <w:rFonts w:eastAsia="Calibri"/>
          <w:color w:val="000000"/>
          <w:sz w:val="28"/>
          <w:szCs w:val="28"/>
          <w:lang w:eastAsia="en-US"/>
        </w:rPr>
        <w:t xml:space="preserve"> рублей </w:t>
      </w:r>
      <w:proofErr w:type="gramStart"/>
      <w:r w:rsidR="00C15BA6">
        <w:rPr>
          <w:rFonts w:eastAsia="Calibri"/>
          <w:color w:val="000000"/>
          <w:sz w:val="28"/>
          <w:szCs w:val="28"/>
          <w:lang w:eastAsia="en-US"/>
        </w:rPr>
        <w:t>перенесены</w:t>
      </w:r>
      <w:proofErr w:type="gramEnd"/>
      <w:r w:rsidR="00C15BA6">
        <w:rPr>
          <w:rFonts w:eastAsia="Calibri"/>
          <w:color w:val="000000"/>
          <w:sz w:val="28"/>
          <w:szCs w:val="28"/>
          <w:lang w:eastAsia="en-US"/>
        </w:rPr>
        <w:t xml:space="preserve"> на счет 105.36</w:t>
      </w:r>
      <w:r w:rsidR="00E3581F">
        <w:rPr>
          <w:rFonts w:eastAsia="Calibri"/>
          <w:color w:val="000000"/>
          <w:sz w:val="28"/>
          <w:szCs w:val="28"/>
          <w:lang w:eastAsia="en-US"/>
        </w:rPr>
        <w:t>;</w:t>
      </w:r>
    </w:p>
    <w:p w:rsidR="003D38C3" w:rsidRDefault="000A493D" w:rsidP="009152BF">
      <w:pPr>
        <w:ind w:firstLine="708"/>
        <w:jc w:val="both"/>
        <w:rPr>
          <w:rFonts w:eastAsia="Calibri"/>
          <w:color w:val="000000"/>
          <w:sz w:val="28"/>
          <w:szCs w:val="28"/>
          <w:lang w:eastAsia="en-US"/>
        </w:rPr>
      </w:pPr>
      <w:r>
        <w:rPr>
          <w:rFonts w:eastAsia="Calibri"/>
          <w:color w:val="000000"/>
          <w:sz w:val="28"/>
          <w:szCs w:val="28"/>
          <w:lang w:eastAsia="en-US"/>
        </w:rPr>
        <w:t>-</w:t>
      </w:r>
      <w:r w:rsidR="00E3581F">
        <w:rPr>
          <w:rFonts w:eastAsia="Calibri"/>
          <w:color w:val="000000"/>
          <w:sz w:val="28"/>
          <w:szCs w:val="28"/>
          <w:lang w:eastAsia="en-US"/>
        </w:rPr>
        <w:t>по счету 101.</w:t>
      </w:r>
      <w:r w:rsidR="003D38C3">
        <w:rPr>
          <w:rFonts w:eastAsia="Calibri"/>
          <w:color w:val="000000"/>
          <w:sz w:val="28"/>
          <w:szCs w:val="28"/>
          <w:lang w:eastAsia="en-US"/>
        </w:rPr>
        <w:t>38</w:t>
      </w:r>
      <w:r w:rsidR="00E3581F">
        <w:rPr>
          <w:rFonts w:eastAsia="Calibri"/>
          <w:color w:val="000000"/>
          <w:sz w:val="28"/>
          <w:szCs w:val="28"/>
          <w:lang w:eastAsia="en-US"/>
        </w:rPr>
        <w:t xml:space="preserve"> </w:t>
      </w:r>
      <w:r w:rsidR="003D38C3">
        <w:rPr>
          <w:rFonts w:eastAsia="Calibri"/>
          <w:color w:val="000000"/>
          <w:sz w:val="28"/>
          <w:szCs w:val="28"/>
          <w:lang w:eastAsia="en-US"/>
        </w:rPr>
        <w:t>«Прочие основные средства» основные средства стоимостью до 10 000,00</w:t>
      </w:r>
      <w:r w:rsidR="00AA2267">
        <w:rPr>
          <w:rFonts w:eastAsia="Calibri"/>
          <w:color w:val="000000"/>
          <w:sz w:val="28"/>
          <w:szCs w:val="28"/>
          <w:lang w:eastAsia="en-US"/>
        </w:rPr>
        <w:t xml:space="preserve"> на сумму (</w:t>
      </w:r>
      <w:r w:rsidR="00AA2267" w:rsidRPr="003D38C3">
        <w:rPr>
          <w:rFonts w:eastAsia="Calibri"/>
          <w:color w:val="000000"/>
          <w:sz w:val="28"/>
          <w:szCs w:val="28"/>
          <w:lang w:eastAsia="en-US"/>
        </w:rPr>
        <w:t>-529</w:t>
      </w:r>
      <w:r w:rsidR="00AA2267">
        <w:rPr>
          <w:rFonts w:eastAsia="Calibri"/>
          <w:color w:val="000000"/>
          <w:sz w:val="28"/>
          <w:szCs w:val="28"/>
          <w:lang w:eastAsia="en-US"/>
        </w:rPr>
        <w:t> </w:t>
      </w:r>
      <w:r w:rsidR="00AA2267" w:rsidRPr="003D38C3">
        <w:rPr>
          <w:rFonts w:eastAsia="Calibri"/>
          <w:color w:val="000000"/>
          <w:sz w:val="28"/>
          <w:szCs w:val="28"/>
          <w:lang w:eastAsia="en-US"/>
        </w:rPr>
        <w:t>724</w:t>
      </w:r>
      <w:r w:rsidR="00AA2267">
        <w:rPr>
          <w:rFonts w:eastAsia="Calibri"/>
          <w:color w:val="000000"/>
          <w:sz w:val="28"/>
          <w:szCs w:val="28"/>
          <w:lang w:eastAsia="en-US"/>
        </w:rPr>
        <w:t xml:space="preserve">,00) рубля </w:t>
      </w:r>
      <w:r w:rsidR="003D38C3">
        <w:rPr>
          <w:rFonts w:eastAsia="Calibri"/>
          <w:color w:val="000000"/>
          <w:sz w:val="28"/>
          <w:szCs w:val="28"/>
          <w:lang w:eastAsia="en-US"/>
        </w:rPr>
        <w:t xml:space="preserve">перенесены </w:t>
      </w:r>
      <w:r w:rsidR="00C15BA6">
        <w:rPr>
          <w:rFonts w:eastAsia="Calibri"/>
          <w:color w:val="000000"/>
          <w:sz w:val="28"/>
          <w:szCs w:val="28"/>
          <w:lang w:eastAsia="en-US"/>
        </w:rPr>
        <w:t>на счет 105.36</w:t>
      </w:r>
      <w:r w:rsidR="00AA2267">
        <w:rPr>
          <w:rFonts w:eastAsia="Calibri"/>
          <w:color w:val="000000"/>
          <w:sz w:val="28"/>
          <w:szCs w:val="28"/>
          <w:lang w:eastAsia="en-US"/>
        </w:rPr>
        <w:t xml:space="preserve"> «Прочие материальные запасы»</w:t>
      </w:r>
      <w:r w:rsidR="00E3581F">
        <w:rPr>
          <w:rFonts w:eastAsia="Calibri"/>
          <w:color w:val="000000"/>
          <w:sz w:val="28"/>
          <w:szCs w:val="28"/>
          <w:lang w:eastAsia="en-US"/>
        </w:rPr>
        <w:t>;</w:t>
      </w:r>
    </w:p>
    <w:p w:rsidR="00E3581F" w:rsidRPr="005437B9" w:rsidRDefault="000D0961" w:rsidP="00E3581F">
      <w:pPr>
        <w:ind w:firstLine="708"/>
        <w:jc w:val="both"/>
        <w:rPr>
          <w:rFonts w:eastAsia="Calibri"/>
          <w:color w:val="000000"/>
          <w:sz w:val="28"/>
          <w:szCs w:val="28"/>
          <w:lang w:eastAsia="en-US"/>
        </w:rPr>
      </w:pPr>
      <w:r>
        <w:rPr>
          <w:rFonts w:eastAsia="Calibri"/>
          <w:color w:val="000000"/>
          <w:sz w:val="28"/>
          <w:szCs w:val="28"/>
          <w:lang w:eastAsia="en-US"/>
        </w:rPr>
        <w:t xml:space="preserve">на сумму </w:t>
      </w:r>
      <w:r w:rsidR="00C15BA6">
        <w:rPr>
          <w:rFonts w:eastAsia="Calibri"/>
          <w:color w:val="000000"/>
          <w:sz w:val="28"/>
          <w:szCs w:val="28"/>
          <w:lang w:eastAsia="en-US"/>
        </w:rPr>
        <w:t>-</w:t>
      </w:r>
      <w:r w:rsidRPr="000D0961">
        <w:rPr>
          <w:rFonts w:eastAsia="Calibri"/>
          <w:color w:val="000000"/>
          <w:sz w:val="28"/>
          <w:szCs w:val="28"/>
          <w:lang w:eastAsia="en-US"/>
        </w:rPr>
        <w:t>296 080 830,81</w:t>
      </w:r>
      <w:r w:rsidR="00C15BA6">
        <w:rPr>
          <w:rFonts w:eastAsia="Calibri"/>
          <w:color w:val="000000"/>
          <w:sz w:val="28"/>
          <w:szCs w:val="28"/>
          <w:lang w:eastAsia="en-US"/>
        </w:rPr>
        <w:t xml:space="preserve"> рублей перенесены</w:t>
      </w:r>
      <w:r>
        <w:rPr>
          <w:rFonts w:eastAsia="Calibri"/>
          <w:color w:val="000000"/>
          <w:sz w:val="28"/>
          <w:szCs w:val="28"/>
          <w:lang w:eastAsia="en-US"/>
        </w:rPr>
        <w:t xml:space="preserve"> автомобили пожарные и автоцистерны со счета 101 35 на счет 101 34 согласно ОКОФ;</w:t>
      </w:r>
    </w:p>
    <w:p w:rsidR="006A621D" w:rsidRPr="000A493D" w:rsidRDefault="009152BF" w:rsidP="006A621D">
      <w:pPr>
        <w:ind w:firstLine="708"/>
        <w:jc w:val="both"/>
        <w:rPr>
          <w:rFonts w:eastAsia="Calibri"/>
          <w:b/>
          <w:color w:val="000000"/>
          <w:sz w:val="28"/>
          <w:szCs w:val="28"/>
          <w:lang w:eastAsia="en-US"/>
        </w:rPr>
      </w:pPr>
      <w:r w:rsidRPr="000A493D">
        <w:rPr>
          <w:rFonts w:eastAsia="Calibri"/>
          <w:b/>
          <w:color w:val="000000"/>
          <w:sz w:val="28"/>
          <w:szCs w:val="28"/>
          <w:lang w:eastAsia="en-US"/>
        </w:rPr>
        <w:t xml:space="preserve">на сумму </w:t>
      </w:r>
      <w:r w:rsidR="000A493D" w:rsidRPr="000A493D">
        <w:rPr>
          <w:rFonts w:eastAsia="Calibri"/>
          <w:b/>
          <w:color w:val="000000"/>
          <w:sz w:val="28"/>
          <w:szCs w:val="28"/>
          <w:lang w:eastAsia="en-US"/>
        </w:rPr>
        <w:t>(</w:t>
      </w:r>
      <w:r w:rsidRPr="000A493D">
        <w:rPr>
          <w:rFonts w:eastAsia="Calibri"/>
          <w:b/>
          <w:color w:val="000000"/>
          <w:sz w:val="28"/>
          <w:szCs w:val="28"/>
          <w:lang w:eastAsia="en-US"/>
        </w:rPr>
        <w:t>-105 029,24</w:t>
      </w:r>
      <w:r w:rsidR="000A493D" w:rsidRPr="000A493D">
        <w:rPr>
          <w:rFonts w:eastAsia="Calibri"/>
          <w:b/>
          <w:color w:val="000000"/>
          <w:sz w:val="28"/>
          <w:szCs w:val="28"/>
          <w:lang w:eastAsia="en-US"/>
        </w:rPr>
        <w:t>) рублей</w:t>
      </w:r>
      <w:r w:rsidRPr="000A493D">
        <w:rPr>
          <w:rFonts w:eastAsia="Calibri"/>
          <w:b/>
          <w:color w:val="000000"/>
          <w:sz w:val="28"/>
          <w:szCs w:val="28"/>
          <w:lang w:eastAsia="en-US"/>
        </w:rPr>
        <w:t xml:space="preserve"> (методом </w:t>
      </w:r>
      <w:r w:rsidR="00E3581F" w:rsidRPr="000A493D">
        <w:rPr>
          <w:rFonts w:eastAsia="Calibri"/>
          <w:b/>
          <w:color w:val="000000"/>
          <w:sz w:val="28"/>
          <w:szCs w:val="28"/>
          <w:lang w:eastAsia="en-US"/>
        </w:rPr>
        <w:t>«</w:t>
      </w:r>
      <w:r w:rsidRPr="000A493D">
        <w:rPr>
          <w:rFonts w:eastAsia="Calibri"/>
          <w:b/>
          <w:color w:val="000000"/>
          <w:sz w:val="28"/>
          <w:szCs w:val="28"/>
          <w:lang w:eastAsia="en-US"/>
        </w:rPr>
        <w:t>красн</w:t>
      </w:r>
      <w:r w:rsidR="006A621D" w:rsidRPr="000A493D">
        <w:rPr>
          <w:rFonts w:eastAsia="Calibri"/>
          <w:b/>
          <w:color w:val="000000"/>
          <w:sz w:val="28"/>
          <w:szCs w:val="28"/>
          <w:lang w:eastAsia="en-US"/>
        </w:rPr>
        <w:t xml:space="preserve">ое </w:t>
      </w:r>
      <w:proofErr w:type="spellStart"/>
      <w:r w:rsidR="006A621D" w:rsidRPr="000A493D">
        <w:rPr>
          <w:rFonts w:eastAsia="Calibri"/>
          <w:b/>
          <w:color w:val="000000"/>
          <w:sz w:val="28"/>
          <w:szCs w:val="28"/>
          <w:lang w:eastAsia="en-US"/>
        </w:rPr>
        <w:t>сторно</w:t>
      </w:r>
      <w:proofErr w:type="spellEnd"/>
      <w:r w:rsidR="00E3581F" w:rsidRPr="000A493D">
        <w:rPr>
          <w:rFonts w:eastAsia="Calibri"/>
          <w:b/>
          <w:color w:val="000000"/>
          <w:sz w:val="28"/>
          <w:szCs w:val="28"/>
          <w:lang w:eastAsia="en-US"/>
        </w:rPr>
        <w:t>»</w:t>
      </w:r>
      <w:r w:rsidR="006A621D" w:rsidRPr="000A493D">
        <w:rPr>
          <w:rFonts w:eastAsia="Calibri"/>
          <w:b/>
          <w:color w:val="000000"/>
          <w:sz w:val="28"/>
          <w:szCs w:val="28"/>
          <w:lang w:eastAsia="en-US"/>
        </w:rPr>
        <w:t xml:space="preserve">) </w:t>
      </w:r>
      <w:proofErr w:type="gramStart"/>
      <w:r w:rsidR="006A621D" w:rsidRPr="000A493D">
        <w:rPr>
          <w:rFonts w:eastAsia="Calibri"/>
          <w:b/>
          <w:color w:val="000000"/>
          <w:sz w:val="28"/>
          <w:szCs w:val="28"/>
          <w:lang w:eastAsia="en-US"/>
        </w:rPr>
        <w:t>нарушения</w:t>
      </w:r>
      <w:proofErr w:type="gramEnd"/>
      <w:r w:rsidR="006A621D" w:rsidRPr="000A493D">
        <w:rPr>
          <w:rFonts w:eastAsia="Calibri"/>
          <w:b/>
          <w:color w:val="000000"/>
          <w:sz w:val="28"/>
          <w:szCs w:val="28"/>
          <w:lang w:eastAsia="en-US"/>
        </w:rPr>
        <w:t xml:space="preserve"> выявленные по Акту проверки:</w:t>
      </w:r>
    </w:p>
    <w:p w:rsidR="006A621D" w:rsidRDefault="006A621D" w:rsidP="009152BF">
      <w:pPr>
        <w:ind w:firstLine="708"/>
        <w:jc w:val="both"/>
        <w:rPr>
          <w:rFonts w:eastAsia="Calibri"/>
          <w:color w:val="000000"/>
          <w:sz w:val="28"/>
          <w:szCs w:val="28"/>
          <w:lang w:eastAsia="en-US"/>
        </w:rPr>
      </w:pPr>
      <w:r>
        <w:rPr>
          <w:rFonts w:eastAsia="Calibri"/>
          <w:color w:val="000000"/>
          <w:sz w:val="28"/>
          <w:szCs w:val="28"/>
          <w:lang w:eastAsia="en-US"/>
        </w:rPr>
        <w:t xml:space="preserve">по </w:t>
      </w:r>
      <w:r w:rsidR="00C15BA6">
        <w:rPr>
          <w:rFonts w:eastAsia="Calibri"/>
          <w:color w:val="000000"/>
          <w:sz w:val="28"/>
          <w:szCs w:val="28"/>
          <w:lang w:eastAsia="en-US"/>
        </w:rPr>
        <w:t>счету 101</w:t>
      </w:r>
      <w:r w:rsidR="00AA2267">
        <w:rPr>
          <w:rFonts w:eastAsia="Calibri"/>
          <w:color w:val="000000"/>
          <w:sz w:val="28"/>
          <w:szCs w:val="28"/>
          <w:lang w:eastAsia="en-US"/>
        </w:rPr>
        <w:t>.36</w:t>
      </w:r>
      <w:r w:rsidR="009152BF" w:rsidRPr="005437B9">
        <w:rPr>
          <w:rFonts w:eastAsia="Calibri"/>
          <w:color w:val="000000"/>
          <w:sz w:val="28"/>
          <w:szCs w:val="28"/>
          <w:lang w:eastAsia="en-US"/>
        </w:rPr>
        <w:t xml:space="preserve"> «Инвентарь хозяйственный и производственный» (Кресла в количестве 37 шт.)</w:t>
      </w:r>
      <w:r w:rsidRPr="006A621D">
        <w:rPr>
          <w:rFonts w:eastAsia="Calibri"/>
          <w:color w:val="000000"/>
          <w:sz w:val="28"/>
          <w:szCs w:val="28"/>
          <w:lang w:eastAsia="en-US"/>
        </w:rPr>
        <w:t xml:space="preserve"> </w:t>
      </w:r>
      <w:r w:rsidRPr="005437B9">
        <w:rPr>
          <w:rFonts w:eastAsia="Calibri"/>
          <w:color w:val="000000"/>
          <w:sz w:val="28"/>
          <w:szCs w:val="28"/>
          <w:lang w:eastAsia="en-US"/>
        </w:rPr>
        <w:t>основные средства стоимостью до 10 000,00 рублей, сумма нар</w:t>
      </w:r>
      <w:r>
        <w:rPr>
          <w:rFonts w:eastAsia="Calibri"/>
          <w:color w:val="000000"/>
          <w:sz w:val="28"/>
          <w:szCs w:val="28"/>
          <w:lang w:eastAsia="en-US"/>
        </w:rPr>
        <w:t>ушения составила 89 077,50 рублей;</w:t>
      </w:r>
    </w:p>
    <w:p w:rsidR="003D38C3" w:rsidRDefault="003D38C3" w:rsidP="009152BF">
      <w:pPr>
        <w:ind w:firstLine="708"/>
        <w:jc w:val="both"/>
        <w:rPr>
          <w:rFonts w:eastAsia="Calibri"/>
          <w:color w:val="000000"/>
          <w:sz w:val="28"/>
          <w:szCs w:val="28"/>
          <w:lang w:eastAsia="en-US"/>
        </w:rPr>
      </w:pPr>
      <w:r>
        <w:rPr>
          <w:rFonts w:eastAsia="Calibri"/>
          <w:color w:val="000000"/>
          <w:sz w:val="28"/>
          <w:szCs w:val="28"/>
          <w:lang w:eastAsia="en-US"/>
        </w:rPr>
        <w:t xml:space="preserve"> так же </w:t>
      </w:r>
      <w:r w:rsidRPr="005437B9">
        <w:rPr>
          <w:rFonts w:eastAsia="Calibri"/>
          <w:color w:val="000000"/>
          <w:sz w:val="28"/>
          <w:szCs w:val="28"/>
          <w:lang w:eastAsia="en-US"/>
        </w:rPr>
        <w:t>учитывались основные средства стоимостью до 10 000,00 рублей включительно в эксплуатации на общую сумму 14 817,24 рубля;</w:t>
      </w:r>
    </w:p>
    <w:p w:rsidR="009152BF" w:rsidRPr="00277A90" w:rsidRDefault="003D38C3" w:rsidP="009152BF">
      <w:pPr>
        <w:ind w:firstLine="708"/>
        <w:jc w:val="both"/>
        <w:rPr>
          <w:rFonts w:eastAsia="Calibri"/>
          <w:color w:val="000000"/>
          <w:sz w:val="28"/>
          <w:szCs w:val="28"/>
          <w:highlight w:val="yellow"/>
          <w:lang w:eastAsia="en-US"/>
        </w:rPr>
      </w:pPr>
      <w:r w:rsidRPr="005437B9">
        <w:rPr>
          <w:rFonts w:eastAsia="Calibri"/>
          <w:color w:val="000000"/>
          <w:sz w:val="28"/>
          <w:szCs w:val="28"/>
          <w:lang w:eastAsia="en-US"/>
        </w:rPr>
        <w:t>п</w:t>
      </w:r>
      <w:r w:rsidR="00C15BA6">
        <w:rPr>
          <w:rFonts w:eastAsia="Calibri"/>
          <w:color w:val="000000"/>
          <w:sz w:val="28"/>
          <w:szCs w:val="28"/>
          <w:lang w:eastAsia="en-US"/>
        </w:rPr>
        <w:t>о счету 101</w:t>
      </w:r>
      <w:r w:rsidRPr="005437B9">
        <w:rPr>
          <w:rFonts w:eastAsia="Calibri"/>
          <w:color w:val="000000"/>
          <w:sz w:val="28"/>
          <w:szCs w:val="28"/>
          <w:lang w:eastAsia="en-US"/>
        </w:rPr>
        <w:t>34 000 «Машины и оборудования»</w:t>
      </w:r>
      <w:r>
        <w:rPr>
          <w:rFonts w:eastAsia="Calibri"/>
          <w:color w:val="000000"/>
          <w:sz w:val="28"/>
          <w:szCs w:val="28"/>
          <w:lang w:eastAsia="en-US"/>
        </w:rPr>
        <w:t xml:space="preserve"> </w:t>
      </w:r>
      <w:r w:rsidR="009152BF" w:rsidRPr="005437B9">
        <w:rPr>
          <w:rFonts w:eastAsia="Calibri"/>
          <w:color w:val="000000"/>
          <w:sz w:val="28"/>
          <w:szCs w:val="28"/>
          <w:lang w:eastAsia="en-US"/>
        </w:rPr>
        <w:t>учитывались основные средства стоимостью до 10 000,00 рублей включительно в эксплуатации на общую сумму 1 134,50 рубля</w:t>
      </w:r>
      <w:r>
        <w:rPr>
          <w:rFonts w:eastAsia="Calibri"/>
          <w:color w:val="000000"/>
          <w:sz w:val="28"/>
          <w:szCs w:val="28"/>
          <w:lang w:eastAsia="en-US"/>
        </w:rPr>
        <w:t>.</w:t>
      </w:r>
    </w:p>
    <w:p w:rsidR="009152BF" w:rsidRDefault="0096254E" w:rsidP="009152BF">
      <w:pPr>
        <w:ind w:firstLine="708"/>
        <w:jc w:val="both"/>
        <w:rPr>
          <w:rFonts w:eastAsia="Calibri"/>
          <w:color w:val="000000"/>
          <w:sz w:val="28"/>
          <w:szCs w:val="28"/>
          <w:lang w:eastAsia="en-US"/>
        </w:rPr>
      </w:pPr>
      <w:r>
        <w:rPr>
          <w:rFonts w:eastAsia="Calibri"/>
          <w:b/>
          <w:color w:val="000000"/>
          <w:sz w:val="28"/>
          <w:szCs w:val="28"/>
          <w:lang w:eastAsia="en-US"/>
        </w:rPr>
        <w:t xml:space="preserve">- </w:t>
      </w:r>
      <w:r w:rsidR="009152BF" w:rsidRPr="00E3581F">
        <w:rPr>
          <w:rFonts w:eastAsia="Calibri"/>
          <w:b/>
          <w:color w:val="000000"/>
          <w:sz w:val="28"/>
          <w:szCs w:val="28"/>
          <w:lang w:eastAsia="en-US"/>
        </w:rPr>
        <w:t>по строке 020</w:t>
      </w:r>
      <w:r w:rsidR="009152BF" w:rsidRPr="00DC3813">
        <w:rPr>
          <w:rFonts w:eastAsia="Calibri"/>
          <w:color w:val="000000"/>
          <w:sz w:val="28"/>
          <w:szCs w:val="28"/>
          <w:lang w:eastAsia="en-US"/>
        </w:rPr>
        <w:t xml:space="preserve"> вне</w:t>
      </w:r>
      <w:r>
        <w:rPr>
          <w:rFonts w:eastAsia="Calibri"/>
          <w:color w:val="000000"/>
          <w:sz w:val="28"/>
          <w:szCs w:val="28"/>
          <w:lang w:eastAsia="en-US"/>
        </w:rPr>
        <w:t xml:space="preserve">сены изменения по счету 104.00 </w:t>
      </w:r>
      <w:r w:rsidR="009152BF" w:rsidRPr="00DC3813">
        <w:rPr>
          <w:rFonts w:eastAsia="Calibri"/>
          <w:color w:val="000000"/>
          <w:sz w:val="28"/>
          <w:szCs w:val="28"/>
          <w:lang w:eastAsia="en-US"/>
        </w:rPr>
        <w:t>на суммы (-</w:t>
      </w:r>
      <w:r w:rsidR="00C46B34" w:rsidRPr="00DC3813">
        <w:rPr>
          <w:rFonts w:eastAsia="Calibri"/>
          <w:color w:val="000000"/>
          <w:sz w:val="28"/>
          <w:szCs w:val="28"/>
          <w:lang w:eastAsia="en-US"/>
        </w:rPr>
        <w:t>10</w:t>
      </w:r>
      <w:r w:rsidR="005F1EF8">
        <w:rPr>
          <w:rFonts w:eastAsia="Calibri"/>
          <w:color w:val="000000"/>
          <w:sz w:val="28"/>
          <w:szCs w:val="28"/>
          <w:lang w:eastAsia="en-US"/>
        </w:rPr>
        <w:t> </w:t>
      </w:r>
      <w:r w:rsidR="00D12BA7">
        <w:rPr>
          <w:rFonts w:eastAsia="Calibri"/>
          <w:color w:val="000000"/>
          <w:sz w:val="28"/>
          <w:szCs w:val="28"/>
          <w:lang w:eastAsia="en-US"/>
        </w:rPr>
        <w:t>465</w:t>
      </w:r>
      <w:r w:rsidR="00BE4669" w:rsidRPr="00DC3813">
        <w:rPr>
          <w:rFonts w:eastAsia="Calibri"/>
          <w:color w:val="000000"/>
          <w:sz w:val="28"/>
          <w:szCs w:val="28"/>
          <w:lang w:eastAsia="en-US"/>
        </w:rPr>
        <w:t xml:space="preserve"> </w:t>
      </w:r>
      <w:r w:rsidR="00D12BA7">
        <w:rPr>
          <w:rFonts w:eastAsia="Calibri"/>
          <w:color w:val="000000"/>
          <w:sz w:val="28"/>
          <w:szCs w:val="28"/>
          <w:lang w:eastAsia="en-US"/>
        </w:rPr>
        <w:t>368</w:t>
      </w:r>
      <w:r w:rsidR="00C46B34" w:rsidRPr="00DC3813">
        <w:rPr>
          <w:rFonts w:eastAsia="Calibri"/>
          <w:color w:val="000000"/>
          <w:sz w:val="28"/>
          <w:szCs w:val="28"/>
          <w:lang w:eastAsia="en-US"/>
        </w:rPr>
        <w:t>,</w:t>
      </w:r>
      <w:r w:rsidR="00D12BA7">
        <w:rPr>
          <w:rFonts w:eastAsia="Calibri"/>
          <w:color w:val="000000"/>
          <w:sz w:val="28"/>
          <w:szCs w:val="28"/>
          <w:lang w:eastAsia="en-US"/>
        </w:rPr>
        <w:t>61</w:t>
      </w:r>
      <w:r w:rsidR="009152BF" w:rsidRPr="00DC3813">
        <w:rPr>
          <w:rFonts w:eastAsia="Calibri"/>
          <w:color w:val="000000"/>
          <w:sz w:val="28"/>
          <w:szCs w:val="28"/>
          <w:lang w:eastAsia="en-US"/>
        </w:rPr>
        <w:t>) из них:</w:t>
      </w:r>
    </w:p>
    <w:p w:rsidR="00E3581F" w:rsidRDefault="00E3581F" w:rsidP="00E3581F">
      <w:pPr>
        <w:ind w:firstLine="708"/>
        <w:jc w:val="both"/>
        <w:rPr>
          <w:rFonts w:eastAsia="Calibri"/>
          <w:color w:val="000000"/>
          <w:sz w:val="28"/>
          <w:szCs w:val="28"/>
          <w:lang w:eastAsia="en-US"/>
        </w:rPr>
      </w:pPr>
      <w:r w:rsidRPr="000A493D">
        <w:rPr>
          <w:rFonts w:eastAsia="Calibri"/>
          <w:b/>
          <w:color w:val="000000"/>
          <w:sz w:val="28"/>
          <w:szCs w:val="28"/>
          <w:lang w:eastAsia="en-US"/>
        </w:rPr>
        <w:t xml:space="preserve">выявлено самостоятельно </w:t>
      </w:r>
      <w:r w:rsidR="00AA2267" w:rsidRPr="000A493D">
        <w:rPr>
          <w:rFonts w:eastAsia="Calibri"/>
          <w:b/>
          <w:color w:val="000000"/>
          <w:sz w:val="28"/>
          <w:szCs w:val="28"/>
          <w:lang w:eastAsia="en-US"/>
        </w:rPr>
        <w:t>(</w:t>
      </w:r>
      <w:r w:rsidRPr="000A493D">
        <w:rPr>
          <w:rFonts w:eastAsia="Calibri"/>
          <w:b/>
          <w:color w:val="000000"/>
          <w:sz w:val="28"/>
          <w:szCs w:val="28"/>
          <w:lang w:eastAsia="en-US"/>
        </w:rPr>
        <w:t>-10 376 291,11</w:t>
      </w:r>
      <w:r w:rsidR="00AA2267" w:rsidRPr="000A493D">
        <w:rPr>
          <w:rFonts w:eastAsia="Calibri"/>
          <w:b/>
          <w:color w:val="000000"/>
          <w:sz w:val="28"/>
          <w:szCs w:val="28"/>
          <w:lang w:eastAsia="en-US"/>
        </w:rPr>
        <w:t>)</w:t>
      </w:r>
      <w:r w:rsidRPr="000A493D">
        <w:rPr>
          <w:rFonts w:eastAsia="Calibri"/>
          <w:b/>
          <w:color w:val="000000"/>
          <w:sz w:val="28"/>
          <w:szCs w:val="28"/>
          <w:lang w:eastAsia="en-US"/>
        </w:rPr>
        <w:t xml:space="preserve"> рубл</w:t>
      </w:r>
      <w:r w:rsidR="000A493D">
        <w:rPr>
          <w:rFonts w:eastAsia="Calibri"/>
          <w:b/>
          <w:color w:val="000000"/>
          <w:sz w:val="28"/>
          <w:szCs w:val="28"/>
          <w:lang w:eastAsia="en-US"/>
        </w:rPr>
        <w:t>ь</w:t>
      </w:r>
      <w:r w:rsidRPr="00DC3813">
        <w:rPr>
          <w:rFonts w:eastAsia="Calibri"/>
          <w:color w:val="000000"/>
          <w:sz w:val="28"/>
          <w:szCs w:val="28"/>
          <w:lang w:eastAsia="en-US"/>
        </w:rPr>
        <w:t>, излишне начисленная амортизация по имуществу</w:t>
      </w:r>
      <w:r w:rsidR="000A493D">
        <w:rPr>
          <w:rFonts w:eastAsia="Calibri"/>
          <w:color w:val="000000"/>
          <w:sz w:val="28"/>
          <w:szCs w:val="28"/>
          <w:lang w:eastAsia="en-US"/>
        </w:rPr>
        <w:t>,</w:t>
      </w:r>
      <w:r w:rsidRPr="00DC3813">
        <w:rPr>
          <w:rFonts w:eastAsia="Calibri"/>
          <w:color w:val="000000"/>
          <w:sz w:val="28"/>
          <w:szCs w:val="28"/>
          <w:lang w:eastAsia="en-US"/>
        </w:rPr>
        <w:t xml:space="preserve"> которое необходимо перенести на счет 105.35 «Мягкий инвентарь»</w:t>
      </w:r>
      <w:r>
        <w:rPr>
          <w:rFonts w:eastAsia="Calibri"/>
          <w:color w:val="000000"/>
          <w:sz w:val="28"/>
          <w:szCs w:val="28"/>
          <w:lang w:eastAsia="en-US"/>
        </w:rPr>
        <w:t xml:space="preserve"> и счет 105.36 «</w:t>
      </w:r>
      <w:r w:rsidR="00AA2267">
        <w:rPr>
          <w:rFonts w:eastAsia="Calibri"/>
          <w:color w:val="000000"/>
          <w:sz w:val="28"/>
          <w:szCs w:val="28"/>
          <w:lang w:eastAsia="en-US"/>
        </w:rPr>
        <w:t>Прочие материальные запасы»</w:t>
      </w:r>
      <w:r w:rsidRPr="00DC3813">
        <w:rPr>
          <w:rFonts w:eastAsia="Calibri"/>
          <w:color w:val="000000"/>
          <w:sz w:val="28"/>
          <w:szCs w:val="28"/>
          <w:lang w:eastAsia="en-US"/>
        </w:rPr>
        <w:t>.</w:t>
      </w:r>
    </w:p>
    <w:p w:rsidR="00766C85" w:rsidRDefault="00766C85" w:rsidP="00E3581F">
      <w:pPr>
        <w:ind w:firstLine="708"/>
        <w:jc w:val="both"/>
        <w:rPr>
          <w:rFonts w:eastAsia="Calibri"/>
          <w:color w:val="000000"/>
          <w:sz w:val="28"/>
          <w:szCs w:val="28"/>
          <w:lang w:eastAsia="en-US"/>
        </w:rPr>
      </w:pPr>
      <w:r>
        <w:rPr>
          <w:rFonts w:eastAsia="Calibri"/>
          <w:color w:val="000000"/>
          <w:sz w:val="28"/>
          <w:szCs w:val="28"/>
          <w:lang w:eastAsia="en-US"/>
        </w:rPr>
        <w:t>П</w:t>
      </w:r>
      <w:r w:rsidR="00AA2267">
        <w:rPr>
          <w:rFonts w:eastAsia="Calibri"/>
          <w:color w:val="000000"/>
          <w:sz w:val="28"/>
          <w:szCs w:val="28"/>
          <w:lang w:eastAsia="en-US"/>
        </w:rPr>
        <w:t>роизведен перенос амортизации меж</w:t>
      </w:r>
      <w:r>
        <w:rPr>
          <w:rFonts w:eastAsia="Calibri"/>
          <w:color w:val="000000"/>
          <w:sz w:val="28"/>
          <w:szCs w:val="28"/>
          <w:lang w:eastAsia="en-US"/>
        </w:rPr>
        <w:t>ду счетам 104.35 и 104.34 на сумму</w:t>
      </w:r>
      <w:r w:rsidRPr="00766C85">
        <w:t xml:space="preserve"> </w:t>
      </w:r>
      <w:r w:rsidRPr="00766C85">
        <w:rPr>
          <w:rFonts w:eastAsia="Calibri"/>
          <w:color w:val="000000"/>
          <w:sz w:val="28"/>
          <w:szCs w:val="28"/>
          <w:lang w:eastAsia="en-US"/>
        </w:rPr>
        <w:t>230 771 773,13</w:t>
      </w:r>
      <w:r w:rsidR="00AA2267">
        <w:rPr>
          <w:rFonts w:eastAsia="Calibri"/>
          <w:color w:val="000000"/>
          <w:sz w:val="28"/>
          <w:szCs w:val="28"/>
          <w:lang w:eastAsia="en-US"/>
        </w:rPr>
        <w:t xml:space="preserve"> рубля;</w:t>
      </w:r>
    </w:p>
    <w:p w:rsidR="00766C85" w:rsidRDefault="00AA2267" w:rsidP="00E3581F">
      <w:pPr>
        <w:ind w:firstLine="708"/>
        <w:jc w:val="both"/>
        <w:rPr>
          <w:rFonts w:eastAsia="Calibri"/>
          <w:color w:val="000000"/>
          <w:sz w:val="28"/>
          <w:szCs w:val="28"/>
          <w:lang w:eastAsia="en-US"/>
        </w:rPr>
      </w:pPr>
      <w:r>
        <w:rPr>
          <w:rFonts w:eastAsia="Calibri"/>
          <w:color w:val="000000"/>
          <w:sz w:val="28"/>
          <w:szCs w:val="28"/>
          <w:lang w:eastAsia="en-US"/>
        </w:rPr>
        <w:t xml:space="preserve">по счету </w:t>
      </w:r>
      <w:r w:rsidR="00766C85">
        <w:rPr>
          <w:rFonts w:eastAsia="Calibri"/>
          <w:color w:val="000000"/>
          <w:sz w:val="28"/>
          <w:szCs w:val="28"/>
          <w:lang w:eastAsia="en-US"/>
        </w:rPr>
        <w:t>104.34</w:t>
      </w:r>
      <w:r>
        <w:rPr>
          <w:rFonts w:eastAsia="Calibri"/>
          <w:color w:val="000000"/>
          <w:sz w:val="28"/>
          <w:szCs w:val="28"/>
          <w:lang w:eastAsia="en-US"/>
        </w:rPr>
        <w:t xml:space="preserve"> списана амортизация как ошибки прошлых лет (метод «красное </w:t>
      </w:r>
      <w:proofErr w:type="spellStart"/>
      <w:r>
        <w:rPr>
          <w:rFonts w:eastAsia="Calibri"/>
          <w:color w:val="000000"/>
          <w:sz w:val="28"/>
          <w:szCs w:val="28"/>
          <w:lang w:eastAsia="en-US"/>
        </w:rPr>
        <w:t>сторно</w:t>
      </w:r>
      <w:proofErr w:type="spellEnd"/>
      <w:r>
        <w:rPr>
          <w:rFonts w:eastAsia="Calibri"/>
          <w:color w:val="000000"/>
          <w:sz w:val="28"/>
          <w:szCs w:val="28"/>
          <w:lang w:eastAsia="en-US"/>
        </w:rPr>
        <w:t>» на сумм(</w:t>
      </w:r>
      <w:r w:rsidR="00766C85" w:rsidRPr="00766C85">
        <w:rPr>
          <w:rFonts w:eastAsia="Calibri"/>
          <w:color w:val="000000"/>
          <w:sz w:val="28"/>
          <w:szCs w:val="28"/>
          <w:lang w:eastAsia="en-US"/>
        </w:rPr>
        <w:t>-6 306 678,82</w:t>
      </w:r>
      <w:r>
        <w:rPr>
          <w:rFonts w:eastAsia="Calibri"/>
          <w:color w:val="000000"/>
          <w:sz w:val="28"/>
          <w:szCs w:val="28"/>
          <w:lang w:eastAsia="en-US"/>
        </w:rPr>
        <w:t>) рублей по причине переноса основных средств на счет материальные запасы на основании стандарта «Запасы»</w:t>
      </w:r>
    </w:p>
    <w:p w:rsidR="00766C85" w:rsidRPr="00DC3813" w:rsidRDefault="00AA2267" w:rsidP="00E3581F">
      <w:pPr>
        <w:ind w:firstLine="708"/>
        <w:jc w:val="both"/>
        <w:rPr>
          <w:rFonts w:eastAsia="Calibri"/>
          <w:color w:val="000000"/>
          <w:sz w:val="28"/>
          <w:szCs w:val="28"/>
          <w:lang w:eastAsia="en-US"/>
        </w:rPr>
      </w:pPr>
      <w:r>
        <w:rPr>
          <w:rFonts w:eastAsia="Calibri"/>
          <w:color w:val="000000"/>
          <w:sz w:val="28"/>
          <w:szCs w:val="28"/>
          <w:lang w:eastAsia="en-US"/>
        </w:rPr>
        <w:lastRenderedPageBreak/>
        <w:t xml:space="preserve">по счету </w:t>
      </w:r>
      <w:r w:rsidR="00766C85">
        <w:rPr>
          <w:rFonts w:eastAsia="Calibri"/>
          <w:color w:val="000000"/>
          <w:sz w:val="28"/>
          <w:szCs w:val="28"/>
          <w:lang w:eastAsia="en-US"/>
        </w:rPr>
        <w:t>104.36</w:t>
      </w:r>
      <w:r w:rsidRPr="00AA2267">
        <w:rPr>
          <w:rFonts w:eastAsia="Calibri"/>
          <w:color w:val="000000"/>
          <w:sz w:val="28"/>
          <w:szCs w:val="28"/>
          <w:lang w:eastAsia="en-US"/>
        </w:rPr>
        <w:t xml:space="preserve"> </w:t>
      </w:r>
      <w:r>
        <w:rPr>
          <w:rFonts w:eastAsia="Calibri"/>
          <w:color w:val="000000"/>
          <w:sz w:val="28"/>
          <w:szCs w:val="28"/>
          <w:lang w:eastAsia="en-US"/>
        </w:rPr>
        <w:t xml:space="preserve">списана амортизация как ошибки прошлых лет (метод «красное </w:t>
      </w:r>
      <w:proofErr w:type="spellStart"/>
      <w:r>
        <w:rPr>
          <w:rFonts w:eastAsia="Calibri"/>
          <w:color w:val="000000"/>
          <w:sz w:val="28"/>
          <w:szCs w:val="28"/>
          <w:lang w:eastAsia="en-US"/>
        </w:rPr>
        <w:t>сторно</w:t>
      </w:r>
      <w:proofErr w:type="spellEnd"/>
      <w:r>
        <w:rPr>
          <w:rFonts w:eastAsia="Calibri"/>
          <w:color w:val="000000"/>
          <w:sz w:val="28"/>
          <w:szCs w:val="28"/>
          <w:lang w:eastAsia="en-US"/>
        </w:rPr>
        <w:t>» на сумм</w:t>
      </w:r>
      <w:r w:rsidRPr="00766C85">
        <w:rPr>
          <w:rFonts w:eastAsia="Calibri"/>
          <w:color w:val="000000"/>
          <w:sz w:val="28"/>
          <w:szCs w:val="28"/>
          <w:lang w:eastAsia="en-US"/>
        </w:rPr>
        <w:t xml:space="preserve"> </w:t>
      </w:r>
      <w:r>
        <w:rPr>
          <w:rFonts w:eastAsia="Calibri"/>
          <w:color w:val="000000"/>
          <w:sz w:val="28"/>
          <w:szCs w:val="28"/>
          <w:lang w:eastAsia="en-US"/>
        </w:rPr>
        <w:t>(</w:t>
      </w:r>
      <w:r w:rsidR="00766C85" w:rsidRPr="00766C85">
        <w:rPr>
          <w:rFonts w:eastAsia="Calibri"/>
          <w:color w:val="000000"/>
          <w:sz w:val="28"/>
          <w:szCs w:val="28"/>
          <w:lang w:eastAsia="en-US"/>
        </w:rPr>
        <w:t>-4 105 628,99</w:t>
      </w:r>
      <w:r>
        <w:rPr>
          <w:rFonts w:eastAsia="Calibri"/>
          <w:color w:val="000000"/>
          <w:sz w:val="28"/>
          <w:szCs w:val="28"/>
          <w:lang w:eastAsia="en-US"/>
        </w:rPr>
        <w:t>) рублей по причине переноса основных средств на счет материальные запасы на основании стандарта «Запасы»</w:t>
      </w:r>
    </w:p>
    <w:p w:rsidR="00E3581F" w:rsidRDefault="00AA2267" w:rsidP="00AA2267">
      <w:pPr>
        <w:ind w:firstLine="708"/>
        <w:jc w:val="both"/>
        <w:rPr>
          <w:rFonts w:eastAsia="Calibri"/>
          <w:color w:val="000000"/>
          <w:sz w:val="28"/>
          <w:szCs w:val="28"/>
          <w:lang w:eastAsia="en-US"/>
        </w:rPr>
      </w:pPr>
      <w:r>
        <w:rPr>
          <w:rFonts w:eastAsia="Calibri"/>
          <w:color w:val="000000"/>
          <w:sz w:val="28"/>
          <w:szCs w:val="28"/>
          <w:lang w:eastAsia="en-US"/>
        </w:rPr>
        <w:t xml:space="preserve"> по счету </w:t>
      </w:r>
      <w:r w:rsidR="00766C85">
        <w:rPr>
          <w:rFonts w:eastAsia="Calibri"/>
          <w:color w:val="000000"/>
          <w:sz w:val="28"/>
          <w:szCs w:val="28"/>
          <w:lang w:eastAsia="en-US"/>
        </w:rPr>
        <w:t>104.38</w:t>
      </w:r>
      <w:r>
        <w:rPr>
          <w:rFonts w:eastAsia="Calibri"/>
          <w:color w:val="000000"/>
          <w:sz w:val="28"/>
          <w:szCs w:val="28"/>
          <w:lang w:eastAsia="en-US"/>
        </w:rPr>
        <w:t xml:space="preserve"> списана амортизация как ошибки прошлых лет (метод «красное </w:t>
      </w:r>
      <w:proofErr w:type="spellStart"/>
      <w:r>
        <w:rPr>
          <w:rFonts w:eastAsia="Calibri"/>
          <w:color w:val="000000"/>
          <w:sz w:val="28"/>
          <w:szCs w:val="28"/>
          <w:lang w:eastAsia="en-US"/>
        </w:rPr>
        <w:t>сторно</w:t>
      </w:r>
      <w:proofErr w:type="spellEnd"/>
      <w:r>
        <w:rPr>
          <w:rFonts w:eastAsia="Calibri"/>
          <w:color w:val="000000"/>
          <w:sz w:val="28"/>
          <w:szCs w:val="28"/>
          <w:lang w:eastAsia="en-US"/>
        </w:rPr>
        <w:t>» на сумм</w:t>
      </w:r>
      <w:r w:rsidR="00766C85">
        <w:rPr>
          <w:rFonts w:eastAsia="Calibri"/>
          <w:color w:val="000000"/>
          <w:sz w:val="28"/>
          <w:szCs w:val="28"/>
          <w:lang w:eastAsia="en-US"/>
        </w:rPr>
        <w:t xml:space="preserve"> </w:t>
      </w:r>
      <w:r>
        <w:rPr>
          <w:sz w:val="28"/>
          <w:szCs w:val="28"/>
        </w:rPr>
        <w:t>(</w:t>
      </w:r>
      <w:r w:rsidR="00766C85" w:rsidRPr="00AA2267">
        <w:rPr>
          <w:sz w:val="28"/>
          <w:szCs w:val="28"/>
        </w:rPr>
        <w:t>-152 908,46</w:t>
      </w:r>
      <w:r>
        <w:rPr>
          <w:sz w:val="28"/>
          <w:szCs w:val="28"/>
        </w:rPr>
        <w:t xml:space="preserve">) рублей </w:t>
      </w:r>
      <w:r>
        <w:rPr>
          <w:rFonts w:eastAsia="Calibri"/>
          <w:color w:val="000000"/>
          <w:sz w:val="28"/>
          <w:szCs w:val="28"/>
          <w:lang w:eastAsia="en-US"/>
        </w:rPr>
        <w:t>по причине переноса основных средств на счет материальные запасы на основании стандарта «Запасы»</w:t>
      </w:r>
    </w:p>
    <w:p w:rsidR="00AA2267" w:rsidRPr="00AA2267" w:rsidRDefault="00AA2267" w:rsidP="00AA2267">
      <w:pPr>
        <w:ind w:firstLine="708"/>
        <w:jc w:val="both"/>
        <w:rPr>
          <w:rFonts w:eastAsia="Calibri"/>
          <w:color w:val="000000"/>
          <w:sz w:val="28"/>
          <w:szCs w:val="28"/>
          <w:lang w:eastAsia="en-US"/>
        </w:rPr>
      </w:pPr>
    </w:p>
    <w:p w:rsidR="00BE4669" w:rsidRPr="00DC3813" w:rsidRDefault="009152BF" w:rsidP="009152BF">
      <w:pPr>
        <w:ind w:firstLine="708"/>
        <w:jc w:val="both"/>
        <w:rPr>
          <w:rFonts w:eastAsia="Calibri"/>
          <w:color w:val="000000"/>
          <w:sz w:val="28"/>
          <w:szCs w:val="28"/>
          <w:lang w:eastAsia="en-US"/>
        </w:rPr>
      </w:pPr>
      <w:r w:rsidRPr="000A493D">
        <w:rPr>
          <w:rFonts w:eastAsia="Calibri"/>
          <w:b/>
          <w:color w:val="000000"/>
          <w:sz w:val="28"/>
          <w:szCs w:val="28"/>
          <w:lang w:eastAsia="en-US"/>
        </w:rPr>
        <w:t>по Акту проверки УФК</w:t>
      </w:r>
      <w:r w:rsidRPr="00DC3813">
        <w:rPr>
          <w:rFonts w:eastAsia="Calibri"/>
          <w:color w:val="000000"/>
          <w:sz w:val="28"/>
          <w:szCs w:val="28"/>
          <w:lang w:eastAsia="en-US"/>
        </w:rPr>
        <w:t xml:space="preserve">, основные средства стоимостью до 10 000,00 рублей, </w:t>
      </w:r>
      <w:proofErr w:type="gramStart"/>
      <w:r w:rsidRPr="00DC3813">
        <w:rPr>
          <w:rFonts w:eastAsia="Calibri"/>
          <w:color w:val="000000"/>
          <w:sz w:val="28"/>
          <w:szCs w:val="28"/>
          <w:lang w:eastAsia="en-US"/>
        </w:rPr>
        <w:t>была начислена амортизация 100% сумма нарушения составила</w:t>
      </w:r>
      <w:proofErr w:type="gramEnd"/>
      <w:r w:rsidRPr="00DC3813">
        <w:rPr>
          <w:rFonts w:eastAsia="Calibri"/>
          <w:color w:val="000000"/>
          <w:sz w:val="28"/>
          <w:szCs w:val="28"/>
          <w:lang w:eastAsia="en-US"/>
        </w:rPr>
        <w:t xml:space="preserve"> </w:t>
      </w:r>
      <w:r w:rsidR="00BE4669" w:rsidRPr="00DC3813">
        <w:rPr>
          <w:rFonts w:eastAsia="Calibri"/>
          <w:color w:val="000000"/>
          <w:sz w:val="28"/>
          <w:szCs w:val="28"/>
          <w:lang w:eastAsia="en-US"/>
        </w:rPr>
        <w:t xml:space="preserve">   </w:t>
      </w:r>
    </w:p>
    <w:p w:rsidR="009152BF" w:rsidRPr="00DC3813" w:rsidRDefault="009152BF" w:rsidP="00BE4669">
      <w:pPr>
        <w:jc w:val="both"/>
        <w:rPr>
          <w:rFonts w:eastAsia="Calibri"/>
          <w:color w:val="000000"/>
          <w:sz w:val="28"/>
          <w:szCs w:val="28"/>
          <w:lang w:eastAsia="en-US"/>
        </w:rPr>
      </w:pPr>
      <w:r w:rsidRPr="000A493D">
        <w:rPr>
          <w:rFonts w:eastAsia="Calibri"/>
          <w:b/>
          <w:color w:val="000000"/>
          <w:sz w:val="28"/>
          <w:szCs w:val="28"/>
          <w:lang w:eastAsia="en-US"/>
        </w:rPr>
        <w:t>-89 077,50</w:t>
      </w:r>
      <w:r w:rsidR="000A493D" w:rsidRPr="000A493D">
        <w:rPr>
          <w:rFonts w:eastAsia="Calibri"/>
          <w:b/>
          <w:color w:val="000000"/>
          <w:sz w:val="28"/>
          <w:szCs w:val="28"/>
          <w:lang w:eastAsia="en-US"/>
        </w:rPr>
        <w:t xml:space="preserve"> рублей</w:t>
      </w:r>
      <w:r w:rsidRPr="00DC3813">
        <w:rPr>
          <w:rFonts w:eastAsia="Calibri"/>
          <w:color w:val="000000"/>
          <w:sz w:val="28"/>
          <w:szCs w:val="28"/>
          <w:lang w:eastAsia="en-US"/>
        </w:rPr>
        <w:t>, по счету 0 104 36 000 (Кресла в количестве 37 шт.);</w:t>
      </w:r>
    </w:p>
    <w:p w:rsidR="009152BF" w:rsidRPr="00DC3813" w:rsidRDefault="0096254E" w:rsidP="009152BF">
      <w:pPr>
        <w:ind w:firstLine="708"/>
        <w:jc w:val="both"/>
        <w:rPr>
          <w:rFonts w:eastAsia="Calibri"/>
          <w:color w:val="000000"/>
          <w:sz w:val="28"/>
          <w:szCs w:val="28"/>
          <w:lang w:eastAsia="en-US"/>
        </w:rPr>
      </w:pPr>
      <w:r>
        <w:rPr>
          <w:rFonts w:eastAsia="Calibri"/>
          <w:b/>
          <w:color w:val="000000"/>
          <w:sz w:val="28"/>
          <w:szCs w:val="28"/>
          <w:lang w:eastAsia="en-US"/>
        </w:rPr>
        <w:t xml:space="preserve">- </w:t>
      </w:r>
      <w:r w:rsidR="009152BF" w:rsidRPr="00766C85">
        <w:rPr>
          <w:rFonts w:eastAsia="Calibri"/>
          <w:b/>
          <w:color w:val="000000"/>
          <w:sz w:val="28"/>
          <w:szCs w:val="28"/>
          <w:lang w:eastAsia="en-US"/>
        </w:rPr>
        <w:t>по строке 080</w:t>
      </w:r>
      <w:r w:rsidR="009152BF" w:rsidRPr="00DC3813">
        <w:rPr>
          <w:rFonts w:eastAsia="Calibri"/>
          <w:color w:val="000000"/>
          <w:sz w:val="28"/>
          <w:szCs w:val="28"/>
          <w:lang w:eastAsia="en-US"/>
        </w:rPr>
        <w:t xml:space="preserve"> внесены изменения 105.00 в сумме 24 </w:t>
      </w:r>
      <w:r w:rsidR="005F1EF8">
        <w:rPr>
          <w:rFonts w:eastAsia="Calibri"/>
          <w:color w:val="000000"/>
          <w:sz w:val="28"/>
          <w:szCs w:val="28"/>
          <w:lang w:eastAsia="en-US"/>
        </w:rPr>
        <w:t>149</w:t>
      </w:r>
      <w:r w:rsidR="009152BF" w:rsidRPr="00DC3813">
        <w:rPr>
          <w:rFonts w:eastAsia="Calibri"/>
          <w:color w:val="000000"/>
          <w:sz w:val="28"/>
          <w:szCs w:val="28"/>
          <w:lang w:eastAsia="en-US"/>
        </w:rPr>
        <w:t> </w:t>
      </w:r>
      <w:r w:rsidR="005F1EF8">
        <w:rPr>
          <w:rFonts w:eastAsia="Calibri"/>
          <w:color w:val="000000"/>
          <w:sz w:val="28"/>
          <w:szCs w:val="28"/>
          <w:lang w:eastAsia="en-US"/>
        </w:rPr>
        <w:t>962</w:t>
      </w:r>
      <w:r w:rsidR="009152BF" w:rsidRPr="00DC3813">
        <w:rPr>
          <w:rFonts w:eastAsia="Calibri"/>
          <w:color w:val="000000"/>
          <w:sz w:val="28"/>
          <w:szCs w:val="28"/>
          <w:lang w:eastAsia="en-US"/>
        </w:rPr>
        <w:t>,</w:t>
      </w:r>
      <w:r w:rsidR="005F1EF8">
        <w:rPr>
          <w:rFonts w:eastAsia="Calibri"/>
          <w:color w:val="000000"/>
          <w:sz w:val="28"/>
          <w:szCs w:val="28"/>
          <w:lang w:eastAsia="en-US"/>
        </w:rPr>
        <w:t>42</w:t>
      </w:r>
      <w:r w:rsidR="009152BF" w:rsidRPr="00DC3813">
        <w:rPr>
          <w:rFonts w:eastAsia="Calibri"/>
          <w:color w:val="000000"/>
          <w:sz w:val="28"/>
          <w:szCs w:val="28"/>
          <w:lang w:eastAsia="en-US"/>
        </w:rPr>
        <w:t xml:space="preserve"> руб. из них:</w:t>
      </w:r>
      <w:r w:rsidR="00766C85" w:rsidRPr="00766C85">
        <w:t xml:space="preserve"> </w:t>
      </w:r>
    </w:p>
    <w:p w:rsidR="009152BF" w:rsidRDefault="000A493D" w:rsidP="009152BF">
      <w:pPr>
        <w:ind w:firstLine="708"/>
        <w:jc w:val="both"/>
        <w:rPr>
          <w:rFonts w:eastAsia="Calibri"/>
          <w:color w:val="000000"/>
          <w:sz w:val="28"/>
          <w:szCs w:val="28"/>
          <w:lang w:eastAsia="en-US"/>
        </w:rPr>
      </w:pPr>
      <w:r>
        <w:rPr>
          <w:rFonts w:eastAsia="Calibri"/>
          <w:b/>
          <w:color w:val="000000"/>
          <w:sz w:val="28"/>
          <w:szCs w:val="28"/>
          <w:lang w:eastAsia="en-US"/>
        </w:rPr>
        <w:t xml:space="preserve"> на сумму  </w:t>
      </w:r>
      <w:r w:rsidR="006260BD" w:rsidRPr="000A493D">
        <w:rPr>
          <w:rFonts w:eastAsia="Calibri"/>
          <w:b/>
          <w:color w:val="000000"/>
          <w:sz w:val="28"/>
          <w:szCs w:val="28"/>
          <w:lang w:eastAsia="en-US"/>
        </w:rPr>
        <w:t>23</w:t>
      </w:r>
      <w:r w:rsidR="00766C85" w:rsidRPr="000A493D">
        <w:rPr>
          <w:rFonts w:eastAsia="Calibri"/>
          <w:b/>
          <w:color w:val="000000"/>
          <w:sz w:val="28"/>
          <w:szCs w:val="28"/>
          <w:lang w:eastAsia="en-US"/>
        </w:rPr>
        <w:t> </w:t>
      </w:r>
      <w:r w:rsidR="005F1EF8" w:rsidRPr="000A493D">
        <w:rPr>
          <w:rFonts w:eastAsia="Calibri"/>
          <w:b/>
          <w:color w:val="000000"/>
          <w:sz w:val="28"/>
          <w:szCs w:val="28"/>
          <w:lang w:eastAsia="en-US"/>
        </w:rPr>
        <w:t>365</w:t>
      </w:r>
      <w:r w:rsidR="00766C85" w:rsidRPr="000A493D">
        <w:rPr>
          <w:rFonts w:eastAsia="Calibri"/>
          <w:b/>
          <w:color w:val="000000"/>
          <w:sz w:val="28"/>
          <w:szCs w:val="28"/>
          <w:lang w:eastAsia="en-US"/>
        </w:rPr>
        <w:t> </w:t>
      </w:r>
      <w:r w:rsidR="005F1EF8" w:rsidRPr="000A493D">
        <w:rPr>
          <w:rFonts w:eastAsia="Calibri"/>
          <w:b/>
          <w:color w:val="000000"/>
          <w:sz w:val="28"/>
          <w:szCs w:val="28"/>
          <w:lang w:eastAsia="en-US"/>
        </w:rPr>
        <w:t>146</w:t>
      </w:r>
      <w:r w:rsidR="009152BF" w:rsidRPr="000A493D">
        <w:rPr>
          <w:rFonts w:eastAsia="Calibri"/>
          <w:b/>
          <w:color w:val="000000"/>
          <w:sz w:val="28"/>
          <w:szCs w:val="28"/>
          <w:lang w:eastAsia="en-US"/>
        </w:rPr>
        <w:t>,</w:t>
      </w:r>
      <w:r w:rsidR="005F1EF8" w:rsidRPr="000A493D">
        <w:rPr>
          <w:rFonts w:eastAsia="Calibri"/>
          <w:b/>
          <w:color w:val="000000"/>
          <w:sz w:val="28"/>
          <w:szCs w:val="28"/>
          <w:lang w:eastAsia="en-US"/>
        </w:rPr>
        <w:t>67</w:t>
      </w:r>
      <w:r>
        <w:rPr>
          <w:rFonts w:eastAsia="Calibri"/>
          <w:b/>
          <w:color w:val="000000"/>
          <w:sz w:val="28"/>
          <w:szCs w:val="28"/>
          <w:lang w:eastAsia="en-US"/>
        </w:rPr>
        <w:t xml:space="preserve"> </w:t>
      </w:r>
      <w:proofErr w:type="gramStart"/>
      <w:r w:rsidR="009152BF" w:rsidRPr="000A493D">
        <w:rPr>
          <w:b/>
          <w:color w:val="000000"/>
          <w:sz w:val="28"/>
          <w:szCs w:val="28"/>
        </w:rPr>
        <w:t>в</w:t>
      </w:r>
      <w:r w:rsidR="009152BF" w:rsidRPr="000A493D">
        <w:rPr>
          <w:rFonts w:eastAsia="Calibri"/>
          <w:b/>
          <w:color w:val="000000"/>
          <w:sz w:val="28"/>
          <w:szCs w:val="28"/>
          <w:lang w:eastAsia="en-US"/>
        </w:rPr>
        <w:t>ыявлены</w:t>
      </w:r>
      <w:proofErr w:type="gramEnd"/>
      <w:r w:rsidR="009152BF" w:rsidRPr="000A493D">
        <w:rPr>
          <w:rFonts w:eastAsia="Calibri"/>
          <w:b/>
          <w:color w:val="000000"/>
          <w:sz w:val="28"/>
          <w:szCs w:val="28"/>
          <w:lang w:eastAsia="en-US"/>
        </w:rPr>
        <w:t xml:space="preserve"> самостоят</w:t>
      </w:r>
      <w:r w:rsidRPr="000A493D">
        <w:rPr>
          <w:rFonts w:eastAsia="Calibri"/>
          <w:b/>
          <w:color w:val="000000"/>
          <w:sz w:val="28"/>
          <w:szCs w:val="28"/>
          <w:lang w:eastAsia="en-US"/>
        </w:rPr>
        <w:t>ельно</w:t>
      </w:r>
      <w:r>
        <w:rPr>
          <w:rFonts w:eastAsia="Calibri"/>
          <w:b/>
          <w:color w:val="000000"/>
          <w:sz w:val="28"/>
          <w:szCs w:val="28"/>
          <w:lang w:eastAsia="en-US"/>
        </w:rPr>
        <w:t>.</w:t>
      </w:r>
      <w:r>
        <w:rPr>
          <w:rFonts w:eastAsia="Calibri"/>
          <w:color w:val="000000"/>
          <w:sz w:val="28"/>
          <w:szCs w:val="28"/>
          <w:lang w:eastAsia="en-US"/>
        </w:rPr>
        <w:t xml:space="preserve"> Оприходованы материальные </w:t>
      </w:r>
      <w:proofErr w:type="gramStart"/>
      <w:r w:rsidR="009152BF" w:rsidRPr="00DC3813">
        <w:rPr>
          <w:rFonts w:eastAsia="Calibri"/>
          <w:color w:val="000000"/>
          <w:sz w:val="28"/>
          <w:szCs w:val="28"/>
          <w:lang w:eastAsia="en-US"/>
        </w:rPr>
        <w:t>запасы</w:t>
      </w:r>
      <w:proofErr w:type="gramEnd"/>
      <w:r w:rsidR="009152BF" w:rsidRPr="00DC3813">
        <w:rPr>
          <w:rFonts w:eastAsia="Calibri"/>
          <w:color w:val="000000"/>
          <w:sz w:val="28"/>
          <w:szCs w:val="28"/>
          <w:lang w:eastAsia="en-US"/>
        </w:rPr>
        <w:t xml:space="preserve"> на которые были ошибочно отражены на счете 101.00. </w:t>
      </w:r>
      <w:r w:rsidR="004A7FF1">
        <w:rPr>
          <w:rFonts w:eastAsia="Calibri"/>
          <w:color w:val="000000"/>
          <w:sz w:val="28"/>
          <w:szCs w:val="28"/>
          <w:lang w:eastAsia="en-US"/>
        </w:rPr>
        <w:t xml:space="preserve">                                                                                            </w:t>
      </w:r>
    </w:p>
    <w:p w:rsidR="000A493D" w:rsidRDefault="00766C85" w:rsidP="009152BF">
      <w:pPr>
        <w:ind w:firstLine="708"/>
        <w:jc w:val="both"/>
        <w:rPr>
          <w:rFonts w:eastAsia="Calibri"/>
          <w:color w:val="000000"/>
          <w:sz w:val="28"/>
          <w:szCs w:val="28"/>
          <w:lang w:eastAsia="en-US"/>
        </w:rPr>
      </w:pPr>
      <w:r>
        <w:rPr>
          <w:rFonts w:eastAsia="Calibri"/>
          <w:color w:val="000000"/>
          <w:sz w:val="28"/>
          <w:szCs w:val="28"/>
          <w:lang w:eastAsia="en-US"/>
        </w:rPr>
        <w:t xml:space="preserve">перенос с </w:t>
      </w:r>
      <w:r w:rsidR="000A493D">
        <w:rPr>
          <w:rFonts w:eastAsia="Calibri"/>
          <w:color w:val="000000"/>
          <w:sz w:val="28"/>
          <w:szCs w:val="28"/>
          <w:lang w:eastAsia="en-US"/>
        </w:rPr>
        <w:t>Основных средств</w:t>
      </w:r>
      <w:r>
        <w:rPr>
          <w:rFonts w:eastAsia="Calibri"/>
          <w:color w:val="000000"/>
          <w:sz w:val="28"/>
          <w:szCs w:val="28"/>
          <w:lang w:eastAsia="en-US"/>
        </w:rPr>
        <w:t xml:space="preserve"> на </w:t>
      </w:r>
      <w:r w:rsidR="000A493D">
        <w:rPr>
          <w:rFonts w:eastAsia="Calibri"/>
          <w:color w:val="000000"/>
          <w:sz w:val="28"/>
          <w:szCs w:val="28"/>
          <w:lang w:eastAsia="en-US"/>
        </w:rPr>
        <w:t xml:space="preserve"> счет 105.35 «М</w:t>
      </w:r>
      <w:r>
        <w:rPr>
          <w:rFonts w:eastAsia="Calibri"/>
          <w:color w:val="000000"/>
          <w:sz w:val="28"/>
          <w:szCs w:val="28"/>
          <w:lang w:eastAsia="en-US"/>
        </w:rPr>
        <w:t>ягкий инвентарь</w:t>
      </w:r>
      <w:r w:rsidR="000A493D">
        <w:rPr>
          <w:rFonts w:eastAsia="Calibri"/>
          <w:color w:val="000000"/>
          <w:sz w:val="28"/>
          <w:szCs w:val="28"/>
          <w:lang w:eastAsia="en-US"/>
        </w:rPr>
        <w:t xml:space="preserve">» на сумму </w:t>
      </w:r>
    </w:p>
    <w:p w:rsidR="00766C85" w:rsidRDefault="000A493D" w:rsidP="000A493D">
      <w:pPr>
        <w:jc w:val="both"/>
        <w:rPr>
          <w:rFonts w:eastAsia="Calibri"/>
          <w:color w:val="000000"/>
          <w:sz w:val="28"/>
          <w:szCs w:val="28"/>
          <w:lang w:eastAsia="en-US"/>
        </w:rPr>
      </w:pPr>
      <w:r w:rsidRPr="000A493D">
        <w:rPr>
          <w:rFonts w:eastAsia="Calibri"/>
          <w:color w:val="000000"/>
          <w:sz w:val="28"/>
          <w:szCs w:val="28"/>
          <w:lang w:eastAsia="en-US"/>
        </w:rPr>
        <w:t>15 461 650,94</w:t>
      </w:r>
      <w:r>
        <w:rPr>
          <w:rFonts w:eastAsia="Calibri"/>
          <w:color w:val="000000"/>
          <w:sz w:val="28"/>
          <w:szCs w:val="28"/>
          <w:lang w:eastAsia="en-US"/>
        </w:rPr>
        <w:t xml:space="preserve"> рублей;</w:t>
      </w:r>
    </w:p>
    <w:p w:rsidR="00766C85" w:rsidRDefault="00766C85" w:rsidP="009152BF">
      <w:pPr>
        <w:ind w:firstLine="708"/>
        <w:jc w:val="both"/>
        <w:rPr>
          <w:rFonts w:eastAsia="Calibri"/>
          <w:color w:val="000000"/>
          <w:sz w:val="28"/>
          <w:szCs w:val="28"/>
          <w:lang w:eastAsia="en-US"/>
        </w:rPr>
      </w:pPr>
      <w:r>
        <w:rPr>
          <w:rFonts w:eastAsia="Calibri"/>
          <w:color w:val="000000"/>
          <w:sz w:val="28"/>
          <w:szCs w:val="28"/>
          <w:lang w:eastAsia="en-US"/>
        </w:rPr>
        <w:t xml:space="preserve">перенос с </w:t>
      </w:r>
      <w:r w:rsidR="000A493D">
        <w:rPr>
          <w:rFonts w:eastAsia="Calibri"/>
          <w:color w:val="000000"/>
          <w:sz w:val="28"/>
          <w:szCs w:val="28"/>
          <w:lang w:eastAsia="en-US"/>
        </w:rPr>
        <w:t>Основных средств</w:t>
      </w:r>
      <w:r>
        <w:rPr>
          <w:rFonts w:eastAsia="Calibri"/>
          <w:color w:val="000000"/>
          <w:sz w:val="28"/>
          <w:szCs w:val="28"/>
          <w:lang w:eastAsia="en-US"/>
        </w:rPr>
        <w:t xml:space="preserve"> на</w:t>
      </w:r>
      <w:r w:rsidR="000A493D">
        <w:rPr>
          <w:rFonts w:eastAsia="Calibri"/>
          <w:color w:val="000000"/>
          <w:sz w:val="28"/>
          <w:szCs w:val="28"/>
          <w:lang w:eastAsia="en-US"/>
        </w:rPr>
        <w:t xml:space="preserve"> счет 105.36 </w:t>
      </w:r>
      <w:r w:rsidR="000A493D" w:rsidRPr="00AC1D6E">
        <w:rPr>
          <w:sz w:val="28"/>
          <w:szCs w:val="28"/>
        </w:rPr>
        <w:t xml:space="preserve">«Прочие материальные запасы» </w:t>
      </w:r>
      <w:r w:rsidR="000A493D">
        <w:rPr>
          <w:sz w:val="28"/>
          <w:szCs w:val="28"/>
        </w:rPr>
        <w:t xml:space="preserve"> на сумму </w:t>
      </w:r>
      <w:r w:rsidR="000A493D" w:rsidRPr="000A493D">
        <w:rPr>
          <w:rFonts w:eastAsia="Calibri"/>
          <w:color w:val="000000"/>
          <w:sz w:val="28"/>
          <w:szCs w:val="28"/>
          <w:lang w:eastAsia="en-US"/>
        </w:rPr>
        <w:t>7 903 495,73</w:t>
      </w:r>
    </w:p>
    <w:p w:rsidR="00766C85" w:rsidRPr="00DC3813" w:rsidRDefault="000A493D" w:rsidP="009152BF">
      <w:pPr>
        <w:ind w:firstLine="708"/>
        <w:jc w:val="both"/>
        <w:rPr>
          <w:rFonts w:eastAsia="Calibri"/>
          <w:color w:val="000000"/>
          <w:sz w:val="28"/>
          <w:szCs w:val="28"/>
          <w:lang w:eastAsia="en-US"/>
        </w:rPr>
      </w:pPr>
      <w:r>
        <w:rPr>
          <w:rFonts w:eastAsia="Calibri"/>
          <w:color w:val="000000"/>
          <w:sz w:val="28"/>
          <w:szCs w:val="28"/>
          <w:lang w:eastAsia="en-US"/>
        </w:rPr>
        <w:t>Перенос меду счетом 105.</w:t>
      </w:r>
      <w:r w:rsidR="00766C85">
        <w:rPr>
          <w:rFonts w:eastAsia="Calibri"/>
          <w:color w:val="000000"/>
          <w:sz w:val="28"/>
          <w:szCs w:val="28"/>
          <w:lang w:eastAsia="en-US"/>
        </w:rPr>
        <w:t>36</w:t>
      </w:r>
      <w:r>
        <w:rPr>
          <w:rFonts w:eastAsia="Calibri"/>
          <w:color w:val="000000"/>
          <w:sz w:val="28"/>
          <w:szCs w:val="28"/>
          <w:lang w:eastAsia="en-US"/>
        </w:rPr>
        <w:t xml:space="preserve"> </w:t>
      </w:r>
      <w:r w:rsidRPr="00AC1D6E">
        <w:rPr>
          <w:sz w:val="28"/>
          <w:szCs w:val="28"/>
        </w:rPr>
        <w:t xml:space="preserve">«Прочие материальные запасы» </w:t>
      </w:r>
      <w:r w:rsidR="00766C85">
        <w:rPr>
          <w:rFonts w:eastAsia="Calibri"/>
          <w:color w:val="000000"/>
          <w:sz w:val="28"/>
          <w:szCs w:val="28"/>
          <w:lang w:eastAsia="en-US"/>
        </w:rPr>
        <w:t xml:space="preserve"> на </w:t>
      </w:r>
      <w:r>
        <w:rPr>
          <w:rFonts w:eastAsia="Calibri"/>
          <w:color w:val="000000"/>
          <w:sz w:val="28"/>
          <w:szCs w:val="28"/>
          <w:lang w:eastAsia="en-US"/>
        </w:rPr>
        <w:t xml:space="preserve">счет </w:t>
      </w:r>
      <w:r w:rsidR="00766C85">
        <w:rPr>
          <w:rFonts w:eastAsia="Calibri"/>
          <w:color w:val="000000"/>
          <w:sz w:val="28"/>
          <w:szCs w:val="28"/>
          <w:lang w:eastAsia="en-US"/>
        </w:rPr>
        <w:t>105</w:t>
      </w:r>
      <w:r>
        <w:rPr>
          <w:rFonts w:eastAsia="Calibri"/>
          <w:color w:val="000000"/>
          <w:sz w:val="28"/>
          <w:szCs w:val="28"/>
          <w:lang w:eastAsia="en-US"/>
        </w:rPr>
        <w:t>.</w:t>
      </w:r>
      <w:r w:rsidR="00766C85">
        <w:rPr>
          <w:rFonts w:eastAsia="Calibri"/>
          <w:color w:val="000000"/>
          <w:sz w:val="28"/>
          <w:szCs w:val="28"/>
          <w:lang w:eastAsia="en-US"/>
        </w:rPr>
        <w:t xml:space="preserve">35 </w:t>
      </w:r>
      <w:r w:rsidRPr="00DC3813">
        <w:rPr>
          <w:rFonts w:eastAsia="Calibri"/>
          <w:color w:val="000000"/>
          <w:sz w:val="28"/>
          <w:szCs w:val="28"/>
          <w:lang w:eastAsia="en-US"/>
        </w:rPr>
        <w:t>«Мягкий инвентарь»</w:t>
      </w:r>
      <w:r>
        <w:rPr>
          <w:rFonts w:eastAsia="Calibri"/>
          <w:color w:val="000000"/>
          <w:sz w:val="28"/>
          <w:szCs w:val="28"/>
          <w:lang w:eastAsia="en-US"/>
        </w:rPr>
        <w:t xml:space="preserve">  на сумму </w:t>
      </w:r>
      <w:r w:rsidR="00766C85" w:rsidRPr="00766C85">
        <w:rPr>
          <w:rFonts w:eastAsia="Calibri"/>
          <w:color w:val="000000"/>
          <w:sz w:val="28"/>
          <w:szCs w:val="28"/>
          <w:lang w:eastAsia="en-US"/>
        </w:rPr>
        <w:t>2 730 970,64</w:t>
      </w:r>
      <w:r>
        <w:rPr>
          <w:rFonts w:eastAsia="Calibri"/>
          <w:color w:val="000000"/>
          <w:sz w:val="28"/>
          <w:szCs w:val="28"/>
          <w:lang w:eastAsia="en-US"/>
        </w:rPr>
        <w:t xml:space="preserve"> рублей.</w:t>
      </w:r>
    </w:p>
    <w:p w:rsidR="009152BF" w:rsidRDefault="009152BF" w:rsidP="009152BF">
      <w:pPr>
        <w:ind w:firstLine="708"/>
        <w:jc w:val="both"/>
        <w:rPr>
          <w:rFonts w:eastAsia="Calibri"/>
          <w:color w:val="000000"/>
          <w:sz w:val="28"/>
          <w:szCs w:val="28"/>
          <w:lang w:eastAsia="en-US"/>
        </w:rPr>
      </w:pPr>
      <w:proofErr w:type="gramStart"/>
      <w:r w:rsidRPr="000A493D">
        <w:rPr>
          <w:b/>
          <w:sz w:val="28"/>
          <w:szCs w:val="28"/>
        </w:rPr>
        <w:t xml:space="preserve">По </w:t>
      </w:r>
      <w:r w:rsidR="000A493D" w:rsidRPr="000A493D">
        <w:rPr>
          <w:b/>
          <w:sz w:val="28"/>
          <w:szCs w:val="28"/>
        </w:rPr>
        <w:t>акту проверки</w:t>
      </w:r>
      <w:r w:rsidR="000A493D">
        <w:rPr>
          <w:sz w:val="28"/>
          <w:szCs w:val="28"/>
        </w:rPr>
        <w:t xml:space="preserve"> на счете 105.36</w:t>
      </w:r>
      <w:r w:rsidRPr="00AC1D6E">
        <w:rPr>
          <w:sz w:val="28"/>
          <w:szCs w:val="28"/>
        </w:rPr>
        <w:t xml:space="preserve"> «Прочие материальные запасы» учитывались материальные запасы на общую сумму </w:t>
      </w:r>
      <w:r w:rsidR="004A7FF1">
        <w:rPr>
          <w:sz w:val="28"/>
          <w:szCs w:val="28"/>
        </w:rPr>
        <w:t>642 2399,79</w:t>
      </w:r>
      <w:r w:rsidRPr="00AC1D6E">
        <w:rPr>
          <w:sz w:val="28"/>
          <w:szCs w:val="28"/>
        </w:rPr>
        <w:t xml:space="preserve"> рубля, которые относятся к мягкому инвентарю, и должны отражаться на счете 0 105 35 000 «Мягкий инвентарь» по акту проверки в проверяемом периоде на </w:t>
      </w:r>
      <w:proofErr w:type="spellStart"/>
      <w:r w:rsidRPr="00AC1D6E">
        <w:rPr>
          <w:sz w:val="28"/>
          <w:szCs w:val="28"/>
        </w:rPr>
        <w:t>забалансовом</w:t>
      </w:r>
      <w:proofErr w:type="spellEnd"/>
      <w:r w:rsidRPr="00AC1D6E">
        <w:rPr>
          <w:sz w:val="28"/>
          <w:szCs w:val="28"/>
        </w:rPr>
        <w:t xml:space="preserve"> счете 21 «Основные средства в эксплуатации» учитывались объекты нефинансовых активов на общую сумму </w:t>
      </w:r>
      <w:r w:rsidRPr="000A493D">
        <w:rPr>
          <w:b/>
          <w:sz w:val="28"/>
          <w:szCs w:val="28"/>
        </w:rPr>
        <w:t>784 815,75</w:t>
      </w:r>
      <w:r w:rsidRPr="00AC1D6E">
        <w:rPr>
          <w:sz w:val="28"/>
          <w:szCs w:val="28"/>
        </w:rPr>
        <w:t xml:space="preserve"> рубля, которые относятся</w:t>
      </w:r>
      <w:proofErr w:type="gramEnd"/>
      <w:r w:rsidRPr="00AC1D6E">
        <w:rPr>
          <w:sz w:val="28"/>
          <w:szCs w:val="28"/>
        </w:rPr>
        <w:t xml:space="preserve"> к</w:t>
      </w:r>
      <w:r w:rsidRPr="001906DE">
        <w:rPr>
          <w:sz w:val="28"/>
          <w:szCs w:val="28"/>
        </w:rPr>
        <w:t xml:space="preserve"> </w:t>
      </w:r>
      <w:r w:rsidRPr="00AC1D6E">
        <w:rPr>
          <w:sz w:val="28"/>
          <w:szCs w:val="28"/>
        </w:rPr>
        <w:t xml:space="preserve">материальным запасам, и должны учитываться на счете 0 105 35 000 «Мягкий инвентарь </w:t>
      </w:r>
      <w:r w:rsidRPr="00AC1D6E">
        <w:rPr>
          <w:rFonts w:eastAsia="Calibri"/>
          <w:color w:val="000000"/>
          <w:sz w:val="28"/>
          <w:szCs w:val="28"/>
          <w:lang w:eastAsia="en-US"/>
        </w:rPr>
        <w:t>(</w:t>
      </w:r>
      <w:r w:rsidRPr="00AC1D6E">
        <w:rPr>
          <w:sz w:val="28"/>
          <w:szCs w:val="28"/>
        </w:rPr>
        <w:t>бухгалтерской справкой</w:t>
      </w:r>
      <w:r w:rsidRPr="00AC1D6E">
        <w:rPr>
          <w:rFonts w:eastAsia="Calibri"/>
          <w:color w:val="000000"/>
          <w:sz w:val="28"/>
          <w:szCs w:val="28"/>
          <w:lang w:eastAsia="en-US"/>
        </w:rPr>
        <w:t>);</w:t>
      </w:r>
    </w:p>
    <w:p w:rsidR="0096254E" w:rsidRDefault="0096254E" w:rsidP="0096254E">
      <w:pPr>
        <w:ind w:firstLine="708"/>
        <w:jc w:val="both"/>
        <w:rPr>
          <w:rFonts w:eastAsia="Calibri"/>
          <w:color w:val="000000"/>
          <w:sz w:val="28"/>
          <w:szCs w:val="28"/>
          <w:lang w:eastAsia="en-US"/>
        </w:rPr>
      </w:pPr>
      <w:r>
        <w:rPr>
          <w:rFonts w:eastAsia="Calibri"/>
          <w:b/>
          <w:color w:val="000000"/>
          <w:sz w:val="28"/>
          <w:szCs w:val="28"/>
          <w:lang w:eastAsia="en-US"/>
        </w:rPr>
        <w:t xml:space="preserve">- </w:t>
      </w:r>
      <w:r w:rsidR="009152BF" w:rsidRPr="00766C85">
        <w:rPr>
          <w:rFonts w:eastAsia="Calibri"/>
          <w:b/>
          <w:color w:val="000000"/>
          <w:sz w:val="28"/>
          <w:szCs w:val="28"/>
          <w:lang w:eastAsia="en-US"/>
        </w:rPr>
        <w:t>по строке 100</w:t>
      </w:r>
      <w:r w:rsidR="009152BF">
        <w:rPr>
          <w:rFonts w:eastAsia="Calibri"/>
          <w:color w:val="000000"/>
          <w:sz w:val="28"/>
          <w:szCs w:val="28"/>
          <w:lang w:eastAsia="en-US"/>
        </w:rPr>
        <w:t xml:space="preserve"> внесены изменения на сумму </w:t>
      </w:r>
      <w:r w:rsidR="006570CE">
        <w:rPr>
          <w:rFonts w:eastAsia="Calibri"/>
          <w:color w:val="000000"/>
          <w:sz w:val="28"/>
          <w:szCs w:val="28"/>
          <w:lang w:eastAsia="en-US"/>
        </w:rPr>
        <w:t>249 643,03</w:t>
      </w:r>
      <w:r w:rsidR="009152BF">
        <w:rPr>
          <w:rFonts w:eastAsia="Calibri"/>
          <w:color w:val="000000"/>
          <w:sz w:val="28"/>
          <w:szCs w:val="28"/>
          <w:lang w:eastAsia="en-US"/>
        </w:rPr>
        <w:t xml:space="preserve"> оприходованы на баланс лицензии и программное обеспечения согласно стандарта Нематериальные активы.</w:t>
      </w:r>
    </w:p>
    <w:p w:rsidR="00A63754" w:rsidRPr="0096254E" w:rsidRDefault="0096254E" w:rsidP="0096254E">
      <w:pPr>
        <w:ind w:firstLine="708"/>
        <w:jc w:val="both"/>
        <w:rPr>
          <w:rFonts w:eastAsia="Calibri"/>
          <w:color w:val="000000"/>
          <w:sz w:val="28"/>
          <w:szCs w:val="28"/>
          <w:lang w:eastAsia="en-US"/>
        </w:rPr>
      </w:pPr>
      <w:r>
        <w:rPr>
          <w:rFonts w:eastAsia="Calibri"/>
          <w:b/>
          <w:color w:val="000000"/>
          <w:sz w:val="28"/>
          <w:szCs w:val="28"/>
          <w:lang w:eastAsia="en-US"/>
        </w:rPr>
        <w:t xml:space="preserve">- </w:t>
      </w:r>
      <w:r w:rsidR="002C2B86" w:rsidRPr="0096254E">
        <w:rPr>
          <w:rFonts w:eastAsia="Calibri"/>
          <w:b/>
          <w:color w:val="000000"/>
          <w:sz w:val="28"/>
          <w:szCs w:val="28"/>
          <w:lang w:eastAsia="en-US"/>
        </w:rPr>
        <w:t>по строке 160</w:t>
      </w:r>
      <w:r w:rsidR="002C2B86" w:rsidRPr="0096254E">
        <w:rPr>
          <w:rFonts w:eastAsia="Calibri"/>
          <w:color w:val="000000"/>
          <w:sz w:val="28"/>
          <w:szCs w:val="28"/>
          <w:lang w:eastAsia="en-US"/>
        </w:rPr>
        <w:t xml:space="preserve"> </w:t>
      </w:r>
      <w:r w:rsidR="00A63754" w:rsidRPr="0096254E">
        <w:rPr>
          <w:rFonts w:eastAsia="Calibri"/>
          <w:color w:val="000000"/>
          <w:sz w:val="28"/>
          <w:szCs w:val="28"/>
          <w:lang w:eastAsia="en-US"/>
        </w:rPr>
        <w:t>внесены изменения</w:t>
      </w:r>
      <w:r>
        <w:rPr>
          <w:rFonts w:eastAsia="Calibri"/>
          <w:color w:val="000000"/>
          <w:sz w:val="28"/>
          <w:szCs w:val="28"/>
          <w:lang w:eastAsia="en-US"/>
        </w:rPr>
        <w:t xml:space="preserve"> (метод «дополнительной записи» выявлено самостоятельно)</w:t>
      </w:r>
      <w:r w:rsidR="00A63754" w:rsidRPr="0096254E">
        <w:rPr>
          <w:rFonts w:eastAsia="Calibri"/>
          <w:color w:val="000000"/>
          <w:sz w:val="28"/>
          <w:szCs w:val="28"/>
          <w:lang w:eastAsia="en-US"/>
        </w:rPr>
        <w:t xml:space="preserve"> </w:t>
      </w:r>
      <w:r w:rsidR="002C2B86" w:rsidRPr="0096254E">
        <w:rPr>
          <w:rFonts w:eastAsia="Calibri"/>
          <w:color w:val="000000"/>
          <w:sz w:val="28"/>
          <w:szCs w:val="28"/>
          <w:lang w:eastAsia="en-US"/>
        </w:rPr>
        <w:t>на сумму 7 275 987,8</w:t>
      </w:r>
      <w:r w:rsidR="00925BC7" w:rsidRPr="0096254E">
        <w:rPr>
          <w:rFonts w:eastAsia="Calibri"/>
          <w:color w:val="000000"/>
          <w:sz w:val="28"/>
          <w:szCs w:val="28"/>
          <w:lang w:eastAsia="en-US"/>
        </w:rPr>
        <w:t>5</w:t>
      </w:r>
      <w:r w:rsidR="002C2B86" w:rsidRPr="0096254E">
        <w:rPr>
          <w:rFonts w:eastAsia="Calibri"/>
          <w:color w:val="000000"/>
          <w:sz w:val="28"/>
          <w:szCs w:val="28"/>
          <w:lang w:eastAsia="en-US"/>
        </w:rPr>
        <w:t xml:space="preserve"> расходы будущих периодов</w:t>
      </w:r>
      <w:r w:rsidR="00A63754" w:rsidRPr="0096254E">
        <w:rPr>
          <w:rFonts w:eastAsia="Calibri"/>
          <w:color w:val="000000"/>
          <w:sz w:val="28"/>
          <w:szCs w:val="28"/>
          <w:lang w:eastAsia="en-US"/>
        </w:rPr>
        <w:t>, отражен отпуск выданный авансом по состоянию на 31.12.2020 года по счету 401.50 из них:</w:t>
      </w:r>
    </w:p>
    <w:p w:rsidR="002C2B86" w:rsidRPr="0096254E" w:rsidRDefault="00A63754" w:rsidP="009D5ACB">
      <w:pPr>
        <w:jc w:val="both"/>
        <w:rPr>
          <w:rFonts w:eastAsia="Calibri"/>
          <w:color w:val="000000"/>
          <w:sz w:val="28"/>
          <w:szCs w:val="28"/>
          <w:lang w:eastAsia="en-US"/>
        </w:rPr>
      </w:pPr>
      <w:r w:rsidRPr="0096254E">
        <w:rPr>
          <w:rFonts w:eastAsia="Calibri"/>
          <w:color w:val="000000"/>
          <w:sz w:val="28"/>
          <w:szCs w:val="28"/>
          <w:lang w:eastAsia="en-US"/>
        </w:rPr>
        <w:t xml:space="preserve">по ФГГС </w:t>
      </w:r>
      <w:r w:rsidR="0096254E">
        <w:rPr>
          <w:rFonts w:eastAsia="Calibri"/>
          <w:color w:val="000000"/>
          <w:sz w:val="28"/>
          <w:szCs w:val="28"/>
          <w:lang w:eastAsia="en-US"/>
        </w:rPr>
        <w:t xml:space="preserve">– </w:t>
      </w:r>
      <w:r w:rsidRPr="0096254E">
        <w:rPr>
          <w:rFonts w:eastAsia="Calibri"/>
          <w:color w:val="000000"/>
          <w:sz w:val="28"/>
          <w:szCs w:val="28"/>
          <w:lang w:eastAsia="en-US"/>
        </w:rPr>
        <w:t>515 863,49</w:t>
      </w:r>
      <w:r w:rsidR="0096254E">
        <w:rPr>
          <w:rFonts w:eastAsia="Calibri"/>
          <w:color w:val="000000"/>
          <w:sz w:val="28"/>
          <w:szCs w:val="28"/>
          <w:lang w:eastAsia="en-US"/>
        </w:rPr>
        <w:t xml:space="preserve"> рубля;</w:t>
      </w:r>
      <w:r w:rsidRPr="0096254E">
        <w:rPr>
          <w:rFonts w:eastAsia="Calibri"/>
          <w:color w:val="000000"/>
          <w:sz w:val="28"/>
          <w:szCs w:val="28"/>
          <w:lang w:eastAsia="en-US"/>
        </w:rPr>
        <w:tab/>
      </w:r>
    </w:p>
    <w:p w:rsidR="00A63754" w:rsidRPr="0096254E" w:rsidRDefault="00A63754" w:rsidP="009D5ACB">
      <w:pPr>
        <w:jc w:val="both"/>
        <w:rPr>
          <w:rFonts w:eastAsia="Calibri"/>
          <w:color w:val="000000"/>
          <w:sz w:val="28"/>
          <w:szCs w:val="28"/>
          <w:lang w:eastAsia="en-US"/>
        </w:rPr>
      </w:pPr>
      <w:r w:rsidRPr="0096254E">
        <w:rPr>
          <w:rFonts w:eastAsia="Calibri"/>
          <w:color w:val="000000"/>
          <w:sz w:val="28"/>
          <w:szCs w:val="28"/>
          <w:lang w:eastAsia="en-US"/>
        </w:rPr>
        <w:t xml:space="preserve">по работникам ГИМС и ком службе – </w:t>
      </w:r>
      <w:r w:rsidR="0096254E" w:rsidRPr="0096254E">
        <w:rPr>
          <w:rFonts w:eastAsia="Calibri"/>
          <w:color w:val="000000"/>
          <w:sz w:val="28"/>
          <w:szCs w:val="28"/>
          <w:lang w:eastAsia="en-US"/>
        </w:rPr>
        <w:t>539 623,11 рубля;</w:t>
      </w:r>
    </w:p>
    <w:p w:rsidR="0096254E" w:rsidRPr="0096254E" w:rsidRDefault="00A63754" w:rsidP="009D5ACB">
      <w:pPr>
        <w:jc w:val="both"/>
        <w:rPr>
          <w:rFonts w:eastAsia="Calibri"/>
          <w:color w:val="000000"/>
          <w:sz w:val="28"/>
          <w:szCs w:val="28"/>
          <w:lang w:eastAsia="en-US"/>
        </w:rPr>
      </w:pPr>
      <w:r w:rsidRPr="0096254E">
        <w:rPr>
          <w:rFonts w:eastAsia="Calibri"/>
          <w:color w:val="000000"/>
          <w:sz w:val="28"/>
          <w:szCs w:val="28"/>
          <w:lang w:eastAsia="en-US"/>
        </w:rPr>
        <w:t xml:space="preserve">по работника ФПС </w:t>
      </w:r>
      <w:r w:rsidR="0096254E" w:rsidRPr="0096254E">
        <w:rPr>
          <w:rFonts w:eastAsia="Calibri"/>
          <w:color w:val="000000"/>
          <w:sz w:val="28"/>
          <w:szCs w:val="28"/>
          <w:lang w:eastAsia="en-US"/>
        </w:rPr>
        <w:t>– 6 220 501,25 рубль.</w:t>
      </w:r>
    </w:p>
    <w:p w:rsidR="006F6BFA" w:rsidRDefault="00011C91" w:rsidP="00011C91">
      <w:pPr>
        <w:ind w:firstLine="708"/>
        <w:jc w:val="both"/>
        <w:rPr>
          <w:rFonts w:eastAsia="Calibri"/>
          <w:color w:val="000000"/>
          <w:sz w:val="28"/>
          <w:szCs w:val="28"/>
          <w:lang w:eastAsia="en-US"/>
        </w:rPr>
      </w:pPr>
      <w:r w:rsidRPr="0096254E">
        <w:rPr>
          <w:rFonts w:eastAsia="Calibri"/>
          <w:b/>
          <w:color w:val="000000"/>
          <w:sz w:val="28"/>
          <w:szCs w:val="28"/>
          <w:lang w:eastAsia="en-US"/>
        </w:rPr>
        <w:t>- по строке 250</w:t>
      </w:r>
      <w:r w:rsidRPr="0096254E">
        <w:rPr>
          <w:rFonts w:eastAsia="Calibri"/>
          <w:color w:val="000000"/>
          <w:sz w:val="28"/>
          <w:szCs w:val="28"/>
          <w:lang w:eastAsia="en-US"/>
        </w:rPr>
        <w:t xml:space="preserve"> внесены изменения на сумму </w:t>
      </w:r>
      <w:r w:rsidR="006F6BFA" w:rsidRPr="0096254E">
        <w:rPr>
          <w:rFonts w:eastAsia="Calibri"/>
          <w:color w:val="000000"/>
          <w:sz w:val="28"/>
          <w:szCs w:val="28"/>
          <w:lang w:eastAsia="en-US"/>
        </w:rPr>
        <w:t>3</w:t>
      </w:r>
      <w:r w:rsidRPr="0096254E">
        <w:rPr>
          <w:rFonts w:eastAsia="Calibri"/>
          <w:color w:val="000000"/>
          <w:sz w:val="28"/>
          <w:szCs w:val="28"/>
          <w:lang w:eastAsia="en-US"/>
        </w:rPr>
        <w:t xml:space="preserve"> </w:t>
      </w:r>
      <w:r w:rsidR="006F6BFA" w:rsidRPr="0096254E">
        <w:rPr>
          <w:rFonts w:eastAsia="Calibri"/>
          <w:color w:val="000000"/>
          <w:sz w:val="28"/>
          <w:szCs w:val="28"/>
          <w:lang w:eastAsia="en-US"/>
        </w:rPr>
        <w:t>049</w:t>
      </w:r>
      <w:r w:rsidRPr="0096254E">
        <w:rPr>
          <w:rFonts w:eastAsia="Calibri"/>
          <w:color w:val="000000"/>
          <w:sz w:val="28"/>
          <w:szCs w:val="28"/>
          <w:lang w:eastAsia="en-US"/>
        </w:rPr>
        <w:t xml:space="preserve"> </w:t>
      </w:r>
      <w:r w:rsidR="006F6BFA" w:rsidRPr="0096254E">
        <w:rPr>
          <w:rFonts w:eastAsia="Calibri"/>
          <w:color w:val="000000"/>
          <w:sz w:val="28"/>
          <w:szCs w:val="28"/>
          <w:lang w:eastAsia="en-US"/>
        </w:rPr>
        <w:t>368</w:t>
      </w:r>
      <w:r w:rsidRPr="0096254E">
        <w:rPr>
          <w:rFonts w:eastAsia="Calibri"/>
          <w:color w:val="000000"/>
          <w:sz w:val="28"/>
          <w:szCs w:val="28"/>
          <w:lang w:eastAsia="en-US"/>
        </w:rPr>
        <w:t>,</w:t>
      </w:r>
      <w:r w:rsidR="006F6BFA" w:rsidRPr="0096254E">
        <w:rPr>
          <w:rFonts w:eastAsia="Calibri"/>
          <w:color w:val="000000"/>
          <w:sz w:val="28"/>
          <w:szCs w:val="28"/>
          <w:lang w:eastAsia="en-US"/>
        </w:rPr>
        <w:t>32</w:t>
      </w:r>
      <w:r w:rsidRPr="0096254E">
        <w:rPr>
          <w:rFonts w:eastAsia="Calibri"/>
          <w:color w:val="000000"/>
          <w:sz w:val="28"/>
          <w:szCs w:val="28"/>
          <w:lang w:eastAsia="en-US"/>
        </w:rPr>
        <w:t xml:space="preserve"> рублей в том числе: </w:t>
      </w:r>
    </w:p>
    <w:p w:rsidR="0096254E" w:rsidRPr="0096254E" w:rsidRDefault="0096254E" w:rsidP="00011C91">
      <w:pPr>
        <w:ind w:firstLine="708"/>
        <w:jc w:val="both"/>
        <w:rPr>
          <w:rFonts w:eastAsia="Calibri"/>
          <w:color w:val="000000"/>
          <w:sz w:val="28"/>
          <w:szCs w:val="28"/>
          <w:lang w:eastAsia="en-US"/>
        </w:rPr>
      </w:pPr>
      <w:r>
        <w:rPr>
          <w:rFonts w:eastAsia="Calibri"/>
          <w:color w:val="000000"/>
          <w:sz w:val="28"/>
          <w:szCs w:val="28"/>
          <w:lang w:eastAsia="en-US"/>
        </w:rPr>
        <w:t xml:space="preserve">Выявлено самостоятельно на сумму </w:t>
      </w:r>
      <w:r w:rsidRPr="0096254E">
        <w:rPr>
          <w:rFonts w:eastAsia="Calibri"/>
          <w:color w:val="000000"/>
          <w:sz w:val="28"/>
          <w:szCs w:val="28"/>
          <w:lang w:eastAsia="en-US"/>
        </w:rPr>
        <w:t>684 766,88</w:t>
      </w:r>
      <w:r>
        <w:rPr>
          <w:rFonts w:eastAsia="Calibri"/>
          <w:color w:val="000000"/>
          <w:sz w:val="28"/>
          <w:szCs w:val="28"/>
          <w:lang w:eastAsia="en-US"/>
        </w:rPr>
        <w:t>рублей:</w:t>
      </w:r>
    </w:p>
    <w:p w:rsidR="00011C91" w:rsidRPr="00401F80" w:rsidRDefault="006F6BFA" w:rsidP="00011C91">
      <w:pPr>
        <w:ind w:firstLine="708"/>
        <w:jc w:val="both"/>
        <w:rPr>
          <w:rFonts w:eastAsia="Calibri"/>
          <w:color w:val="000000"/>
          <w:sz w:val="28"/>
          <w:szCs w:val="28"/>
          <w:lang w:eastAsia="en-US"/>
        </w:rPr>
      </w:pPr>
      <w:r w:rsidRPr="00401F80">
        <w:rPr>
          <w:rFonts w:eastAsia="Calibri"/>
          <w:color w:val="000000"/>
          <w:sz w:val="28"/>
          <w:szCs w:val="28"/>
          <w:lang w:eastAsia="en-US"/>
        </w:rPr>
        <w:t xml:space="preserve">- </w:t>
      </w:r>
      <w:r w:rsidR="00011C91" w:rsidRPr="00401F80">
        <w:rPr>
          <w:rFonts w:eastAsia="Calibri"/>
          <w:color w:val="000000"/>
          <w:sz w:val="28"/>
          <w:szCs w:val="28"/>
          <w:lang w:eastAsia="en-US"/>
        </w:rPr>
        <w:t>по счету 205.45 в размере 175 831,18 рублей. Специалистом ФЭО в 2019 году ошибочно отражена дебиторская задолженность по факту поступления уплаченных штрафов, что привело к занижению дебиторской задолженности 2019 года. Проведена сверка расчетов с дебиторами, н</w:t>
      </w:r>
      <w:r w:rsidR="0096254E">
        <w:rPr>
          <w:rFonts w:eastAsia="Calibri"/>
          <w:color w:val="000000"/>
          <w:sz w:val="28"/>
          <w:szCs w:val="28"/>
          <w:lang w:eastAsia="en-US"/>
        </w:rPr>
        <w:t xml:space="preserve">ачисления восстановлены. </w:t>
      </w:r>
      <w:r w:rsidR="00011C91" w:rsidRPr="00401F80">
        <w:rPr>
          <w:rFonts w:eastAsia="Calibri"/>
          <w:color w:val="000000"/>
          <w:sz w:val="28"/>
          <w:szCs w:val="28"/>
          <w:lang w:eastAsia="en-US"/>
        </w:rPr>
        <w:t>С личным составом ФЭО проведена учеба</w:t>
      </w:r>
      <w:r w:rsidR="0096254E">
        <w:rPr>
          <w:rFonts w:eastAsia="Calibri"/>
          <w:color w:val="000000"/>
          <w:sz w:val="28"/>
          <w:szCs w:val="28"/>
          <w:lang w:eastAsia="en-US"/>
        </w:rPr>
        <w:t xml:space="preserve"> (метод «дополнительной записи»)</w:t>
      </w:r>
      <w:r w:rsidR="00011C91" w:rsidRPr="00401F80">
        <w:rPr>
          <w:rFonts w:eastAsia="Calibri"/>
          <w:color w:val="000000"/>
          <w:sz w:val="28"/>
          <w:szCs w:val="28"/>
          <w:lang w:eastAsia="en-US"/>
        </w:rPr>
        <w:t>;</w:t>
      </w:r>
    </w:p>
    <w:p w:rsidR="0006744B" w:rsidRDefault="00011C91" w:rsidP="00011C91">
      <w:pPr>
        <w:ind w:firstLine="708"/>
        <w:jc w:val="both"/>
        <w:rPr>
          <w:rFonts w:eastAsia="Calibri"/>
          <w:color w:val="000000"/>
          <w:sz w:val="28"/>
          <w:szCs w:val="28"/>
          <w:lang w:eastAsia="en-US"/>
        </w:rPr>
      </w:pPr>
      <w:r w:rsidRPr="00401F80">
        <w:rPr>
          <w:rFonts w:eastAsia="Calibri"/>
          <w:color w:val="000000"/>
          <w:sz w:val="28"/>
          <w:szCs w:val="28"/>
          <w:lang w:eastAsia="en-US"/>
        </w:rPr>
        <w:lastRenderedPageBreak/>
        <w:t xml:space="preserve">- по счету 209.34 на сумму </w:t>
      </w:r>
      <w:r w:rsidR="00401F80" w:rsidRPr="00401F80">
        <w:rPr>
          <w:rFonts w:eastAsia="Calibri"/>
          <w:color w:val="000000"/>
          <w:sz w:val="28"/>
          <w:szCs w:val="28"/>
          <w:lang w:eastAsia="en-US"/>
        </w:rPr>
        <w:t>354 121</w:t>
      </w:r>
      <w:r w:rsidRPr="00401F80">
        <w:rPr>
          <w:rFonts w:eastAsia="Calibri"/>
          <w:color w:val="000000"/>
          <w:sz w:val="28"/>
          <w:szCs w:val="28"/>
          <w:lang w:eastAsia="en-US"/>
        </w:rPr>
        <w:t>,</w:t>
      </w:r>
      <w:r w:rsidR="00401F80" w:rsidRPr="00401F80">
        <w:rPr>
          <w:rFonts w:eastAsia="Calibri"/>
          <w:color w:val="000000"/>
          <w:sz w:val="28"/>
          <w:szCs w:val="28"/>
          <w:lang w:eastAsia="en-US"/>
        </w:rPr>
        <w:t>22</w:t>
      </w:r>
      <w:r w:rsidRPr="00401F80">
        <w:rPr>
          <w:rFonts w:eastAsia="Calibri"/>
          <w:color w:val="000000"/>
          <w:sz w:val="28"/>
          <w:szCs w:val="28"/>
          <w:lang w:eastAsia="en-US"/>
        </w:rPr>
        <w:t xml:space="preserve"> руб. отражена излишне выплаченная заработная плата работникам и денежное довольствие</w:t>
      </w:r>
      <w:r w:rsidR="0006744B">
        <w:rPr>
          <w:rFonts w:eastAsia="Calibri"/>
          <w:color w:val="000000"/>
          <w:sz w:val="28"/>
          <w:szCs w:val="28"/>
          <w:lang w:eastAsia="en-US"/>
        </w:rPr>
        <w:t>, а также пособие по уходу за ребенком</w:t>
      </w:r>
      <w:r w:rsidRPr="00401F80">
        <w:rPr>
          <w:rFonts w:eastAsia="Calibri"/>
          <w:color w:val="000000"/>
          <w:sz w:val="28"/>
          <w:szCs w:val="28"/>
          <w:lang w:eastAsia="en-US"/>
        </w:rPr>
        <w:t xml:space="preserve">, сотрудникам и работникам ФПС и ФГГС. </w:t>
      </w:r>
      <w:r w:rsidR="0006744B">
        <w:rPr>
          <w:rFonts w:eastAsia="Calibri"/>
          <w:color w:val="000000"/>
          <w:sz w:val="28"/>
          <w:szCs w:val="28"/>
          <w:lang w:eastAsia="en-US"/>
        </w:rPr>
        <w:t>О</w:t>
      </w:r>
      <w:r w:rsidRPr="00401F80">
        <w:rPr>
          <w:rFonts w:eastAsia="Calibri"/>
          <w:color w:val="000000"/>
          <w:sz w:val="28"/>
          <w:szCs w:val="28"/>
          <w:lang w:eastAsia="en-US"/>
        </w:rPr>
        <w:t>шибки выявлены самостоятельно в результате самоконтроля за 2021 года</w:t>
      </w:r>
      <w:r w:rsidR="0006744B">
        <w:rPr>
          <w:rFonts w:eastAsia="Calibri"/>
          <w:color w:val="000000"/>
          <w:sz w:val="28"/>
          <w:szCs w:val="28"/>
          <w:lang w:eastAsia="en-US"/>
        </w:rPr>
        <w:t xml:space="preserve"> из них:</w:t>
      </w:r>
    </w:p>
    <w:p w:rsidR="0006744B" w:rsidRDefault="00011C91" w:rsidP="00011C91">
      <w:pPr>
        <w:ind w:firstLine="708"/>
        <w:jc w:val="both"/>
        <w:rPr>
          <w:rFonts w:eastAsia="Calibri"/>
          <w:color w:val="000000"/>
          <w:sz w:val="28"/>
          <w:szCs w:val="28"/>
          <w:lang w:eastAsia="en-US"/>
        </w:rPr>
      </w:pPr>
      <w:r w:rsidRPr="00401F80">
        <w:rPr>
          <w:rFonts w:eastAsia="Calibri"/>
          <w:color w:val="000000"/>
          <w:sz w:val="28"/>
          <w:szCs w:val="28"/>
          <w:lang w:eastAsia="en-US"/>
        </w:rPr>
        <w:t xml:space="preserve">на сумму </w:t>
      </w:r>
      <w:r w:rsidR="0006744B">
        <w:rPr>
          <w:rFonts w:eastAsia="Calibri"/>
          <w:color w:val="000000"/>
          <w:sz w:val="28"/>
          <w:szCs w:val="28"/>
          <w:lang w:eastAsia="en-US"/>
        </w:rPr>
        <w:t>192 189,27</w:t>
      </w:r>
      <w:r w:rsidRPr="00401F80">
        <w:rPr>
          <w:rFonts w:eastAsia="Calibri"/>
          <w:color w:val="000000"/>
          <w:sz w:val="28"/>
          <w:szCs w:val="28"/>
          <w:lang w:eastAsia="en-US"/>
        </w:rPr>
        <w:t xml:space="preserve"> руб.</w:t>
      </w:r>
      <w:r w:rsidR="0081528E">
        <w:rPr>
          <w:rFonts w:eastAsia="Calibri"/>
          <w:color w:val="000000"/>
          <w:sz w:val="28"/>
          <w:szCs w:val="28"/>
          <w:lang w:eastAsia="en-US"/>
        </w:rPr>
        <w:t xml:space="preserve"> </w:t>
      </w:r>
      <w:r w:rsidR="0006744B">
        <w:rPr>
          <w:rFonts w:eastAsia="Calibri"/>
          <w:color w:val="000000"/>
          <w:sz w:val="28"/>
          <w:szCs w:val="28"/>
          <w:lang w:eastAsia="en-US"/>
        </w:rPr>
        <w:t>– денежное довольствие сотрудников ФПС;</w:t>
      </w:r>
    </w:p>
    <w:p w:rsidR="0006744B" w:rsidRDefault="0006744B" w:rsidP="00011C91">
      <w:pPr>
        <w:ind w:firstLine="708"/>
        <w:jc w:val="both"/>
        <w:rPr>
          <w:rFonts w:eastAsia="Calibri"/>
          <w:color w:val="000000"/>
          <w:sz w:val="28"/>
          <w:szCs w:val="28"/>
          <w:lang w:eastAsia="en-US"/>
        </w:rPr>
      </w:pPr>
      <w:r>
        <w:rPr>
          <w:rFonts w:eastAsia="Calibri"/>
          <w:color w:val="000000"/>
          <w:sz w:val="28"/>
          <w:szCs w:val="28"/>
          <w:lang w:eastAsia="en-US"/>
        </w:rPr>
        <w:t>на сумму 22 607,38 руб. – денежное содержание ФГГС;</w:t>
      </w:r>
    </w:p>
    <w:p w:rsidR="0006744B" w:rsidRDefault="0006744B" w:rsidP="00011C91">
      <w:pPr>
        <w:ind w:firstLine="708"/>
        <w:jc w:val="both"/>
        <w:rPr>
          <w:rFonts w:eastAsia="Calibri"/>
          <w:color w:val="000000"/>
          <w:sz w:val="28"/>
          <w:szCs w:val="28"/>
          <w:lang w:eastAsia="en-US"/>
        </w:rPr>
      </w:pPr>
      <w:r>
        <w:rPr>
          <w:rFonts w:eastAsia="Calibri"/>
          <w:color w:val="000000"/>
          <w:sz w:val="28"/>
          <w:szCs w:val="28"/>
          <w:lang w:eastAsia="en-US"/>
        </w:rPr>
        <w:t>на сумму 103 155,76 руб. – заработная плата работников ФПС;</w:t>
      </w:r>
    </w:p>
    <w:p w:rsidR="0006744B" w:rsidRDefault="0006744B" w:rsidP="0006744B">
      <w:pPr>
        <w:ind w:firstLine="708"/>
        <w:jc w:val="both"/>
        <w:rPr>
          <w:rFonts w:eastAsia="Calibri"/>
          <w:color w:val="000000"/>
          <w:sz w:val="28"/>
          <w:szCs w:val="28"/>
          <w:lang w:eastAsia="en-US"/>
        </w:rPr>
      </w:pPr>
      <w:r>
        <w:rPr>
          <w:rFonts w:eastAsia="Calibri"/>
          <w:color w:val="000000"/>
          <w:sz w:val="28"/>
          <w:szCs w:val="28"/>
          <w:lang w:eastAsia="en-US"/>
        </w:rPr>
        <w:t>на сумму 36 168,81 руб. – пособие по уходу за ребенком до 1.5 лет</w:t>
      </w:r>
    </w:p>
    <w:p w:rsidR="0096254E" w:rsidRDefault="0081528E" w:rsidP="00011C91">
      <w:pPr>
        <w:ind w:firstLine="708"/>
        <w:jc w:val="both"/>
        <w:rPr>
          <w:rFonts w:eastAsia="Calibri"/>
          <w:color w:val="000000"/>
          <w:sz w:val="28"/>
          <w:szCs w:val="28"/>
          <w:lang w:eastAsia="en-US"/>
        </w:rPr>
      </w:pPr>
      <w:r>
        <w:rPr>
          <w:rFonts w:eastAsia="Calibri"/>
          <w:color w:val="000000"/>
          <w:sz w:val="28"/>
          <w:szCs w:val="28"/>
          <w:lang w:eastAsia="en-US"/>
        </w:rPr>
        <w:t>(метод «</w:t>
      </w:r>
      <w:proofErr w:type="gramStart"/>
      <w:r>
        <w:rPr>
          <w:rFonts w:eastAsia="Calibri"/>
          <w:color w:val="000000"/>
          <w:sz w:val="28"/>
          <w:szCs w:val="28"/>
          <w:lang w:eastAsia="en-US"/>
        </w:rPr>
        <w:t>красное</w:t>
      </w:r>
      <w:proofErr w:type="gramEnd"/>
      <w:r>
        <w:rPr>
          <w:rFonts w:eastAsia="Calibri"/>
          <w:color w:val="000000"/>
          <w:sz w:val="28"/>
          <w:szCs w:val="28"/>
          <w:lang w:eastAsia="en-US"/>
        </w:rPr>
        <w:t xml:space="preserve"> </w:t>
      </w:r>
      <w:proofErr w:type="spellStart"/>
      <w:r>
        <w:rPr>
          <w:rFonts w:eastAsia="Calibri"/>
          <w:color w:val="000000"/>
          <w:sz w:val="28"/>
          <w:szCs w:val="28"/>
          <w:lang w:eastAsia="en-US"/>
        </w:rPr>
        <w:t>сторно</w:t>
      </w:r>
      <w:proofErr w:type="spellEnd"/>
      <w:r>
        <w:rPr>
          <w:rFonts w:eastAsia="Calibri"/>
          <w:color w:val="000000"/>
          <w:sz w:val="28"/>
          <w:szCs w:val="28"/>
          <w:lang w:eastAsia="en-US"/>
        </w:rPr>
        <w:t>»)</w:t>
      </w:r>
      <w:r w:rsidR="00011C91" w:rsidRPr="00401F80">
        <w:rPr>
          <w:rFonts w:eastAsia="Calibri"/>
          <w:color w:val="000000"/>
          <w:sz w:val="28"/>
          <w:szCs w:val="28"/>
          <w:lang w:eastAsia="en-US"/>
        </w:rPr>
        <w:t xml:space="preserve"> </w:t>
      </w:r>
    </w:p>
    <w:p w:rsidR="0096254E" w:rsidRDefault="0096254E" w:rsidP="00011C91">
      <w:pPr>
        <w:ind w:firstLine="708"/>
        <w:jc w:val="both"/>
        <w:rPr>
          <w:rFonts w:eastAsia="Calibri"/>
          <w:color w:val="000000"/>
          <w:sz w:val="28"/>
          <w:szCs w:val="28"/>
          <w:lang w:eastAsia="en-US"/>
        </w:rPr>
      </w:pPr>
      <w:r w:rsidRPr="00401F80">
        <w:rPr>
          <w:rFonts w:eastAsia="Calibri"/>
          <w:color w:val="000000"/>
          <w:sz w:val="28"/>
          <w:szCs w:val="28"/>
          <w:lang w:eastAsia="en-US"/>
        </w:rPr>
        <w:t>- по счету 2</w:t>
      </w:r>
      <w:r w:rsidR="0081528E">
        <w:rPr>
          <w:rFonts w:eastAsia="Calibri"/>
          <w:color w:val="000000"/>
          <w:sz w:val="28"/>
          <w:szCs w:val="28"/>
          <w:lang w:eastAsia="en-US"/>
        </w:rPr>
        <w:t>09.74  на сумму 154 814,48 руб.</w:t>
      </w:r>
      <w:r w:rsidRPr="00401F80">
        <w:rPr>
          <w:rFonts w:eastAsia="Calibri"/>
          <w:color w:val="000000"/>
          <w:sz w:val="28"/>
          <w:szCs w:val="28"/>
          <w:lang w:eastAsia="en-US"/>
        </w:rPr>
        <w:t xml:space="preserve"> в октябре 2020 и мае 2021 была проведена проверка специалистом по внутреннему аудиту в 3 ПСО ГУ МЧС России по ЯНАО, РТЦ ГУ МЧС России по ЯНАО. В ходе проверки было выявлено излишнее (не правомерное) списание ГСМ. Сумма недостачи внесена на доходный счет ГУ МЧС России по ЯНАО в январе 2021 и в июле 2021 в полном объеме. Начисление произведено в январе, июле 2021 года</w:t>
      </w:r>
      <w:r w:rsidR="0081528E">
        <w:rPr>
          <w:rFonts w:eastAsia="Calibri"/>
          <w:color w:val="000000"/>
          <w:sz w:val="28"/>
          <w:szCs w:val="28"/>
          <w:lang w:eastAsia="en-US"/>
        </w:rPr>
        <w:t xml:space="preserve"> методом «дополнительной записи»).</w:t>
      </w:r>
    </w:p>
    <w:p w:rsidR="0081528E" w:rsidRPr="00401F80" w:rsidRDefault="0081528E" w:rsidP="00011C91">
      <w:pPr>
        <w:ind w:firstLine="708"/>
        <w:jc w:val="both"/>
        <w:rPr>
          <w:rFonts w:eastAsia="Calibri"/>
          <w:color w:val="000000"/>
          <w:sz w:val="28"/>
          <w:szCs w:val="28"/>
          <w:lang w:eastAsia="en-US"/>
        </w:rPr>
      </w:pPr>
      <w:r>
        <w:rPr>
          <w:rFonts w:eastAsia="Calibri"/>
          <w:color w:val="000000"/>
          <w:sz w:val="28"/>
          <w:szCs w:val="28"/>
          <w:lang w:eastAsia="en-US"/>
        </w:rPr>
        <w:t xml:space="preserve">Выявлено по акту проверки УФК в 2021 году на сумму </w:t>
      </w:r>
      <w:r w:rsidRPr="0081528E">
        <w:rPr>
          <w:rFonts w:eastAsia="Calibri"/>
          <w:color w:val="000000"/>
          <w:sz w:val="28"/>
          <w:szCs w:val="28"/>
          <w:lang w:eastAsia="en-US"/>
        </w:rPr>
        <w:t>2 364 601,44</w:t>
      </w:r>
      <w:r>
        <w:rPr>
          <w:rFonts w:eastAsia="Calibri"/>
          <w:color w:val="000000"/>
          <w:sz w:val="28"/>
          <w:szCs w:val="28"/>
          <w:lang w:eastAsia="en-US"/>
        </w:rPr>
        <w:t xml:space="preserve"> рубль: </w:t>
      </w:r>
    </w:p>
    <w:p w:rsidR="00011C91" w:rsidRPr="006F6BFA" w:rsidRDefault="00011C91" w:rsidP="00011C91">
      <w:pPr>
        <w:ind w:firstLine="708"/>
        <w:jc w:val="both"/>
        <w:rPr>
          <w:rFonts w:eastAsia="Calibri"/>
          <w:color w:val="000000"/>
          <w:sz w:val="28"/>
          <w:szCs w:val="28"/>
          <w:lang w:eastAsia="en-US"/>
        </w:rPr>
      </w:pPr>
      <w:r w:rsidRPr="006F6BFA">
        <w:rPr>
          <w:rFonts w:eastAsia="Calibri"/>
          <w:color w:val="000000"/>
          <w:sz w:val="28"/>
          <w:szCs w:val="28"/>
          <w:lang w:eastAsia="en-US"/>
        </w:rPr>
        <w:t>- по счету 209.36 на сумму 2 355 639,86 руб. отражено излишне выплаченное денежное содержание ФГГС по неверному применению районного коэффициента 1,8 вместо 1,5 по акту проверки УФК за 2018-2019 год</w:t>
      </w:r>
      <w:r w:rsidR="0081528E">
        <w:rPr>
          <w:rFonts w:eastAsia="Calibri"/>
          <w:color w:val="000000"/>
          <w:sz w:val="28"/>
          <w:szCs w:val="28"/>
          <w:lang w:eastAsia="en-US"/>
        </w:rPr>
        <w:t xml:space="preserve"> (метод «красное </w:t>
      </w:r>
      <w:proofErr w:type="spellStart"/>
      <w:r w:rsidR="0081528E">
        <w:rPr>
          <w:rFonts w:eastAsia="Calibri"/>
          <w:color w:val="000000"/>
          <w:sz w:val="28"/>
          <w:szCs w:val="28"/>
          <w:lang w:eastAsia="en-US"/>
        </w:rPr>
        <w:t>сторно</w:t>
      </w:r>
      <w:proofErr w:type="spellEnd"/>
      <w:r w:rsidR="0081528E">
        <w:rPr>
          <w:rFonts w:eastAsia="Calibri"/>
          <w:color w:val="000000"/>
          <w:sz w:val="28"/>
          <w:szCs w:val="28"/>
          <w:lang w:eastAsia="en-US"/>
        </w:rPr>
        <w:t>»)</w:t>
      </w:r>
      <w:r w:rsidRPr="006F6BFA">
        <w:rPr>
          <w:rFonts w:eastAsia="Calibri"/>
          <w:color w:val="000000"/>
          <w:sz w:val="28"/>
          <w:szCs w:val="28"/>
          <w:lang w:eastAsia="en-US"/>
        </w:rPr>
        <w:t>;</w:t>
      </w:r>
    </w:p>
    <w:p w:rsidR="0081528E" w:rsidRDefault="006F6BFA" w:rsidP="0081528E">
      <w:pPr>
        <w:ind w:firstLine="708"/>
        <w:jc w:val="both"/>
        <w:rPr>
          <w:rFonts w:eastAsia="Calibri"/>
          <w:color w:val="000000"/>
          <w:sz w:val="28"/>
          <w:szCs w:val="28"/>
          <w:lang w:eastAsia="en-US"/>
        </w:rPr>
      </w:pPr>
      <w:r w:rsidRPr="00401F80">
        <w:rPr>
          <w:rFonts w:eastAsia="Calibri"/>
          <w:color w:val="000000"/>
          <w:sz w:val="28"/>
          <w:szCs w:val="28"/>
          <w:lang w:eastAsia="en-US"/>
        </w:rPr>
        <w:t>.</w:t>
      </w:r>
      <w:r w:rsidR="0081528E" w:rsidRPr="0081528E">
        <w:rPr>
          <w:rFonts w:eastAsia="Calibri"/>
          <w:color w:val="000000"/>
          <w:sz w:val="28"/>
          <w:szCs w:val="28"/>
          <w:lang w:eastAsia="en-US"/>
        </w:rPr>
        <w:t xml:space="preserve"> </w:t>
      </w:r>
      <w:r w:rsidR="0081528E" w:rsidRPr="00401F80">
        <w:rPr>
          <w:rFonts w:eastAsia="Calibri"/>
          <w:color w:val="000000"/>
          <w:sz w:val="28"/>
          <w:szCs w:val="28"/>
          <w:lang w:eastAsia="en-US"/>
        </w:rPr>
        <w:t xml:space="preserve">- по счету 209.34 отражена излишне выплаченная заработная плата ФГГС </w:t>
      </w:r>
      <w:r w:rsidR="0081528E">
        <w:rPr>
          <w:rFonts w:eastAsia="Calibri"/>
          <w:color w:val="000000"/>
          <w:sz w:val="28"/>
          <w:szCs w:val="28"/>
          <w:lang w:eastAsia="en-US"/>
        </w:rPr>
        <w:t>н</w:t>
      </w:r>
      <w:r w:rsidR="0081528E" w:rsidRPr="00401F80">
        <w:rPr>
          <w:rFonts w:eastAsia="Calibri"/>
          <w:color w:val="000000"/>
          <w:sz w:val="28"/>
          <w:szCs w:val="28"/>
          <w:lang w:eastAsia="en-US"/>
        </w:rPr>
        <w:t xml:space="preserve">а сумму 8 961,58 </w:t>
      </w:r>
      <w:r w:rsidR="0081528E">
        <w:rPr>
          <w:rFonts w:eastAsia="Calibri"/>
          <w:color w:val="000000"/>
          <w:sz w:val="28"/>
          <w:szCs w:val="28"/>
          <w:lang w:eastAsia="en-US"/>
        </w:rPr>
        <w:t xml:space="preserve">отражено с применением метода «красное </w:t>
      </w:r>
      <w:proofErr w:type="spellStart"/>
      <w:r w:rsidR="0081528E">
        <w:rPr>
          <w:rFonts w:eastAsia="Calibri"/>
          <w:color w:val="000000"/>
          <w:sz w:val="28"/>
          <w:szCs w:val="28"/>
          <w:lang w:eastAsia="en-US"/>
        </w:rPr>
        <w:t>сторно</w:t>
      </w:r>
      <w:proofErr w:type="spellEnd"/>
      <w:r w:rsidR="0081528E">
        <w:rPr>
          <w:rFonts w:eastAsia="Calibri"/>
          <w:color w:val="000000"/>
          <w:sz w:val="28"/>
          <w:szCs w:val="28"/>
          <w:lang w:eastAsia="en-US"/>
        </w:rPr>
        <w:t>»</w:t>
      </w:r>
      <w:r w:rsidR="0081528E" w:rsidRPr="00401F80">
        <w:rPr>
          <w:rFonts w:eastAsia="Calibri"/>
          <w:color w:val="000000"/>
          <w:sz w:val="28"/>
          <w:szCs w:val="28"/>
          <w:lang w:eastAsia="en-US"/>
        </w:rPr>
        <w:t>;</w:t>
      </w:r>
    </w:p>
    <w:p w:rsidR="00011C91" w:rsidRPr="00F409A6" w:rsidRDefault="00011C91" w:rsidP="0081528E">
      <w:pPr>
        <w:ind w:firstLine="708"/>
        <w:jc w:val="both"/>
        <w:rPr>
          <w:rFonts w:ascii="Arial" w:hAnsi="Arial" w:cs="Arial"/>
          <w:i/>
          <w:sz w:val="16"/>
          <w:szCs w:val="16"/>
        </w:rPr>
      </w:pPr>
      <w:r w:rsidRPr="0081528E">
        <w:rPr>
          <w:rFonts w:eastAsia="Calibri"/>
          <w:color w:val="000000"/>
          <w:sz w:val="28"/>
          <w:szCs w:val="28"/>
          <w:lang w:eastAsia="en-US"/>
        </w:rPr>
        <w:t xml:space="preserve">- </w:t>
      </w:r>
      <w:r w:rsidRPr="0081528E">
        <w:rPr>
          <w:rFonts w:eastAsia="Calibri"/>
          <w:b/>
          <w:color w:val="000000"/>
          <w:sz w:val="28"/>
          <w:szCs w:val="28"/>
          <w:lang w:eastAsia="en-US"/>
        </w:rPr>
        <w:t>по строке 260</w:t>
      </w:r>
      <w:r w:rsidRPr="0081528E">
        <w:rPr>
          <w:rFonts w:eastAsia="Calibri"/>
          <w:color w:val="000000"/>
          <w:sz w:val="28"/>
          <w:szCs w:val="28"/>
          <w:lang w:eastAsia="en-US"/>
        </w:rPr>
        <w:t xml:space="preserve"> числится дебиторская задолженность в сумме </w:t>
      </w:r>
      <w:r w:rsidRPr="0081528E">
        <w:rPr>
          <w:sz w:val="28"/>
          <w:szCs w:val="28"/>
        </w:rPr>
        <w:t>9 791,05</w:t>
      </w:r>
      <w:r w:rsidRPr="0081528E">
        <w:rPr>
          <w:rFonts w:ascii="Arial" w:hAnsi="Arial" w:cs="Arial"/>
          <w:sz w:val="16"/>
          <w:szCs w:val="16"/>
        </w:rPr>
        <w:t xml:space="preserve"> </w:t>
      </w:r>
      <w:r w:rsidRPr="0081528E">
        <w:rPr>
          <w:rFonts w:eastAsia="Calibri"/>
          <w:color w:val="000000"/>
          <w:sz w:val="28"/>
          <w:szCs w:val="28"/>
          <w:lang w:eastAsia="en-US"/>
        </w:rPr>
        <w:t xml:space="preserve">руб., </w:t>
      </w:r>
      <w:r w:rsidR="00EB6A3D">
        <w:rPr>
          <w:rFonts w:eastAsia="Calibri"/>
          <w:color w:val="000000"/>
          <w:sz w:val="28"/>
          <w:szCs w:val="28"/>
          <w:lang w:eastAsia="en-US"/>
        </w:rPr>
        <w:t xml:space="preserve">выявленная в ходе проверки УФК отражено по Акту проверки </w:t>
      </w:r>
      <w:r w:rsidRPr="0081528E">
        <w:rPr>
          <w:rFonts w:eastAsia="Calibri"/>
          <w:color w:val="000000"/>
          <w:sz w:val="28"/>
          <w:szCs w:val="28"/>
          <w:lang w:eastAsia="en-US"/>
        </w:rPr>
        <w:t>в том числе по счету</w:t>
      </w:r>
      <w:r w:rsidR="0081528E">
        <w:rPr>
          <w:rFonts w:eastAsia="Calibri"/>
          <w:i/>
          <w:color w:val="000000"/>
          <w:sz w:val="28"/>
          <w:szCs w:val="28"/>
          <w:lang w:eastAsia="en-US"/>
        </w:rPr>
        <w:t>:</w:t>
      </w:r>
    </w:p>
    <w:p w:rsidR="00011C91" w:rsidRPr="002B1A59" w:rsidRDefault="00011C91" w:rsidP="00011C91">
      <w:pPr>
        <w:ind w:firstLine="708"/>
        <w:jc w:val="both"/>
        <w:rPr>
          <w:rFonts w:eastAsia="Calibri"/>
          <w:color w:val="000000"/>
          <w:sz w:val="28"/>
          <w:szCs w:val="28"/>
          <w:lang w:eastAsia="en-US"/>
        </w:rPr>
      </w:pPr>
      <w:r w:rsidRPr="002B1A59">
        <w:rPr>
          <w:rFonts w:eastAsia="Calibri"/>
          <w:color w:val="000000"/>
          <w:sz w:val="28"/>
          <w:szCs w:val="28"/>
          <w:lang w:eastAsia="en-US"/>
        </w:rPr>
        <w:t>- по счету 208.12 в размере 200 руб. При проверке выявлена переплата суточных при следовании в служебную командировку сотрудников</w:t>
      </w:r>
      <w:r w:rsidR="00EB6A3D">
        <w:rPr>
          <w:rFonts w:eastAsia="Calibri"/>
          <w:color w:val="000000"/>
          <w:sz w:val="28"/>
          <w:szCs w:val="28"/>
          <w:lang w:eastAsia="en-US"/>
        </w:rPr>
        <w:t xml:space="preserve"> (метод «красное </w:t>
      </w:r>
      <w:proofErr w:type="spellStart"/>
      <w:r w:rsidR="00EB6A3D">
        <w:rPr>
          <w:rFonts w:eastAsia="Calibri"/>
          <w:color w:val="000000"/>
          <w:sz w:val="28"/>
          <w:szCs w:val="28"/>
          <w:lang w:eastAsia="en-US"/>
        </w:rPr>
        <w:t>сторно</w:t>
      </w:r>
      <w:proofErr w:type="spellEnd"/>
      <w:r w:rsidR="00EB6A3D">
        <w:rPr>
          <w:rFonts w:eastAsia="Calibri"/>
          <w:color w:val="000000"/>
          <w:sz w:val="28"/>
          <w:szCs w:val="28"/>
          <w:lang w:eastAsia="en-US"/>
        </w:rPr>
        <w:t>»)</w:t>
      </w:r>
      <w:r w:rsidRPr="002B1A59">
        <w:rPr>
          <w:rFonts w:eastAsia="Calibri"/>
          <w:color w:val="000000"/>
          <w:sz w:val="28"/>
          <w:szCs w:val="28"/>
          <w:lang w:eastAsia="en-US"/>
        </w:rPr>
        <w:t>;</w:t>
      </w:r>
    </w:p>
    <w:p w:rsidR="00011C91" w:rsidRPr="002B1A59" w:rsidRDefault="00011C91" w:rsidP="00011C91">
      <w:pPr>
        <w:ind w:firstLine="708"/>
        <w:jc w:val="both"/>
        <w:rPr>
          <w:rFonts w:eastAsia="Calibri"/>
          <w:color w:val="000000"/>
          <w:sz w:val="28"/>
          <w:szCs w:val="28"/>
          <w:lang w:eastAsia="en-US"/>
        </w:rPr>
      </w:pPr>
      <w:r w:rsidRPr="002B1A59">
        <w:rPr>
          <w:rFonts w:eastAsia="Calibri"/>
          <w:color w:val="000000"/>
          <w:sz w:val="28"/>
          <w:szCs w:val="28"/>
          <w:lang w:eastAsia="en-US"/>
        </w:rPr>
        <w:t>- по счету 208.14 в размере 8 741,05 руб. При проверке выявлена переплата компенсации по проезду к месту проведения отдыха и обратно сотрудников ФПС и ФГГС</w:t>
      </w:r>
      <w:r w:rsidR="00EB6A3D">
        <w:rPr>
          <w:rFonts w:eastAsia="Calibri"/>
          <w:color w:val="000000"/>
          <w:sz w:val="28"/>
          <w:szCs w:val="28"/>
          <w:lang w:eastAsia="en-US"/>
        </w:rPr>
        <w:t xml:space="preserve"> (метод «красное </w:t>
      </w:r>
      <w:proofErr w:type="spellStart"/>
      <w:r w:rsidR="00EB6A3D">
        <w:rPr>
          <w:rFonts w:eastAsia="Calibri"/>
          <w:color w:val="000000"/>
          <w:sz w:val="28"/>
          <w:szCs w:val="28"/>
          <w:lang w:eastAsia="en-US"/>
        </w:rPr>
        <w:t>сторно</w:t>
      </w:r>
      <w:proofErr w:type="spellEnd"/>
      <w:r w:rsidR="00EB6A3D">
        <w:rPr>
          <w:rFonts w:eastAsia="Calibri"/>
          <w:color w:val="000000"/>
          <w:sz w:val="28"/>
          <w:szCs w:val="28"/>
          <w:lang w:eastAsia="en-US"/>
        </w:rPr>
        <w:t>»)</w:t>
      </w:r>
      <w:r w:rsidRPr="002B1A59">
        <w:rPr>
          <w:rFonts w:eastAsia="Calibri"/>
          <w:color w:val="000000"/>
          <w:sz w:val="28"/>
          <w:szCs w:val="28"/>
          <w:lang w:eastAsia="en-US"/>
        </w:rPr>
        <w:t>;</w:t>
      </w:r>
    </w:p>
    <w:p w:rsidR="00AF6FB0" w:rsidRDefault="00011C91" w:rsidP="0081528E">
      <w:pPr>
        <w:ind w:firstLine="708"/>
        <w:jc w:val="both"/>
        <w:rPr>
          <w:rFonts w:eastAsia="Calibri"/>
          <w:color w:val="000000"/>
          <w:sz w:val="28"/>
          <w:szCs w:val="28"/>
          <w:lang w:eastAsia="en-US"/>
        </w:rPr>
      </w:pPr>
      <w:r w:rsidRPr="002B1A59">
        <w:rPr>
          <w:rFonts w:eastAsia="Calibri"/>
          <w:color w:val="000000"/>
          <w:sz w:val="28"/>
          <w:szCs w:val="28"/>
          <w:lang w:eastAsia="en-US"/>
        </w:rPr>
        <w:t>- по счету 208.26 в размере 850 руб. При проверке выявлена переплата командировочных расходов в части проезда в служебную командировку сотрудника</w:t>
      </w:r>
      <w:r w:rsidR="00EB6A3D">
        <w:rPr>
          <w:rFonts w:eastAsia="Calibri"/>
          <w:color w:val="000000"/>
          <w:sz w:val="28"/>
          <w:szCs w:val="28"/>
          <w:lang w:eastAsia="en-US"/>
        </w:rPr>
        <w:t xml:space="preserve"> (метод «красное </w:t>
      </w:r>
      <w:proofErr w:type="spellStart"/>
      <w:r w:rsidR="00EB6A3D">
        <w:rPr>
          <w:rFonts w:eastAsia="Calibri"/>
          <w:color w:val="000000"/>
          <w:sz w:val="28"/>
          <w:szCs w:val="28"/>
          <w:lang w:eastAsia="en-US"/>
        </w:rPr>
        <w:t>сторно</w:t>
      </w:r>
      <w:proofErr w:type="spellEnd"/>
      <w:r w:rsidR="00EB6A3D">
        <w:rPr>
          <w:rFonts w:eastAsia="Calibri"/>
          <w:color w:val="000000"/>
          <w:sz w:val="28"/>
          <w:szCs w:val="28"/>
          <w:lang w:eastAsia="en-US"/>
        </w:rPr>
        <w:t>»)</w:t>
      </w:r>
      <w:r w:rsidRPr="002B1A59">
        <w:rPr>
          <w:rFonts w:eastAsia="Calibri"/>
          <w:color w:val="000000"/>
          <w:sz w:val="28"/>
          <w:szCs w:val="28"/>
          <w:lang w:eastAsia="en-US"/>
        </w:rPr>
        <w:t xml:space="preserve">; </w:t>
      </w:r>
    </w:p>
    <w:p w:rsidR="00AF6FB0" w:rsidRPr="0081528E" w:rsidRDefault="00E4740B" w:rsidP="00AF6FB0">
      <w:pPr>
        <w:ind w:firstLine="708"/>
        <w:jc w:val="both"/>
        <w:rPr>
          <w:rFonts w:eastAsia="Calibri"/>
          <w:color w:val="000000"/>
          <w:sz w:val="28"/>
          <w:szCs w:val="28"/>
          <w:lang w:eastAsia="en-US"/>
        </w:rPr>
      </w:pPr>
      <w:r>
        <w:rPr>
          <w:rFonts w:eastAsia="Calibri"/>
          <w:b/>
          <w:color w:val="000000"/>
          <w:sz w:val="28"/>
          <w:szCs w:val="28"/>
          <w:lang w:eastAsia="en-US"/>
        </w:rPr>
        <w:t xml:space="preserve">- </w:t>
      </w:r>
      <w:r w:rsidR="0081528E" w:rsidRPr="0081528E">
        <w:rPr>
          <w:rFonts w:eastAsia="Calibri"/>
          <w:b/>
          <w:color w:val="000000"/>
          <w:sz w:val="28"/>
          <w:szCs w:val="28"/>
          <w:lang w:eastAsia="en-US"/>
        </w:rPr>
        <w:t>п</w:t>
      </w:r>
      <w:r w:rsidR="00AF6FB0" w:rsidRPr="0081528E">
        <w:rPr>
          <w:rFonts w:eastAsia="Calibri"/>
          <w:b/>
          <w:color w:val="000000"/>
          <w:sz w:val="28"/>
          <w:szCs w:val="28"/>
          <w:lang w:eastAsia="en-US"/>
        </w:rPr>
        <w:t>о строке 410</w:t>
      </w:r>
      <w:r w:rsidR="00AF6FB0" w:rsidRPr="0081528E">
        <w:rPr>
          <w:rFonts w:eastAsia="Calibri"/>
          <w:color w:val="000000"/>
          <w:sz w:val="28"/>
          <w:szCs w:val="28"/>
          <w:lang w:eastAsia="en-US"/>
        </w:rPr>
        <w:t xml:space="preserve"> изменения на сумму 27 428,07 отражена кредиторская задолженность по:</w:t>
      </w:r>
    </w:p>
    <w:p w:rsidR="00AF6FB0" w:rsidRPr="00122CB2" w:rsidRDefault="00AF6FB0" w:rsidP="00AF6FB0">
      <w:pPr>
        <w:ind w:firstLine="708"/>
        <w:jc w:val="both"/>
        <w:rPr>
          <w:rFonts w:eastAsia="Calibri"/>
          <w:color w:val="000000"/>
          <w:sz w:val="28"/>
          <w:szCs w:val="28"/>
          <w:lang w:eastAsia="en-US"/>
        </w:rPr>
      </w:pPr>
      <w:r w:rsidRPr="00122CB2">
        <w:rPr>
          <w:rFonts w:eastAsia="Calibri"/>
          <w:color w:val="000000"/>
          <w:sz w:val="28"/>
          <w:szCs w:val="28"/>
          <w:lang w:eastAsia="en-US"/>
        </w:rPr>
        <w:t>-по счету 208.14 в размере 10 904,39 числится кредиторская задолженность сотрудникам ФПС ГПС по проезду к месту проведения отпуска и обратно, выявленная при проверке УФК</w:t>
      </w:r>
      <w:r w:rsidR="00EB6A3D">
        <w:rPr>
          <w:rFonts w:eastAsia="Calibri"/>
          <w:color w:val="000000"/>
          <w:sz w:val="28"/>
          <w:szCs w:val="28"/>
          <w:lang w:eastAsia="en-US"/>
        </w:rPr>
        <w:t xml:space="preserve"> метод «дополнительной записи»</w:t>
      </w:r>
      <w:r w:rsidRPr="00122CB2">
        <w:rPr>
          <w:rFonts w:eastAsia="Calibri"/>
          <w:color w:val="000000"/>
          <w:sz w:val="28"/>
          <w:szCs w:val="28"/>
          <w:lang w:eastAsia="en-US"/>
        </w:rPr>
        <w:t>;</w:t>
      </w:r>
    </w:p>
    <w:p w:rsidR="00AF6FB0" w:rsidRPr="00122CB2" w:rsidRDefault="00AF6FB0" w:rsidP="00AF6FB0">
      <w:pPr>
        <w:ind w:firstLine="708"/>
        <w:jc w:val="both"/>
        <w:rPr>
          <w:rFonts w:eastAsia="Calibri"/>
          <w:color w:val="000000"/>
          <w:sz w:val="28"/>
          <w:szCs w:val="28"/>
          <w:lang w:eastAsia="en-US"/>
        </w:rPr>
      </w:pPr>
      <w:r w:rsidRPr="00122CB2">
        <w:rPr>
          <w:rFonts w:eastAsia="Calibri"/>
          <w:color w:val="000000"/>
          <w:sz w:val="28"/>
          <w:szCs w:val="28"/>
          <w:lang w:eastAsia="en-US"/>
        </w:rPr>
        <w:t xml:space="preserve">- по счету 302.11 в размере 8 377,59 </w:t>
      </w:r>
      <w:proofErr w:type="spellStart"/>
      <w:r w:rsidRPr="00122CB2">
        <w:rPr>
          <w:rFonts w:eastAsia="Calibri"/>
          <w:color w:val="000000"/>
          <w:sz w:val="28"/>
          <w:szCs w:val="28"/>
          <w:lang w:eastAsia="en-US"/>
        </w:rPr>
        <w:t>доначислено</w:t>
      </w:r>
      <w:proofErr w:type="spellEnd"/>
      <w:r w:rsidRPr="00122CB2">
        <w:rPr>
          <w:rFonts w:eastAsia="Calibri"/>
          <w:color w:val="000000"/>
          <w:sz w:val="28"/>
          <w:szCs w:val="28"/>
          <w:lang w:eastAsia="en-US"/>
        </w:rPr>
        <w:t xml:space="preserve"> денежное довольствие ФГГС за 2019 год по акту проверки</w:t>
      </w:r>
      <w:r w:rsidR="00EB6A3D">
        <w:rPr>
          <w:rFonts w:eastAsia="Calibri"/>
          <w:color w:val="000000"/>
          <w:sz w:val="28"/>
          <w:szCs w:val="28"/>
          <w:lang w:eastAsia="en-US"/>
        </w:rPr>
        <w:t xml:space="preserve"> использовался метод «дополнительной записи»</w:t>
      </w:r>
      <w:r w:rsidRPr="00122CB2">
        <w:rPr>
          <w:rFonts w:eastAsia="Calibri"/>
          <w:color w:val="000000"/>
          <w:sz w:val="28"/>
          <w:szCs w:val="28"/>
          <w:lang w:eastAsia="en-US"/>
        </w:rPr>
        <w:t>;</w:t>
      </w:r>
    </w:p>
    <w:p w:rsidR="00AF6FB0" w:rsidRPr="001906DE" w:rsidRDefault="00E4740B" w:rsidP="00AF6FB0">
      <w:pPr>
        <w:ind w:firstLine="708"/>
        <w:jc w:val="both"/>
        <w:rPr>
          <w:rFonts w:eastAsia="Calibri"/>
          <w:color w:val="000000"/>
          <w:sz w:val="28"/>
          <w:szCs w:val="28"/>
          <w:lang w:eastAsia="en-US"/>
        </w:rPr>
      </w:pPr>
      <w:r>
        <w:rPr>
          <w:rFonts w:eastAsia="Calibri"/>
          <w:color w:val="000000"/>
          <w:sz w:val="28"/>
          <w:szCs w:val="28"/>
          <w:lang w:eastAsia="en-US"/>
        </w:rPr>
        <w:t xml:space="preserve">- </w:t>
      </w:r>
      <w:r w:rsidR="00AF6FB0" w:rsidRPr="00122CB2">
        <w:rPr>
          <w:rFonts w:eastAsia="Calibri"/>
          <w:color w:val="000000"/>
          <w:sz w:val="28"/>
          <w:szCs w:val="28"/>
          <w:lang w:eastAsia="en-US"/>
        </w:rPr>
        <w:t xml:space="preserve">по счету 302.11 в размере </w:t>
      </w:r>
      <w:r w:rsidR="00EB6A3D" w:rsidRPr="00EB6A3D">
        <w:rPr>
          <w:rFonts w:eastAsia="Calibri"/>
          <w:color w:val="000000"/>
          <w:sz w:val="28"/>
          <w:szCs w:val="28"/>
          <w:lang w:eastAsia="en-US"/>
        </w:rPr>
        <w:t>77 404,57</w:t>
      </w:r>
      <w:r w:rsidR="00AF6FB0" w:rsidRPr="00122CB2">
        <w:rPr>
          <w:rFonts w:eastAsia="Calibri"/>
          <w:color w:val="000000"/>
          <w:sz w:val="28"/>
          <w:szCs w:val="28"/>
          <w:lang w:eastAsia="en-US"/>
        </w:rPr>
        <w:t xml:space="preserve">доначислено денежное довольствие ФГГС </w:t>
      </w:r>
      <w:r>
        <w:rPr>
          <w:rFonts w:eastAsia="Calibri"/>
          <w:color w:val="000000"/>
          <w:sz w:val="28"/>
          <w:szCs w:val="28"/>
          <w:lang w:eastAsia="en-US"/>
        </w:rPr>
        <w:t xml:space="preserve"> и сотрудников ФПС </w:t>
      </w:r>
      <w:r w:rsidR="00AF6FB0" w:rsidRPr="00122CB2">
        <w:rPr>
          <w:rFonts w:eastAsia="Calibri"/>
          <w:color w:val="000000"/>
          <w:sz w:val="28"/>
          <w:szCs w:val="28"/>
          <w:lang w:eastAsia="en-US"/>
        </w:rPr>
        <w:t>за 2020 год выявленное самостоятельно</w:t>
      </w:r>
      <w:r w:rsidR="00EB6A3D">
        <w:rPr>
          <w:rFonts w:eastAsia="Calibri"/>
          <w:color w:val="000000"/>
          <w:sz w:val="28"/>
          <w:szCs w:val="28"/>
          <w:lang w:eastAsia="en-US"/>
        </w:rPr>
        <w:t xml:space="preserve"> (метод «дополнительной записи»)</w:t>
      </w:r>
      <w:r w:rsidR="00AF6FB0" w:rsidRPr="00122CB2">
        <w:rPr>
          <w:rFonts w:eastAsia="Calibri"/>
          <w:color w:val="000000"/>
          <w:sz w:val="28"/>
          <w:szCs w:val="28"/>
          <w:lang w:eastAsia="en-US"/>
        </w:rPr>
        <w:t>.</w:t>
      </w:r>
    </w:p>
    <w:p w:rsidR="00AF6FB0" w:rsidRDefault="00EB6A3D" w:rsidP="00AF6FB0">
      <w:pPr>
        <w:ind w:firstLine="708"/>
        <w:jc w:val="both"/>
        <w:rPr>
          <w:rFonts w:eastAsia="Calibri"/>
          <w:color w:val="000000"/>
          <w:sz w:val="28"/>
          <w:szCs w:val="28"/>
          <w:lang w:eastAsia="en-US"/>
        </w:rPr>
      </w:pPr>
      <w:r>
        <w:rPr>
          <w:rFonts w:eastAsia="Calibri"/>
          <w:color w:val="000000"/>
          <w:sz w:val="28"/>
          <w:szCs w:val="28"/>
          <w:lang w:eastAsia="en-US"/>
        </w:rPr>
        <w:t xml:space="preserve">8 146,09 </w:t>
      </w:r>
      <w:proofErr w:type="spellStart"/>
      <w:r>
        <w:rPr>
          <w:rFonts w:eastAsia="Calibri"/>
          <w:color w:val="000000"/>
          <w:sz w:val="28"/>
          <w:szCs w:val="28"/>
          <w:lang w:eastAsia="en-US"/>
        </w:rPr>
        <w:t>деножное</w:t>
      </w:r>
      <w:proofErr w:type="spellEnd"/>
      <w:r>
        <w:rPr>
          <w:rFonts w:eastAsia="Calibri"/>
          <w:color w:val="000000"/>
          <w:sz w:val="28"/>
          <w:szCs w:val="28"/>
          <w:lang w:eastAsia="en-US"/>
        </w:rPr>
        <w:t xml:space="preserve"> содержание </w:t>
      </w:r>
      <w:r w:rsidR="00E4740B">
        <w:rPr>
          <w:rFonts w:eastAsia="Calibri"/>
          <w:color w:val="000000"/>
          <w:sz w:val="28"/>
          <w:szCs w:val="28"/>
          <w:lang w:eastAsia="en-US"/>
        </w:rPr>
        <w:t>ФГГС;</w:t>
      </w:r>
    </w:p>
    <w:p w:rsidR="00EB6A3D" w:rsidRPr="00E4740B" w:rsidRDefault="00EB6A3D" w:rsidP="00E4740B">
      <w:pPr>
        <w:ind w:firstLine="709"/>
        <w:jc w:val="both"/>
        <w:rPr>
          <w:sz w:val="28"/>
          <w:szCs w:val="28"/>
        </w:rPr>
      </w:pPr>
      <w:r w:rsidRPr="00EB6A3D">
        <w:rPr>
          <w:sz w:val="28"/>
          <w:szCs w:val="28"/>
        </w:rPr>
        <w:lastRenderedPageBreak/>
        <w:t>69</w:t>
      </w:r>
      <w:r w:rsidR="00E4740B">
        <w:rPr>
          <w:sz w:val="28"/>
          <w:szCs w:val="28"/>
        </w:rPr>
        <w:t> </w:t>
      </w:r>
      <w:r w:rsidRPr="00EB6A3D">
        <w:rPr>
          <w:sz w:val="28"/>
          <w:szCs w:val="28"/>
        </w:rPr>
        <w:t>258,48</w:t>
      </w:r>
      <w:r w:rsidR="00E4740B">
        <w:rPr>
          <w:sz w:val="28"/>
          <w:szCs w:val="28"/>
        </w:rPr>
        <w:t xml:space="preserve"> денежное довольствие сотрудников ФПС.</w:t>
      </w:r>
    </w:p>
    <w:p w:rsidR="00AF6FB0" w:rsidRPr="00E4740B" w:rsidRDefault="00E4740B" w:rsidP="00AF6FB0">
      <w:pPr>
        <w:ind w:firstLine="708"/>
        <w:jc w:val="both"/>
        <w:rPr>
          <w:rFonts w:eastAsia="Calibri"/>
          <w:color w:val="000000"/>
          <w:sz w:val="28"/>
          <w:szCs w:val="28"/>
          <w:lang w:eastAsia="en-US"/>
        </w:rPr>
      </w:pPr>
      <w:r>
        <w:rPr>
          <w:rFonts w:eastAsia="Calibri"/>
          <w:b/>
          <w:color w:val="000000"/>
          <w:sz w:val="28"/>
          <w:szCs w:val="28"/>
          <w:lang w:eastAsia="en-US"/>
        </w:rPr>
        <w:t xml:space="preserve">- </w:t>
      </w:r>
      <w:r w:rsidRPr="00E4740B">
        <w:rPr>
          <w:rFonts w:eastAsia="Calibri"/>
          <w:b/>
          <w:color w:val="000000"/>
          <w:sz w:val="28"/>
          <w:szCs w:val="28"/>
          <w:lang w:eastAsia="en-US"/>
        </w:rPr>
        <w:t>п</w:t>
      </w:r>
      <w:r w:rsidR="00AF6FB0" w:rsidRPr="00E4740B">
        <w:rPr>
          <w:rFonts w:eastAsia="Calibri"/>
          <w:b/>
          <w:color w:val="000000"/>
          <w:sz w:val="28"/>
          <w:szCs w:val="28"/>
          <w:lang w:eastAsia="en-US"/>
        </w:rPr>
        <w:t>о строке 420</w:t>
      </w:r>
      <w:r w:rsidR="00AF6FB0" w:rsidRPr="00E4740B">
        <w:rPr>
          <w:rFonts w:eastAsia="Calibri"/>
          <w:color w:val="000000"/>
          <w:sz w:val="28"/>
          <w:szCs w:val="28"/>
          <w:lang w:eastAsia="en-US"/>
        </w:rPr>
        <w:t xml:space="preserve"> доначисление</w:t>
      </w:r>
      <w:r>
        <w:rPr>
          <w:rFonts w:eastAsia="Calibri"/>
          <w:color w:val="000000"/>
          <w:sz w:val="28"/>
          <w:szCs w:val="28"/>
          <w:lang w:eastAsia="en-US"/>
        </w:rPr>
        <w:t xml:space="preserve"> (метод «дополнительной записи»)</w:t>
      </w:r>
      <w:r w:rsidR="00AF6FB0" w:rsidRPr="00E4740B">
        <w:rPr>
          <w:rFonts w:eastAsia="Calibri"/>
          <w:color w:val="000000"/>
          <w:sz w:val="28"/>
          <w:szCs w:val="28"/>
          <w:lang w:eastAsia="en-US"/>
        </w:rPr>
        <w:t xml:space="preserve"> по счету 303.01 на сумму 648,00 из них:</w:t>
      </w:r>
    </w:p>
    <w:p w:rsidR="00AF6FB0" w:rsidRDefault="00F409A6" w:rsidP="00AF6FB0">
      <w:pPr>
        <w:ind w:firstLine="708"/>
        <w:jc w:val="both"/>
        <w:rPr>
          <w:rFonts w:eastAsia="Calibri"/>
          <w:color w:val="000000"/>
          <w:sz w:val="28"/>
          <w:szCs w:val="28"/>
          <w:lang w:eastAsia="en-US"/>
        </w:rPr>
      </w:pPr>
      <w:r>
        <w:rPr>
          <w:rFonts w:eastAsia="Calibri"/>
          <w:color w:val="000000"/>
          <w:sz w:val="28"/>
          <w:szCs w:val="28"/>
          <w:lang w:eastAsia="en-US"/>
        </w:rPr>
        <w:t xml:space="preserve">- </w:t>
      </w:r>
      <w:r w:rsidR="00AF6FB0" w:rsidRPr="001906DE">
        <w:rPr>
          <w:rFonts w:eastAsia="Calibri"/>
          <w:color w:val="000000"/>
          <w:sz w:val="28"/>
          <w:szCs w:val="28"/>
          <w:lang w:eastAsia="en-US"/>
        </w:rPr>
        <w:t>по акту проверки 273 рубл</w:t>
      </w:r>
      <w:r w:rsidR="00AF6FB0">
        <w:rPr>
          <w:rFonts w:eastAsia="Calibri"/>
          <w:color w:val="000000"/>
          <w:sz w:val="28"/>
          <w:szCs w:val="28"/>
          <w:lang w:eastAsia="en-US"/>
        </w:rPr>
        <w:t>я;</w:t>
      </w:r>
    </w:p>
    <w:p w:rsidR="00CC1B1C" w:rsidRPr="00E4740B" w:rsidRDefault="00F409A6" w:rsidP="00E4740B">
      <w:pPr>
        <w:ind w:firstLine="708"/>
        <w:jc w:val="both"/>
        <w:rPr>
          <w:rFonts w:eastAsia="Calibri"/>
          <w:color w:val="000000"/>
          <w:sz w:val="28"/>
          <w:szCs w:val="28"/>
          <w:lang w:eastAsia="en-US"/>
        </w:rPr>
      </w:pPr>
      <w:r>
        <w:rPr>
          <w:rFonts w:eastAsia="Calibri"/>
          <w:color w:val="000000"/>
          <w:sz w:val="28"/>
          <w:szCs w:val="28"/>
          <w:lang w:eastAsia="en-US"/>
        </w:rPr>
        <w:t xml:space="preserve">- </w:t>
      </w:r>
      <w:r w:rsidR="00AF6FB0" w:rsidRPr="001906DE">
        <w:rPr>
          <w:rFonts w:eastAsia="Calibri"/>
          <w:color w:val="000000"/>
          <w:sz w:val="28"/>
          <w:szCs w:val="28"/>
          <w:lang w:eastAsia="en-US"/>
        </w:rPr>
        <w:t>выявлено само</w:t>
      </w:r>
      <w:r w:rsidR="00E4740B">
        <w:rPr>
          <w:rFonts w:eastAsia="Calibri"/>
          <w:color w:val="000000"/>
          <w:sz w:val="28"/>
          <w:szCs w:val="28"/>
          <w:lang w:eastAsia="en-US"/>
        </w:rPr>
        <w:t>стоятельно на сумму 375 рублей.</w:t>
      </w:r>
    </w:p>
    <w:p w:rsidR="00CC1B1C" w:rsidRDefault="00E4740B" w:rsidP="00CC1B1C">
      <w:pPr>
        <w:ind w:firstLine="708"/>
        <w:jc w:val="both"/>
        <w:rPr>
          <w:rFonts w:eastAsia="Calibri"/>
          <w:color w:val="000000"/>
          <w:sz w:val="28"/>
          <w:szCs w:val="28"/>
          <w:lang w:eastAsia="en-US"/>
        </w:rPr>
      </w:pPr>
      <w:r w:rsidRPr="00E4740B">
        <w:rPr>
          <w:rFonts w:eastAsia="Calibri"/>
          <w:b/>
          <w:color w:val="000000"/>
          <w:sz w:val="28"/>
          <w:szCs w:val="28"/>
          <w:lang w:eastAsia="en-US"/>
        </w:rPr>
        <w:t>- п</w:t>
      </w:r>
      <w:r w:rsidR="00CC1B1C" w:rsidRPr="00E4740B">
        <w:rPr>
          <w:rFonts w:eastAsia="Calibri"/>
          <w:b/>
          <w:color w:val="000000"/>
          <w:sz w:val="28"/>
          <w:szCs w:val="28"/>
          <w:lang w:eastAsia="en-US"/>
        </w:rPr>
        <w:t>о строке 470</w:t>
      </w:r>
      <w:r w:rsidR="00CC1B1C" w:rsidRPr="00E4740B">
        <w:rPr>
          <w:rFonts w:eastAsia="Calibri"/>
          <w:color w:val="000000"/>
          <w:sz w:val="28"/>
          <w:szCs w:val="28"/>
          <w:lang w:eastAsia="en-US"/>
        </w:rPr>
        <w:t xml:space="preserve"> по счету 205.12 на сумму 172 800,00 указана кредиторская задолженность по гос. пошлине в размере 1 300 руб. (физ</w:t>
      </w:r>
      <w:r w:rsidR="00CC1B1C">
        <w:rPr>
          <w:rFonts w:eastAsia="Calibri"/>
          <w:color w:val="000000"/>
          <w:sz w:val="28"/>
          <w:szCs w:val="28"/>
          <w:lang w:eastAsia="en-US"/>
        </w:rPr>
        <w:t xml:space="preserve">. лицом подано заявление на возврат), </w:t>
      </w:r>
      <w:r w:rsidR="00CC1B1C" w:rsidRPr="001906DE">
        <w:rPr>
          <w:rFonts w:eastAsia="Calibri"/>
          <w:color w:val="000000"/>
          <w:sz w:val="28"/>
          <w:szCs w:val="28"/>
          <w:lang w:eastAsia="en-US"/>
        </w:rPr>
        <w:t>205.45 указ</w:t>
      </w:r>
      <w:r w:rsidR="00CC1B1C">
        <w:rPr>
          <w:rFonts w:eastAsia="Calibri"/>
          <w:color w:val="000000"/>
          <w:sz w:val="28"/>
          <w:szCs w:val="28"/>
          <w:lang w:eastAsia="en-US"/>
        </w:rPr>
        <w:t xml:space="preserve">ана кредиторская задолженность </w:t>
      </w:r>
      <w:r w:rsidR="00CC1B1C" w:rsidRPr="001906DE">
        <w:rPr>
          <w:rFonts w:eastAsia="Calibri"/>
          <w:color w:val="000000"/>
          <w:sz w:val="28"/>
          <w:szCs w:val="28"/>
          <w:lang w:eastAsia="en-US"/>
        </w:rPr>
        <w:t>по</w:t>
      </w:r>
      <w:r w:rsidR="00CC1B1C">
        <w:rPr>
          <w:rFonts w:eastAsia="Calibri"/>
          <w:color w:val="000000"/>
          <w:sz w:val="28"/>
          <w:szCs w:val="28"/>
          <w:lang w:eastAsia="en-US"/>
        </w:rPr>
        <w:t xml:space="preserve">  </w:t>
      </w:r>
      <w:r w:rsidR="00CC1B1C" w:rsidRPr="001906DE">
        <w:rPr>
          <w:rFonts w:eastAsia="Calibri"/>
          <w:color w:val="000000"/>
          <w:sz w:val="28"/>
          <w:szCs w:val="28"/>
          <w:lang w:eastAsia="en-US"/>
        </w:rPr>
        <w:t xml:space="preserve">административным штрафом за 2019 год в размере </w:t>
      </w:r>
      <w:r w:rsidR="00CC1B1C">
        <w:rPr>
          <w:rFonts w:eastAsia="Calibri"/>
          <w:color w:val="000000"/>
          <w:sz w:val="28"/>
          <w:szCs w:val="28"/>
          <w:lang w:eastAsia="en-US"/>
        </w:rPr>
        <w:t>171</w:t>
      </w:r>
      <w:r w:rsidR="00CC1B1C" w:rsidRPr="001906DE">
        <w:rPr>
          <w:rFonts w:eastAsia="Calibri"/>
          <w:color w:val="000000"/>
          <w:sz w:val="28"/>
          <w:szCs w:val="28"/>
          <w:lang w:eastAsia="en-US"/>
        </w:rPr>
        <w:t xml:space="preserve"> 500,00 руб. (физ. лицами в платежных поручениях неверно был указан КБК). </w:t>
      </w:r>
    </w:p>
    <w:p w:rsidR="00981ECA" w:rsidRPr="001906DE" w:rsidRDefault="00981ECA" w:rsidP="00CC1B1C">
      <w:pPr>
        <w:ind w:firstLine="708"/>
        <w:jc w:val="both"/>
        <w:rPr>
          <w:rFonts w:eastAsia="Calibri"/>
          <w:color w:val="000000"/>
          <w:sz w:val="28"/>
          <w:szCs w:val="28"/>
          <w:lang w:eastAsia="en-US"/>
        </w:rPr>
      </w:pPr>
      <w:proofErr w:type="spellStart"/>
      <w:r>
        <w:rPr>
          <w:rFonts w:eastAsia="Calibri"/>
          <w:color w:val="000000"/>
          <w:sz w:val="28"/>
          <w:szCs w:val="28"/>
          <w:lang w:eastAsia="en-US"/>
        </w:rPr>
        <w:t>Забалансовые</w:t>
      </w:r>
      <w:proofErr w:type="spellEnd"/>
      <w:r>
        <w:rPr>
          <w:rFonts w:eastAsia="Calibri"/>
          <w:color w:val="000000"/>
          <w:sz w:val="28"/>
          <w:szCs w:val="28"/>
          <w:lang w:eastAsia="en-US"/>
        </w:rPr>
        <w:t xml:space="preserve"> счета:</w:t>
      </w:r>
    </w:p>
    <w:p w:rsidR="00981ECA" w:rsidRPr="00981ECA" w:rsidRDefault="00981ECA" w:rsidP="00D56CB1">
      <w:pPr>
        <w:jc w:val="both"/>
        <w:rPr>
          <w:rFonts w:eastAsia="Calibri"/>
          <w:color w:val="000000"/>
          <w:sz w:val="28"/>
          <w:szCs w:val="28"/>
          <w:lang w:eastAsia="en-US"/>
        </w:rPr>
      </w:pPr>
      <w:r w:rsidRPr="00981ECA">
        <w:rPr>
          <w:rFonts w:eastAsia="Calibri"/>
          <w:color w:val="000000"/>
          <w:sz w:val="28"/>
          <w:szCs w:val="28"/>
          <w:lang w:eastAsia="en-US"/>
        </w:rPr>
        <w:tab/>
      </w:r>
      <w:r w:rsidRPr="00981ECA">
        <w:rPr>
          <w:rFonts w:eastAsia="Calibri"/>
          <w:b/>
          <w:color w:val="000000"/>
          <w:sz w:val="28"/>
          <w:szCs w:val="28"/>
          <w:lang w:eastAsia="en-US"/>
        </w:rPr>
        <w:t>-по строке 010</w:t>
      </w:r>
      <w:r w:rsidRPr="00981ECA">
        <w:rPr>
          <w:rFonts w:eastAsia="Calibri"/>
          <w:color w:val="000000"/>
          <w:sz w:val="28"/>
          <w:szCs w:val="28"/>
          <w:lang w:eastAsia="en-US"/>
        </w:rPr>
        <w:t xml:space="preserve"> </w:t>
      </w:r>
      <w:r>
        <w:rPr>
          <w:rFonts w:eastAsia="Calibri"/>
          <w:color w:val="000000"/>
          <w:sz w:val="28"/>
          <w:szCs w:val="28"/>
          <w:lang w:eastAsia="en-US"/>
        </w:rPr>
        <w:t xml:space="preserve">уменьшение по счету 01 на сумму (-249 643,03) рубля списаны в </w:t>
      </w:r>
      <w:proofErr w:type="spellStart"/>
      <w:r>
        <w:rPr>
          <w:rFonts w:eastAsia="Calibri"/>
          <w:color w:val="000000"/>
          <w:sz w:val="28"/>
          <w:szCs w:val="28"/>
          <w:lang w:eastAsia="en-US"/>
        </w:rPr>
        <w:t>межотчетный</w:t>
      </w:r>
      <w:proofErr w:type="spellEnd"/>
      <w:r>
        <w:rPr>
          <w:rFonts w:eastAsia="Calibri"/>
          <w:color w:val="000000"/>
          <w:sz w:val="28"/>
          <w:szCs w:val="28"/>
          <w:lang w:eastAsia="en-US"/>
        </w:rPr>
        <w:t xml:space="preserve"> период лицензии крипто про по причине применения стандарта «Нематериальные активы» с 01.01.2021 года, перенесены на счет 111.6</w:t>
      </w:r>
      <w:r>
        <w:rPr>
          <w:rFonts w:eastAsia="Calibri"/>
          <w:color w:val="000000"/>
          <w:sz w:val="28"/>
          <w:szCs w:val="28"/>
          <w:lang w:val="en-US" w:eastAsia="en-US"/>
        </w:rPr>
        <w:t>I</w:t>
      </w:r>
      <w:r>
        <w:rPr>
          <w:rFonts w:eastAsia="Calibri"/>
          <w:color w:val="000000"/>
          <w:sz w:val="28"/>
          <w:szCs w:val="28"/>
          <w:lang w:eastAsia="en-US"/>
        </w:rPr>
        <w:t xml:space="preserve"> лицензии с правом пользования более 12 месяц</w:t>
      </w:r>
      <w:r w:rsidR="00105557">
        <w:rPr>
          <w:rFonts w:eastAsia="Calibri"/>
          <w:color w:val="000000"/>
          <w:sz w:val="28"/>
          <w:szCs w:val="28"/>
          <w:lang w:eastAsia="en-US"/>
        </w:rPr>
        <w:t>ев и приносящие экономическую вы</w:t>
      </w:r>
      <w:r>
        <w:rPr>
          <w:rFonts w:eastAsia="Calibri"/>
          <w:color w:val="000000"/>
          <w:sz w:val="28"/>
          <w:szCs w:val="28"/>
          <w:lang w:eastAsia="en-US"/>
        </w:rPr>
        <w:t>году.</w:t>
      </w:r>
    </w:p>
    <w:p w:rsidR="00AA2267" w:rsidRDefault="00981ECA" w:rsidP="006D299A">
      <w:pPr>
        <w:ind w:firstLine="708"/>
        <w:jc w:val="both"/>
        <w:rPr>
          <w:rFonts w:eastAsia="Calibri"/>
          <w:color w:val="000000"/>
          <w:sz w:val="28"/>
          <w:szCs w:val="28"/>
          <w:lang w:eastAsia="en-US"/>
        </w:rPr>
      </w:pPr>
      <w:r w:rsidRPr="00105557">
        <w:rPr>
          <w:rFonts w:eastAsia="Calibri"/>
          <w:b/>
          <w:color w:val="000000"/>
          <w:sz w:val="28"/>
          <w:szCs w:val="28"/>
          <w:lang w:eastAsia="en-US"/>
        </w:rPr>
        <w:t>- по строке 210</w:t>
      </w:r>
      <w:r w:rsidRPr="00105557">
        <w:rPr>
          <w:rFonts w:eastAsia="Calibri"/>
          <w:color w:val="000000"/>
          <w:sz w:val="28"/>
          <w:szCs w:val="28"/>
          <w:lang w:eastAsia="en-US"/>
        </w:rPr>
        <w:t xml:space="preserve"> уменьшение на счету 21 на сумму (-</w:t>
      </w:r>
      <w:r w:rsidRPr="00981ECA">
        <w:rPr>
          <w:rFonts w:eastAsia="Calibri"/>
          <w:color w:val="000000"/>
          <w:sz w:val="28"/>
          <w:szCs w:val="28"/>
          <w:lang w:eastAsia="en-US"/>
        </w:rPr>
        <w:t>5 724 599,07</w:t>
      </w:r>
      <w:r>
        <w:rPr>
          <w:rFonts w:eastAsia="Calibri"/>
          <w:color w:val="000000"/>
          <w:sz w:val="28"/>
          <w:szCs w:val="28"/>
          <w:lang w:eastAsia="en-US"/>
        </w:rPr>
        <w:t>) рублей Основные средства перенесены на счет 105.35 в соответствии с инструкцией 157Н и стандартом «Запасы»:</w:t>
      </w:r>
    </w:p>
    <w:p w:rsidR="00981ECA" w:rsidRDefault="00981ECA" w:rsidP="006D299A">
      <w:pPr>
        <w:ind w:firstLine="708"/>
        <w:jc w:val="both"/>
        <w:rPr>
          <w:rFonts w:eastAsia="Calibri"/>
          <w:color w:val="000000"/>
          <w:sz w:val="28"/>
          <w:szCs w:val="28"/>
          <w:lang w:eastAsia="en-US"/>
        </w:rPr>
      </w:pPr>
      <w:r>
        <w:rPr>
          <w:rFonts w:eastAsia="Calibri"/>
          <w:color w:val="000000"/>
          <w:sz w:val="28"/>
          <w:szCs w:val="28"/>
          <w:lang w:eastAsia="en-US"/>
        </w:rPr>
        <w:t>Выявлено по Акту проверки не верное применение счетов учета на сумму (</w:t>
      </w:r>
      <w:r w:rsidRPr="00981ECA">
        <w:rPr>
          <w:rFonts w:eastAsia="Calibri"/>
          <w:color w:val="000000"/>
          <w:sz w:val="28"/>
          <w:szCs w:val="28"/>
          <w:lang w:eastAsia="en-US"/>
        </w:rPr>
        <w:t>-679 786,51</w:t>
      </w:r>
      <w:r>
        <w:rPr>
          <w:rFonts w:eastAsia="Calibri"/>
          <w:color w:val="000000"/>
          <w:sz w:val="28"/>
          <w:szCs w:val="28"/>
          <w:lang w:eastAsia="en-US"/>
        </w:rPr>
        <w:t xml:space="preserve">) </w:t>
      </w:r>
      <w:r w:rsidR="00105557">
        <w:rPr>
          <w:rFonts w:eastAsia="Calibri"/>
          <w:color w:val="000000"/>
          <w:sz w:val="28"/>
          <w:szCs w:val="28"/>
          <w:lang w:eastAsia="en-US"/>
        </w:rPr>
        <w:t>рублей;</w:t>
      </w:r>
    </w:p>
    <w:p w:rsidR="00981ECA" w:rsidRPr="003A4408" w:rsidRDefault="00981ECA" w:rsidP="006D299A">
      <w:pPr>
        <w:ind w:firstLine="708"/>
        <w:jc w:val="both"/>
        <w:rPr>
          <w:rFonts w:eastAsia="Calibri"/>
          <w:color w:val="000000"/>
          <w:sz w:val="28"/>
          <w:szCs w:val="28"/>
          <w:highlight w:val="yellow"/>
          <w:lang w:eastAsia="en-US"/>
        </w:rPr>
      </w:pPr>
      <w:r>
        <w:rPr>
          <w:rFonts w:eastAsia="Calibri"/>
          <w:color w:val="000000"/>
          <w:sz w:val="28"/>
          <w:szCs w:val="28"/>
          <w:lang w:eastAsia="en-US"/>
        </w:rPr>
        <w:t>Выявлено самостоятельно (</w:t>
      </w:r>
      <w:r w:rsidRPr="00981ECA">
        <w:rPr>
          <w:rFonts w:eastAsia="Calibri"/>
          <w:color w:val="000000"/>
          <w:sz w:val="28"/>
          <w:szCs w:val="28"/>
          <w:lang w:eastAsia="en-US"/>
        </w:rPr>
        <w:t>-5 044 812,56</w:t>
      </w:r>
      <w:r>
        <w:rPr>
          <w:rFonts w:eastAsia="Calibri"/>
          <w:color w:val="000000"/>
          <w:sz w:val="28"/>
          <w:szCs w:val="28"/>
          <w:lang w:eastAsia="en-US"/>
        </w:rPr>
        <w:t>) рублей.</w:t>
      </w:r>
    </w:p>
    <w:p w:rsidR="00D32EFF" w:rsidRDefault="00D32EFF" w:rsidP="009C726F">
      <w:pPr>
        <w:rPr>
          <w:sz w:val="28"/>
          <w:szCs w:val="28"/>
          <w:highlight w:val="yellow"/>
        </w:rPr>
      </w:pPr>
    </w:p>
    <w:p w:rsidR="00105557" w:rsidRPr="003A4408" w:rsidRDefault="00105557" w:rsidP="009C726F">
      <w:pPr>
        <w:rPr>
          <w:sz w:val="28"/>
          <w:szCs w:val="28"/>
          <w:highlight w:val="yellow"/>
        </w:rPr>
      </w:pPr>
    </w:p>
    <w:p w:rsidR="00FE7A69" w:rsidRPr="009C726F" w:rsidRDefault="00FE7A69" w:rsidP="00FE7A69">
      <w:pPr>
        <w:ind w:firstLine="708"/>
        <w:jc w:val="center"/>
        <w:rPr>
          <w:rFonts w:eastAsia="Calibri"/>
          <w:color w:val="000000"/>
          <w:sz w:val="28"/>
          <w:szCs w:val="28"/>
          <w:u w:val="single"/>
          <w:lang w:eastAsia="en-US"/>
        </w:rPr>
      </w:pPr>
      <w:r w:rsidRPr="009C726F">
        <w:rPr>
          <w:rFonts w:eastAsia="Calibri"/>
          <w:color w:val="000000"/>
          <w:sz w:val="28"/>
          <w:szCs w:val="28"/>
          <w:u w:val="single"/>
          <w:lang w:eastAsia="en-US"/>
        </w:rPr>
        <w:t>СВЕДЕНИЯ О ПРИНЯТЫХ И НЕИСПОЛНЕННЫХ</w:t>
      </w:r>
    </w:p>
    <w:p w:rsidR="00FE7A69" w:rsidRPr="009C726F" w:rsidRDefault="00FE7A69" w:rsidP="00FE7A69">
      <w:pPr>
        <w:ind w:firstLine="708"/>
        <w:jc w:val="center"/>
        <w:rPr>
          <w:rFonts w:eastAsia="Calibri"/>
          <w:color w:val="000000"/>
          <w:sz w:val="28"/>
          <w:szCs w:val="28"/>
          <w:u w:val="single"/>
          <w:lang w:eastAsia="en-US"/>
        </w:rPr>
      </w:pPr>
      <w:r w:rsidRPr="009C726F">
        <w:rPr>
          <w:rFonts w:eastAsia="Calibri"/>
          <w:color w:val="000000"/>
          <w:sz w:val="28"/>
          <w:szCs w:val="28"/>
          <w:u w:val="single"/>
          <w:lang w:eastAsia="en-US"/>
        </w:rPr>
        <w:t>ОБЯЗАТЕЛЬСТВАХ ПОЛУЧАТЕЛЯ БЮДЖЕТНЫХ СРЕДСТВ</w:t>
      </w:r>
    </w:p>
    <w:p w:rsidR="00FE7A69" w:rsidRPr="009C726F" w:rsidRDefault="00FE7A69" w:rsidP="00FE7A69">
      <w:pPr>
        <w:ind w:firstLine="708"/>
        <w:jc w:val="center"/>
        <w:rPr>
          <w:rFonts w:eastAsia="Calibri"/>
          <w:color w:val="000000"/>
          <w:sz w:val="28"/>
          <w:szCs w:val="28"/>
          <w:u w:val="single"/>
          <w:lang w:eastAsia="en-US"/>
        </w:rPr>
      </w:pPr>
      <w:r w:rsidRPr="009C726F">
        <w:rPr>
          <w:rFonts w:eastAsia="Calibri"/>
          <w:color w:val="000000"/>
          <w:sz w:val="28"/>
          <w:szCs w:val="28"/>
          <w:u w:val="single"/>
          <w:lang w:eastAsia="en-US"/>
        </w:rPr>
        <w:t>(ФОРМА №0503175)</w:t>
      </w:r>
    </w:p>
    <w:p w:rsidR="00FE7A69" w:rsidRPr="009C726F" w:rsidRDefault="00FE7A69" w:rsidP="00FE7A69">
      <w:pPr>
        <w:ind w:firstLine="708"/>
        <w:jc w:val="both"/>
        <w:rPr>
          <w:rFonts w:eastAsia="Calibri"/>
          <w:color w:val="000000"/>
          <w:sz w:val="28"/>
          <w:szCs w:val="28"/>
          <w:u w:val="single"/>
          <w:lang w:eastAsia="en-US"/>
        </w:rPr>
      </w:pPr>
    </w:p>
    <w:p w:rsidR="007E027F" w:rsidRDefault="00FE7A69" w:rsidP="007E027F">
      <w:pPr>
        <w:shd w:val="clear" w:color="auto" w:fill="FFFFFF"/>
        <w:ind w:firstLine="540"/>
        <w:jc w:val="both"/>
        <w:rPr>
          <w:rFonts w:eastAsia="SimSun"/>
          <w:sz w:val="28"/>
          <w:szCs w:val="28"/>
        </w:rPr>
      </w:pPr>
      <w:r w:rsidRPr="009C726F">
        <w:rPr>
          <w:rFonts w:eastAsia="Calibri"/>
          <w:color w:val="000000"/>
          <w:sz w:val="28"/>
          <w:szCs w:val="28"/>
          <w:u w:val="single"/>
          <w:lang w:eastAsia="en-US"/>
        </w:rPr>
        <w:t xml:space="preserve">В разделе </w:t>
      </w:r>
      <w:r w:rsidR="007E027F" w:rsidRPr="009C726F">
        <w:rPr>
          <w:rFonts w:eastAsia="Calibri"/>
          <w:color w:val="000000"/>
          <w:sz w:val="28"/>
          <w:szCs w:val="28"/>
          <w:u w:val="single"/>
          <w:lang w:eastAsia="en-US"/>
        </w:rPr>
        <w:t>3</w:t>
      </w:r>
      <w:r w:rsidRPr="009C726F">
        <w:rPr>
          <w:rFonts w:eastAsia="Calibri"/>
          <w:color w:val="000000"/>
          <w:sz w:val="28"/>
          <w:szCs w:val="28"/>
          <w:u w:val="single"/>
          <w:lang w:eastAsia="en-US"/>
        </w:rPr>
        <w:t xml:space="preserve"> «Сведения о</w:t>
      </w:r>
      <w:r w:rsidR="007E027F" w:rsidRPr="009C726F">
        <w:rPr>
          <w:rFonts w:eastAsia="Calibri"/>
          <w:color w:val="000000"/>
          <w:sz w:val="28"/>
          <w:szCs w:val="28"/>
          <w:u w:val="single"/>
          <w:lang w:eastAsia="en-US"/>
        </w:rPr>
        <w:t xml:space="preserve"> бюджетных обязательствах, принятых сверх бюджетных назначений» </w:t>
      </w:r>
      <w:r w:rsidRPr="009C726F">
        <w:rPr>
          <w:rFonts w:eastAsia="Calibri"/>
          <w:color w:val="000000"/>
          <w:sz w:val="28"/>
          <w:szCs w:val="28"/>
          <w:u w:val="single"/>
          <w:lang w:eastAsia="en-US"/>
        </w:rPr>
        <w:t>по КБК 031010201</w:t>
      </w:r>
      <w:r w:rsidR="007E027F" w:rsidRPr="009C726F">
        <w:rPr>
          <w:rFonts w:eastAsia="Calibri"/>
          <w:color w:val="000000"/>
          <w:sz w:val="28"/>
          <w:szCs w:val="28"/>
          <w:u w:val="single"/>
          <w:lang w:eastAsia="en-US"/>
        </w:rPr>
        <w:t>93996133</w:t>
      </w:r>
      <w:r w:rsidRPr="009C726F">
        <w:rPr>
          <w:rFonts w:eastAsia="Calibri"/>
          <w:color w:val="000000"/>
          <w:sz w:val="28"/>
          <w:szCs w:val="28"/>
          <w:u w:val="single"/>
          <w:lang w:eastAsia="en-US"/>
        </w:rPr>
        <w:t xml:space="preserve"> по коду счета 1502</w:t>
      </w:r>
      <w:r w:rsidR="007E027F" w:rsidRPr="009C726F">
        <w:rPr>
          <w:rFonts w:eastAsia="Calibri"/>
          <w:color w:val="000000"/>
          <w:sz w:val="28"/>
          <w:szCs w:val="28"/>
          <w:u w:val="single"/>
          <w:lang w:eastAsia="en-US"/>
        </w:rPr>
        <w:t>1</w:t>
      </w:r>
      <w:r w:rsidR="009C726F" w:rsidRPr="009C726F">
        <w:rPr>
          <w:rFonts w:eastAsia="Calibri"/>
          <w:color w:val="000000"/>
          <w:sz w:val="28"/>
          <w:szCs w:val="28"/>
          <w:u w:val="single"/>
          <w:lang w:eastAsia="en-US"/>
        </w:rPr>
        <w:t>1</w:t>
      </w:r>
      <w:r w:rsidR="00B51534" w:rsidRPr="009C726F">
        <w:rPr>
          <w:rFonts w:eastAsia="Calibri"/>
          <w:color w:val="000000"/>
          <w:sz w:val="28"/>
          <w:szCs w:val="28"/>
          <w:u w:val="single"/>
          <w:lang w:eastAsia="en-US"/>
        </w:rPr>
        <w:t xml:space="preserve"> </w:t>
      </w:r>
      <w:r w:rsidR="007E027F" w:rsidRPr="009C726F">
        <w:rPr>
          <w:rFonts w:eastAsia="Calibri"/>
          <w:color w:val="000000"/>
          <w:sz w:val="28"/>
          <w:szCs w:val="28"/>
          <w:u w:val="single"/>
          <w:lang w:eastAsia="en-US"/>
        </w:rPr>
        <w:t>266</w:t>
      </w:r>
      <w:r w:rsidR="009C726F" w:rsidRPr="009C726F">
        <w:rPr>
          <w:rFonts w:eastAsia="Calibri"/>
          <w:color w:val="000000"/>
          <w:sz w:val="28"/>
          <w:szCs w:val="28"/>
          <w:u w:val="single"/>
          <w:lang w:eastAsia="en-US"/>
        </w:rPr>
        <w:t xml:space="preserve"> </w:t>
      </w:r>
      <w:r w:rsidRPr="009C726F">
        <w:rPr>
          <w:rFonts w:eastAsia="Calibri"/>
          <w:color w:val="000000"/>
          <w:sz w:val="28"/>
          <w:szCs w:val="28"/>
          <w:u w:val="single"/>
          <w:lang w:eastAsia="en-US"/>
        </w:rPr>
        <w:t xml:space="preserve">в размере </w:t>
      </w:r>
      <w:r w:rsidR="007E027F" w:rsidRPr="009C726F">
        <w:rPr>
          <w:rFonts w:eastAsia="Calibri"/>
          <w:color w:val="000000"/>
          <w:sz w:val="28"/>
          <w:szCs w:val="28"/>
          <w:u w:val="single"/>
          <w:lang w:eastAsia="en-US"/>
        </w:rPr>
        <w:t>170 331</w:t>
      </w:r>
      <w:r w:rsidRPr="009C726F">
        <w:rPr>
          <w:rFonts w:eastAsia="Calibri"/>
          <w:color w:val="000000"/>
          <w:sz w:val="28"/>
          <w:szCs w:val="28"/>
          <w:u w:val="single"/>
          <w:lang w:eastAsia="en-US"/>
        </w:rPr>
        <w:t>,</w:t>
      </w:r>
      <w:r w:rsidR="007E027F" w:rsidRPr="009C726F">
        <w:rPr>
          <w:rFonts w:eastAsia="Calibri"/>
          <w:color w:val="000000"/>
          <w:sz w:val="28"/>
          <w:szCs w:val="28"/>
          <w:u w:val="single"/>
          <w:lang w:eastAsia="en-US"/>
        </w:rPr>
        <w:t>0</w:t>
      </w:r>
      <w:r w:rsidRPr="009C726F">
        <w:rPr>
          <w:rFonts w:eastAsia="Calibri"/>
          <w:color w:val="000000"/>
          <w:sz w:val="28"/>
          <w:szCs w:val="28"/>
          <w:u w:val="single"/>
          <w:lang w:eastAsia="en-US"/>
        </w:rPr>
        <w:t>0 (</w:t>
      </w:r>
      <w:r w:rsidR="007E027F" w:rsidRPr="009C726F">
        <w:rPr>
          <w:rFonts w:eastAsia="Calibri"/>
          <w:color w:val="000000"/>
          <w:sz w:val="28"/>
          <w:szCs w:val="28"/>
          <w:u w:val="single"/>
          <w:lang w:eastAsia="en-US"/>
        </w:rPr>
        <w:t>Сто семьдесят тысяч триста тридцать один</w:t>
      </w:r>
      <w:r w:rsidRPr="009C726F">
        <w:rPr>
          <w:rFonts w:eastAsia="Calibri"/>
          <w:color w:val="000000"/>
          <w:sz w:val="28"/>
          <w:szCs w:val="28"/>
          <w:u w:val="single"/>
          <w:lang w:eastAsia="en-US"/>
        </w:rPr>
        <w:t>) рубл</w:t>
      </w:r>
      <w:r w:rsidR="007E027F" w:rsidRPr="009C726F">
        <w:rPr>
          <w:rFonts w:eastAsia="Calibri"/>
          <w:color w:val="000000"/>
          <w:sz w:val="28"/>
          <w:szCs w:val="28"/>
          <w:u w:val="single"/>
          <w:lang w:eastAsia="en-US"/>
        </w:rPr>
        <w:t>ь</w:t>
      </w:r>
      <w:r w:rsidRPr="009C726F">
        <w:rPr>
          <w:rFonts w:eastAsia="Calibri"/>
          <w:color w:val="000000"/>
          <w:sz w:val="28"/>
          <w:szCs w:val="28"/>
          <w:u w:val="single"/>
          <w:lang w:eastAsia="en-US"/>
        </w:rPr>
        <w:t xml:space="preserve"> </w:t>
      </w:r>
      <w:r w:rsidR="007E027F" w:rsidRPr="009C726F">
        <w:rPr>
          <w:rFonts w:eastAsia="Calibri"/>
          <w:color w:val="000000"/>
          <w:sz w:val="28"/>
          <w:szCs w:val="28"/>
          <w:u w:val="single"/>
          <w:lang w:eastAsia="en-US"/>
        </w:rPr>
        <w:t>0</w:t>
      </w:r>
      <w:r w:rsidRPr="009C726F">
        <w:rPr>
          <w:rFonts w:eastAsia="Calibri"/>
          <w:color w:val="000000"/>
          <w:sz w:val="28"/>
          <w:szCs w:val="28"/>
          <w:u w:val="single"/>
          <w:lang w:eastAsia="en-US"/>
        </w:rPr>
        <w:t>0 копеек</w:t>
      </w:r>
      <w:r w:rsidR="009C726F" w:rsidRPr="009C726F">
        <w:rPr>
          <w:rFonts w:eastAsia="Calibri"/>
          <w:color w:val="000000"/>
          <w:sz w:val="28"/>
          <w:szCs w:val="28"/>
          <w:u w:val="single"/>
          <w:lang w:eastAsia="en-US"/>
        </w:rPr>
        <w:t>, По</w:t>
      </w:r>
      <w:r w:rsidR="007E027F" w:rsidRPr="009C726F">
        <w:rPr>
          <w:rFonts w:eastAsia="SimSun"/>
          <w:sz w:val="28"/>
          <w:szCs w:val="28"/>
        </w:rPr>
        <w:t xml:space="preserve"> счету 1.302.66 </w:t>
      </w:r>
      <w:r w:rsidR="009C726F" w:rsidRPr="009C726F">
        <w:rPr>
          <w:rFonts w:eastAsia="SimSun"/>
          <w:sz w:val="28"/>
          <w:szCs w:val="28"/>
        </w:rPr>
        <w:t xml:space="preserve">на 31.12.2021 образовалась кредиторская задолженность по уплате сотруднику выходного пособия при увольнении </w:t>
      </w:r>
      <w:r w:rsidR="007E027F" w:rsidRPr="009C726F">
        <w:rPr>
          <w:rFonts w:eastAsia="SimSun"/>
          <w:sz w:val="28"/>
          <w:szCs w:val="28"/>
        </w:rPr>
        <w:t xml:space="preserve">в сумме 170 331,00 руб. </w:t>
      </w:r>
      <w:r w:rsidR="009C726F" w:rsidRPr="009C726F">
        <w:rPr>
          <w:rFonts w:eastAsia="SimSun"/>
          <w:sz w:val="28"/>
          <w:szCs w:val="28"/>
        </w:rPr>
        <w:t xml:space="preserve">(дата увольнения </w:t>
      </w:r>
      <w:r w:rsidR="007E027F" w:rsidRPr="009C726F">
        <w:rPr>
          <w:rFonts w:eastAsia="SimSun"/>
          <w:sz w:val="28"/>
          <w:szCs w:val="28"/>
        </w:rPr>
        <w:t>31.12.2021 года). Сотруднику произведена оплата 10 января 2022 года в (ПП №43481 от 11.01.2022).</w:t>
      </w:r>
    </w:p>
    <w:p w:rsidR="00FE7A69" w:rsidRDefault="00FE7A69" w:rsidP="00FE7A69">
      <w:pPr>
        <w:ind w:firstLine="708"/>
        <w:jc w:val="both"/>
        <w:rPr>
          <w:rFonts w:eastAsia="Calibri"/>
          <w:color w:val="000000"/>
          <w:sz w:val="28"/>
          <w:szCs w:val="28"/>
          <w:highlight w:val="yellow"/>
          <w:lang w:eastAsia="en-US"/>
        </w:rPr>
      </w:pPr>
    </w:p>
    <w:p w:rsidR="00AA2267" w:rsidRPr="003A4408" w:rsidRDefault="00AA2267" w:rsidP="00FE7A69">
      <w:pPr>
        <w:ind w:firstLine="708"/>
        <w:jc w:val="both"/>
        <w:rPr>
          <w:rFonts w:eastAsia="Calibri"/>
          <w:color w:val="000000"/>
          <w:sz w:val="28"/>
          <w:szCs w:val="28"/>
          <w:highlight w:val="yellow"/>
          <w:lang w:eastAsia="en-US"/>
        </w:rPr>
      </w:pPr>
    </w:p>
    <w:p w:rsidR="00D32EFF" w:rsidRPr="005452DD" w:rsidRDefault="00D32EFF" w:rsidP="00D32EFF">
      <w:pPr>
        <w:ind w:firstLine="705"/>
        <w:jc w:val="center"/>
        <w:rPr>
          <w:color w:val="000000"/>
          <w:sz w:val="28"/>
          <w:szCs w:val="28"/>
          <w:u w:val="single"/>
        </w:rPr>
      </w:pPr>
      <w:r w:rsidRPr="005452DD">
        <w:rPr>
          <w:color w:val="000000"/>
          <w:sz w:val="28"/>
          <w:szCs w:val="28"/>
          <w:u w:val="single"/>
        </w:rPr>
        <w:t>СВЕДЕНИЯ О ВЛОЖЕНИЯХ В ОБЪЕКТЫ НЕДВИЖИМОГО ИМУЩЕСТВА, ОБЪЕКТАХ НЕЗАВЕРШЕННОГО СТРОИТЕЛЬСТВА, ВЛОЖЕНИЯХ В ОБЪЕКТЫ НЕДВИЖИМОГО ИМУЩЕСТВА (ф. 0503190)</w:t>
      </w:r>
    </w:p>
    <w:p w:rsidR="00D32EFF" w:rsidRPr="005452DD" w:rsidRDefault="00D32EFF" w:rsidP="00D32EFF">
      <w:pPr>
        <w:ind w:firstLine="705"/>
        <w:jc w:val="center"/>
        <w:rPr>
          <w:color w:val="000000"/>
          <w:sz w:val="28"/>
          <w:szCs w:val="28"/>
        </w:rPr>
      </w:pPr>
    </w:p>
    <w:p w:rsidR="00D32EFF" w:rsidRPr="005452DD" w:rsidRDefault="00D32EFF" w:rsidP="00AA2267">
      <w:pPr>
        <w:ind w:firstLine="705"/>
        <w:jc w:val="both"/>
        <w:rPr>
          <w:color w:val="000000"/>
          <w:sz w:val="28"/>
          <w:szCs w:val="28"/>
        </w:rPr>
      </w:pPr>
      <w:r w:rsidRPr="005452DD">
        <w:rPr>
          <w:color w:val="000000"/>
          <w:sz w:val="28"/>
          <w:szCs w:val="28"/>
        </w:rPr>
        <w:t xml:space="preserve">В балансовом учете по счету 106 «Капитальные вложения» числятся </w:t>
      </w:r>
      <w:r w:rsidR="004549A5" w:rsidRPr="005452DD">
        <w:rPr>
          <w:color w:val="000000"/>
          <w:sz w:val="28"/>
          <w:szCs w:val="28"/>
        </w:rPr>
        <w:t xml:space="preserve">с 2012 года </w:t>
      </w:r>
      <w:r w:rsidRPr="005452DD">
        <w:rPr>
          <w:color w:val="000000"/>
          <w:sz w:val="28"/>
          <w:szCs w:val="28"/>
        </w:rPr>
        <w:t xml:space="preserve">капитальные </w:t>
      </w:r>
      <w:r w:rsidR="00DA3958" w:rsidRPr="005452DD">
        <w:rPr>
          <w:color w:val="000000"/>
          <w:sz w:val="28"/>
          <w:szCs w:val="28"/>
        </w:rPr>
        <w:t>вложения,</w:t>
      </w:r>
      <w:r w:rsidRPr="005452DD">
        <w:rPr>
          <w:color w:val="000000"/>
          <w:sz w:val="28"/>
          <w:szCs w:val="28"/>
        </w:rPr>
        <w:t xml:space="preserve"> </w:t>
      </w:r>
      <w:r w:rsidR="00DA3958" w:rsidRPr="005452DD">
        <w:rPr>
          <w:color w:val="000000"/>
          <w:sz w:val="28"/>
          <w:szCs w:val="28"/>
        </w:rPr>
        <w:t xml:space="preserve">произведенные в объекты, строительство которых не начиналось, </w:t>
      </w:r>
      <w:r w:rsidRPr="005452DD">
        <w:rPr>
          <w:color w:val="000000"/>
          <w:sz w:val="28"/>
          <w:szCs w:val="28"/>
        </w:rPr>
        <w:t>в сумме 5 300 000 руб.</w:t>
      </w:r>
      <w:r w:rsidR="00DA3958" w:rsidRPr="005452DD">
        <w:rPr>
          <w:color w:val="000000"/>
          <w:sz w:val="28"/>
          <w:szCs w:val="28"/>
        </w:rPr>
        <w:t xml:space="preserve"> в том числе</w:t>
      </w:r>
      <w:r w:rsidRPr="005452DD">
        <w:rPr>
          <w:color w:val="000000"/>
          <w:sz w:val="28"/>
          <w:szCs w:val="28"/>
        </w:rPr>
        <w:t>:</w:t>
      </w:r>
    </w:p>
    <w:p w:rsidR="00D32EFF" w:rsidRPr="005452DD" w:rsidRDefault="00D32EFF" w:rsidP="00DA3958">
      <w:pPr>
        <w:ind w:firstLine="708"/>
        <w:jc w:val="both"/>
        <w:rPr>
          <w:color w:val="000000"/>
          <w:sz w:val="28"/>
          <w:szCs w:val="28"/>
        </w:rPr>
      </w:pPr>
      <w:r w:rsidRPr="005452DD">
        <w:rPr>
          <w:color w:val="000000"/>
          <w:sz w:val="28"/>
          <w:szCs w:val="28"/>
        </w:rPr>
        <w:t xml:space="preserve">Пожарное депо пожарной части 2 типа на 4 автомобиля; Ямало-Ненецкий АО, г. Салехард, </w:t>
      </w:r>
      <w:r w:rsidR="00DA3958" w:rsidRPr="005452DD">
        <w:rPr>
          <w:color w:val="000000"/>
          <w:sz w:val="28"/>
          <w:szCs w:val="28"/>
        </w:rPr>
        <w:t xml:space="preserve">ул. Богдана </w:t>
      </w:r>
      <w:proofErr w:type="spellStart"/>
      <w:r w:rsidR="00DA3958" w:rsidRPr="005452DD">
        <w:rPr>
          <w:color w:val="000000"/>
          <w:sz w:val="28"/>
          <w:szCs w:val="28"/>
        </w:rPr>
        <w:t>Кнунянца</w:t>
      </w:r>
      <w:proofErr w:type="spellEnd"/>
      <w:r w:rsidR="00DA3958" w:rsidRPr="005452DD">
        <w:rPr>
          <w:color w:val="000000"/>
          <w:sz w:val="28"/>
          <w:szCs w:val="28"/>
        </w:rPr>
        <w:t xml:space="preserve"> – </w:t>
      </w:r>
      <w:r w:rsidRPr="005452DD">
        <w:rPr>
          <w:color w:val="000000"/>
          <w:sz w:val="28"/>
          <w:szCs w:val="28"/>
        </w:rPr>
        <w:t>2 600 000,00</w:t>
      </w:r>
      <w:r w:rsidR="00DA3958" w:rsidRPr="005452DD">
        <w:rPr>
          <w:color w:val="000000"/>
          <w:sz w:val="28"/>
          <w:szCs w:val="28"/>
        </w:rPr>
        <w:t xml:space="preserve"> </w:t>
      </w:r>
      <w:r w:rsidRPr="005452DD">
        <w:rPr>
          <w:color w:val="000000"/>
          <w:sz w:val="28"/>
          <w:szCs w:val="28"/>
        </w:rPr>
        <w:t>р</w:t>
      </w:r>
      <w:r w:rsidR="00DA3958" w:rsidRPr="005452DD">
        <w:rPr>
          <w:color w:val="000000"/>
          <w:sz w:val="28"/>
          <w:szCs w:val="28"/>
        </w:rPr>
        <w:t>ублей</w:t>
      </w:r>
      <w:r w:rsidRPr="005452DD">
        <w:rPr>
          <w:color w:val="000000"/>
          <w:sz w:val="28"/>
          <w:szCs w:val="28"/>
        </w:rPr>
        <w:t>.</w:t>
      </w:r>
    </w:p>
    <w:p w:rsidR="00DA3958" w:rsidRPr="005452DD" w:rsidRDefault="00D32EFF" w:rsidP="00DA3958">
      <w:pPr>
        <w:ind w:firstLine="708"/>
        <w:jc w:val="both"/>
        <w:rPr>
          <w:color w:val="000000"/>
          <w:sz w:val="28"/>
          <w:szCs w:val="28"/>
        </w:rPr>
      </w:pPr>
      <w:r w:rsidRPr="005452DD">
        <w:rPr>
          <w:color w:val="000000"/>
          <w:sz w:val="28"/>
          <w:szCs w:val="28"/>
        </w:rPr>
        <w:lastRenderedPageBreak/>
        <w:t xml:space="preserve">Судебно-экспертное учреждение федеральной противопожарной службы "Испытательная пожарная лаборатория" Главного управления МЧС России по Ямало-Ненецкому автономному округу, г. Салехард; Ямало-Ненецкий АО, </w:t>
      </w:r>
      <w:proofErr w:type="spellStart"/>
      <w:r w:rsidRPr="005452DD">
        <w:rPr>
          <w:color w:val="000000"/>
          <w:sz w:val="28"/>
          <w:szCs w:val="28"/>
        </w:rPr>
        <w:t>г.Салехард</w:t>
      </w:r>
      <w:proofErr w:type="spellEnd"/>
      <w:r w:rsidRPr="005452DD">
        <w:rPr>
          <w:color w:val="000000"/>
          <w:sz w:val="28"/>
          <w:szCs w:val="28"/>
        </w:rPr>
        <w:t xml:space="preserve">, </w:t>
      </w:r>
      <w:proofErr w:type="spellStart"/>
      <w:r w:rsidRPr="005452DD">
        <w:rPr>
          <w:color w:val="000000"/>
          <w:sz w:val="28"/>
          <w:szCs w:val="28"/>
        </w:rPr>
        <w:t>ул.Щорса</w:t>
      </w:r>
      <w:proofErr w:type="spellEnd"/>
      <w:r w:rsidRPr="005452DD">
        <w:rPr>
          <w:color w:val="000000"/>
          <w:sz w:val="28"/>
          <w:szCs w:val="28"/>
        </w:rPr>
        <w:t xml:space="preserve"> </w:t>
      </w:r>
      <w:r w:rsidR="00DA3958" w:rsidRPr="005452DD">
        <w:rPr>
          <w:color w:val="000000"/>
          <w:sz w:val="28"/>
          <w:szCs w:val="28"/>
        </w:rPr>
        <w:t xml:space="preserve">– </w:t>
      </w:r>
      <w:r w:rsidRPr="005452DD">
        <w:rPr>
          <w:color w:val="000000"/>
          <w:sz w:val="28"/>
          <w:szCs w:val="28"/>
        </w:rPr>
        <w:t>2 700 000,00 р</w:t>
      </w:r>
      <w:r w:rsidR="00DA3958" w:rsidRPr="005452DD">
        <w:rPr>
          <w:color w:val="000000"/>
          <w:sz w:val="28"/>
          <w:szCs w:val="28"/>
        </w:rPr>
        <w:t xml:space="preserve">ублей. </w:t>
      </w:r>
    </w:p>
    <w:p w:rsidR="00DA3958" w:rsidRPr="005452DD" w:rsidRDefault="00DA3958" w:rsidP="00DA3958">
      <w:pPr>
        <w:ind w:firstLine="708"/>
        <w:jc w:val="both"/>
        <w:rPr>
          <w:color w:val="000000"/>
          <w:sz w:val="28"/>
          <w:szCs w:val="28"/>
        </w:rPr>
      </w:pPr>
      <w:r w:rsidRPr="005452DD">
        <w:rPr>
          <w:color w:val="000000"/>
          <w:sz w:val="28"/>
          <w:szCs w:val="28"/>
        </w:rPr>
        <w:t>Проектно-сметная документация потеряла актуальность, просрочена, не соответствует д</w:t>
      </w:r>
      <w:r w:rsidR="006D299A" w:rsidRPr="005452DD">
        <w:rPr>
          <w:color w:val="000000"/>
          <w:sz w:val="28"/>
          <w:szCs w:val="28"/>
        </w:rPr>
        <w:t xml:space="preserve">ействующим строительным нормам </w:t>
      </w:r>
      <w:r w:rsidRPr="005452DD">
        <w:rPr>
          <w:color w:val="000000"/>
          <w:sz w:val="28"/>
          <w:szCs w:val="28"/>
        </w:rPr>
        <w:t>и правилам.</w:t>
      </w:r>
    </w:p>
    <w:p w:rsidR="00D32EFF" w:rsidRPr="005452DD" w:rsidRDefault="00DA3958" w:rsidP="00DA3958">
      <w:pPr>
        <w:ind w:firstLine="708"/>
        <w:jc w:val="both"/>
        <w:rPr>
          <w:sz w:val="28"/>
          <w:szCs w:val="28"/>
        </w:rPr>
      </w:pPr>
      <w:r w:rsidRPr="005452DD">
        <w:rPr>
          <w:sz w:val="28"/>
          <w:szCs w:val="28"/>
        </w:rPr>
        <w:t>Мероприятия по реализации списания затрат на проектно-изыскательские работы, потерявшие актуальность, будут проводиться при поступлении нормативного акта, определяющего списание указанных затрат.</w:t>
      </w:r>
    </w:p>
    <w:p w:rsidR="006874F4" w:rsidRPr="005452DD" w:rsidRDefault="006874F4" w:rsidP="00DA3958">
      <w:pPr>
        <w:ind w:firstLine="708"/>
        <w:jc w:val="both"/>
        <w:rPr>
          <w:color w:val="000000"/>
          <w:sz w:val="28"/>
          <w:szCs w:val="28"/>
        </w:rPr>
      </w:pPr>
      <w:r w:rsidRPr="005452DD">
        <w:rPr>
          <w:color w:val="000000"/>
          <w:sz w:val="28"/>
          <w:szCs w:val="28"/>
        </w:rPr>
        <w:t xml:space="preserve"> </w:t>
      </w:r>
      <w:r w:rsidR="006D299A" w:rsidRPr="005452DD">
        <w:rPr>
          <w:color w:val="000000"/>
          <w:sz w:val="28"/>
          <w:szCs w:val="28"/>
        </w:rPr>
        <w:t xml:space="preserve">По объекту </w:t>
      </w:r>
      <w:r w:rsidR="009E2353" w:rsidRPr="005452DD">
        <w:rPr>
          <w:color w:val="000000"/>
          <w:sz w:val="28"/>
          <w:szCs w:val="28"/>
        </w:rPr>
        <w:t xml:space="preserve">Пожарное депо пожарной части 2 типа на 4 автомобиля; Ямало-Ненецкий АО, г. Салехард, ул. Богдана </w:t>
      </w:r>
      <w:proofErr w:type="spellStart"/>
      <w:r w:rsidR="009E2353" w:rsidRPr="005452DD">
        <w:rPr>
          <w:color w:val="000000"/>
          <w:sz w:val="28"/>
          <w:szCs w:val="28"/>
        </w:rPr>
        <w:t>Кнунянца</w:t>
      </w:r>
      <w:proofErr w:type="spellEnd"/>
      <w:r w:rsidR="009E2353" w:rsidRPr="005452DD">
        <w:rPr>
          <w:color w:val="000000"/>
          <w:sz w:val="28"/>
          <w:szCs w:val="28"/>
        </w:rPr>
        <w:t xml:space="preserve"> – 2 600 000,00 рублей новый номер 177-00000000011078341011-0001-1 (старый 177-000000000000000000000- 0001-1).</w:t>
      </w:r>
    </w:p>
    <w:p w:rsidR="009E2353" w:rsidRPr="005452DD" w:rsidRDefault="009E2353" w:rsidP="00DA3958">
      <w:pPr>
        <w:ind w:firstLine="708"/>
        <w:jc w:val="both"/>
        <w:rPr>
          <w:color w:val="000000"/>
          <w:sz w:val="28"/>
          <w:szCs w:val="28"/>
        </w:rPr>
      </w:pPr>
      <w:r w:rsidRPr="005452DD">
        <w:rPr>
          <w:color w:val="000000"/>
          <w:sz w:val="28"/>
          <w:szCs w:val="28"/>
        </w:rPr>
        <w:t xml:space="preserve">По объекту Судебно-экспертное учреждение федеральной противопожарной службы "Испытательная пожарная лаборатория" Главного управления МЧС России по Ямало-Ненецкому автономному округу, г. Салехард; Ямало-Ненецкий АО, </w:t>
      </w:r>
      <w:proofErr w:type="spellStart"/>
      <w:r w:rsidRPr="005452DD">
        <w:rPr>
          <w:color w:val="000000"/>
          <w:sz w:val="28"/>
          <w:szCs w:val="28"/>
        </w:rPr>
        <w:t>г.Салехард</w:t>
      </w:r>
      <w:proofErr w:type="spellEnd"/>
      <w:r w:rsidRPr="005452DD">
        <w:rPr>
          <w:color w:val="000000"/>
          <w:sz w:val="28"/>
          <w:szCs w:val="28"/>
        </w:rPr>
        <w:t xml:space="preserve">, </w:t>
      </w:r>
      <w:proofErr w:type="spellStart"/>
      <w:r w:rsidRPr="005452DD">
        <w:rPr>
          <w:color w:val="000000"/>
          <w:sz w:val="28"/>
          <w:szCs w:val="28"/>
        </w:rPr>
        <w:t>ул.Щорса</w:t>
      </w:r>
      <w:proofErr w:type="spellEnd"/>
      <w:r w:rsidRPr="005452DD">
        <w:rPr>
          <w:color w:val="000000"/>
          <w:sz w:val="28"/>
          <w:szCs w:val="28"/>
        </w:rPr>
        <w:t xml:space="preserve"> – 2 700 000,00 рублей новый номер 177-00000000011078341011 0002-1 (старый 177-000000000000000000000-0002-1).</w:t>
      </w:r>
    </w:p>
    <w:p w:rsidR="00F0611F" w:rsidRPr="00F06519" w:rsidRDefault="00F0611F" w:rsidP="00F0611F">
      <w:pPr>
        <w:jc w:val="both"/>
        <w:rPr>
          <w:rFonts w:eastAsia="Calibri"/>
          <w:color w:val="000000"/>
          <w:sz w:val="28"/>
          <w:szCs w:val="28"/>
          <w:highlight w:val="green"/>
          <w:lang w:eastAsia="en-US"/>
        </w:rPr>
      </w:pPr>
    </w:p>
    <w:p w:rsidR="00D41EA4" w:rsidRPr="00105557" w:rsidRDefault="00D41EA4" w:rsidP="00D41EA4">
      <w:pPr>
        <w:pStyle w:val="13"/>
        <w:jc w:val="center"/>
        <w:rPr>
          <w:smallCaps w:val="0"/>
          <w:color w:val="000000"/>
          <w:u w:val="single"/>
        </w:rPr>
      </w:pPr>
      <w:r w:rsidRPr="00105557">
        <w:rPr>
          <w:smallCaps w:val="0"/>
          <w:color w:val="000000"/>
          <w:u w:val="single"/>
        </w:rPr>
        <w:t>СВЕДЕНИЯ ОБ ИСПОЛНЕНИИ СУДЕБНЫХ РЕШЕНИЙ ПО ДЕНЕЖНЫМ ОБЯЗАТЕЛЬСТВАМ ПОЛУЧАТЕЛЕЙ СРЕДСТВ ФЕДЕРАЛЬНОГО БЮДЖЕТА (форма №0503296)</w:t>
      </w:r>
    </w:p>
    <w:p w:rsidR="00D41EA4" w:rsidRPr="00105557" w:rsidRDefault="00D41EA4" w:rsidP="00D41EA4">
      <w:pPr>
        <w:pStyle w:val="13"/>
        <w:ind w:firstLine="397"/>
        <w:jc w:val="center"/>
        <w:rPr>
          <w:smallCaps w:val="0"/>
          <w:color w:val="000000"/>
        </w:rPr>
      </w:pPr>
    </w:p>
    <w:p w:rsidR="00D104C5" w:rsidRPr="00907BCD" w:rsidRDefault="00D104C5" w:rsidP="000A4D82">
      <w:pPr>
        <w:ind w:firstLine="708"/>
        <w:jc w:val="both"/>
        <w:rPr>
          <w:sz w:val="28"/>
          <w:szCs w:val="28"/>
        </w:rPr>
      </w:pPr>
      <w:r w:rsidRPr="00907BCD">
        <w:rPr>
          <w:sz w:val="28"/>
          <w:szCs w:val="28"/>
        </w:rPr>
        <w:t>На начало текущего года в Главном управления МЧС России по ЯНАО и подведомственным ему подразделениям неисполненных денежных обязательств по исполнению судебных р</w:t>
      </w:r>
      <w:r w:rsidR="00E058F5" w:rsidRPr="00907BCD">
        <w:rPr>
          <w:sz w:val="28"/>
          <w:szCs w:val="28"/>
        </w:rPr>
        <w:t>ешений по КБК 177 0310 1020190049 831 </w:t>
      </w:r>
      <w:r w:rsidRPr="00907BCD">
        <w:rPr>
          <w:sz w:val="28"/>
          <w:szCs w:val="28"/>
        </w:rPr>
        <w:t xml:space="preserve">не числилось. </w:t>
      </w:r>
    </w:p>
    <w:p w:rsidR="00D104C5" w:rsidRPr="00907BCD" w:rsidRDefault="00D104C5" w:rsidP="00D104C5">
      <w:pPr>
        <w:ind w:firstLine="708"/>
        <w:jc w:val="both"/>
        <w:rPr>
          <w:sz w:val="28"/>
          <w:szCs w:val="28"/>
        </w:rPr>
      </w:pPr>
      <w:r w:rsidRPr="00907BCD">
        <w:rPr>
          <w:sz w:val="28"/>
          <w:szCs w:val="28"/>
        </w:rPr>
        <w:t xml:space="preserve">За отчетный период через Управление федерального казначейства ЯНАО поступило </w:t>
      </w:r>
      <w:r w:rsidR="00907BCD">
        <w:rPr>
          <w:sz w:val="28"/>
          <w:szCs w:val="28"/>
        </w:rPr>
        <w:t>47</w:t>
      </w:r>
      <w:r w:rsidRPr="00907BCD">
        <w:rPr>
          <w:sz w:val="28"/>
          <w:szCs w:val="28"/>
        </w:rPr>
        <w:t xml:space="preserve"> (</w:t>
      </w:r>
      <w:r w:rsidR="00907BCD">
        <w:rPr>
          <w:sz w:val="28"/>
          <w:szCs w:val="28"/>
        </w:rPr>
        <w:t>сорок семь</w:t>
      </w:r>
      <w:r w:rsidRPr="00907BCD">
        <w:rPr>
          <w:sz w:val="28"/>
          <w:szCs w:val="28"/>
        </w:rPr>
        <w:t>) исполнительных документ</w:t>
      </w:r>
      <w:r w:rsidR="00907BCD">
        <w:rPr>
          <w:sz w:val="28"/>
          <w:szCs w:val="28"/>
        </w:rPr>
        <w:t>ов</w:t>
      </w:r>
      <w:r w:rsidRPr="00907BCD">
        <w:rPr>
          <w:sz w:val="28"/>
          <w:szCs w:val="28"/>
        </w:rPr>
        <w:t xml:space="preserve">, сумма взысканий по которым составила </w:t>
      </w:r>
      <w:r w:rsidR="00907BCD">
        <w:rPr>
          <w:sz w:val="28"/>
          <w:szCs w:val="28"/>
        </w:rPr>
        <w:t>3 613 873,34</w:t>
      </w:r>
      <w:r w:rsidR="00E058F5" w:rsidRPr="00907BCD">
        <w:rPr>
          <w:sz w:val="28"/>
          <w:szCs w:val="28"/>
        </w:rPr>
        <w:t xml:space="preserve"> </w:t>
      </w:r>
      <w:r w:rsidRPr="00907BCD">
        <w:rPr>
          <w:sz w:val="28"/>
          <w:szCs w:val="28"/>
        </w:rPr>
        <w:t xml:space="preserve">рублей. </w:t>
      </w:r>
    </w:p>
    <w:p w:rsidR="00D104C5" w:rsidRPr="00907BCD" w:rsidRDefault="00D104C5" w:rsidP="00D104C5">
      <w:pPr>
        <w:ind w:firstLine="708"/>
        <w:jc w:val="both"/>
        <w:rPr>
          <w:sz w:val="28"/>
          <w:szCs w:val="28"/>
        </w:rPr>
      </w:pPr>
      <w:r w:rsidRPr="00907BCD">
        <w:rPr>
          <w:sz w:val="28"/>
          <w:szCs w:val="28"/>
        </w:rPr>
        <w:t xml:space="preserve">На конец отчетного периода </w:t>
      </w:r>
      <w:r w:rsidR="000A4D82" w:rsidRPr="00907BCD">
        <w:rPr>
          <w:sz w:val="28"/>
          <w:szCs w:val="28"/>
        </w:rPr>
        <w:t>задолженности по неисполненным денежным обязательствам не числится.</w:t>
      </w:r>
    </w:p>
    <w:p w:rsidR="00D32EFF" w:rsidRPr="00907BCD" w:rsidRDefault="00D32EFF" w:rsidP="00D104C5">
      <w:pPr>
        <w:ind w:firstLine="708"/>
        <w:jc w:val="both"/>
        <w:rPr>
          <w:color w:val="000000"/>
          <w:sz w:val="28"/>
          <w:szCs w:val="28"/>
        </w:rPr>
      </w:pPr>
    </w:p>
    <w:p w:rsidR="00DA3958" w:rsidRPr="003A4408" w:rsidRDefault="00DA3958" w:rsidP="00D104C5">
      <w:pPr>
        <w:ind w:firstLine="708"/>
        <w:jc w:val="both"/>
        <w:rPr>
          <w:color w:val="000000"/>
          <w:sz w:val="28"/>
          <w:szCs w:val="28"/>
          <w:highlight w:val="yellow"/>
        </w:rPr>
      </w:pPr>
    </w:p>
    <w:p w:rsidR="005452DD" w:rsidRPr="005452DD" w:rsidRDefault="005452DD" w:rsidP="005452DD">
      <w:pPr>
        <w:ind w:firstLine="705"/>
        <w:jc w:val="center"/>
        <w:rPr>
          <w:color w:val="000000"/>
          <w:sz w:val="28"/>
          <w:szCs w:val="28"/>
          <w:u w:val="single"/>
        </w:rPr>
      </w:pPr>
      <w:r w:rsidRPr="005452DD">
        <w:rPr>
          <w:color w:val="000000"/>
          <w:sz w:val="28"/>
          <w:szCs w:val="28"/>
          <w:u w:val="single"/>
        </w:rPr>
        <w:t>ЗАБАЛАНСОВЫЙ СЧЕТ 01«ИМУЩЕСТВО, ПОЛУЧЕННОЕ В ПОЛЬЗОВАНИЕ»</w:t>
      </w:r>
    </w:p>
    <w:p w:rsidR="005452DD" w:rsidRPr="005452DD" w:rsidRDefault="005452DD" w:rsidP="005452DD">
      <w:pPr>
        <w:ind w:firstLine="705"/>
        <w:jc w:val="center"/>
        <w:rPr>
          <w:color w:val="000000"/>
          <w:sz w:val="28"/>
          <w:szCs w:val="28"/>
          <w:u w:val="single"/>
        </w:rPr>
      </w:pPr>
    </w:p>
    <w:p w:rsidR="005452DD" w:rsidRPr="005452DD" w:rsidRDefault="005452DD" w:rsidP="005452DD">
      <w:pPr>
        <w:ind w:firstLine="705"/>
        <w:jc w:val="both"/>
        <w:rPr>
          <w:color w:val="000000"/>
          <w:sz w:val="28"/>
          <w:szCs w:val="28"/>
        </w:rPr>
      </w:pPr>
      <w:r w:rsidRPr="005452DD">
        <w:rPr>
          <w:sz w:val="28"/>
          <w:szCs w:val="28"/>
        </w:rPr>
        <w:t xml:space="preserve">На </w:t>
      </w:r>
      <w:proofErr w:type="spellStart"/>
      <w:r w:rsidRPr="005452DD">
        <w:rPr>
          <w:sz w:val="28"/>
          <w:szCs w:val="28"/>
        </w:rPr>
        <w:t>забалансовом</w:t>
      </w:r>
      <w:proofErr w:type="spellEnd"/>
      <w:r w:rsidRPr="005452DD">
        <w:rPr>
          <w:sz w:val="28"/>
          <w:szCs w:val="28"/>
        </w:rPr>
        <w:t xml:space="preserve"> счете 01 числится </w:t>
      </w:r>
      <w:r w:rsidR="0069529F" w:rsidRPr="005452DD">
        <w:rPr>
          <w:sz w:val="28"/>
          <w:szCs w:val="28"/>
        </w:rPr>
        <w:t>имущество,</w:t>
      </w:r>
      <w:r w:rsidRPr="005452DD">
        <w:rPr>
          <w:sz w:val="28"/>
          <w:szCs w:val="28"/>
        </w:rPr>
        <w:t xml:space="preserve"> полученное в пользование.</w:t>
      </w:r>
    </w:p>
    <w:p w:rsidR="005452DD" w:rsidRPr="005452DD" w:rsidRDefault="005452DD" w:rsidP="005452DD">
      <w:pPr>
        <w:ind w:firstLine="705"/>
        <w:jc w:val="center"/>
        <w:rPr>
          <w:color w:val="000000"/>
          <w:sz w:val="28"/>
          <w:szCs w:val="28"/>
          <w:u w:val="single"/>
        </w:rPr>
      </w:pPr>
    </w:p>
    <w:p w:rsidR="005452DD" w:rsidRPr="005452DD" w:rsidRDefault="005452DD" w:rsidP="005452DD">
      <w:pPr>
        <w:ind w:firstLine="705"/>
        <w:jc w:val="both"/>
        <w:rPr>
          <w:color w:val="000000"/>
        </w:rPr>
      </w:pPr>
      <w:r w:rsidRPr="005452DD">
        <w:rPr>
          <w:color w:val="000000"/>
          <w:sz w:val="28"/>
          <w:szCs w:val="28"/>
        </w:rPr>
        <w:t xml:space="preserve">                                                                                                                      </w:t>
      </w:r>
      <w:r w:rsidRPr="005452DD">
        <w:rPr>
          <w:color w:val="000000"/>
        </w:rPr>
        <w:t>(руб.)</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4"/>
        <w:gridCol w:w="1432"/>
        <w:gridCol w:w="1466"/>
        <w:gridCol w:w="1279"/>
        <w:gridCol w:w="1209"/>
        <w:gridCol w:w="1481"/>
      </w:tblGrid>
      <w:tr w:rsidR="005452DD" w:rsidRPr="005452DD" w:rsidTr="00AF0FD1">
        <w:tc>
          <w:tcPr>
            <w:tcW w:w="3164" w:type="dxa"/>
            <w:vMerge w:val="restart"/>
            <w:tcBorders>
              <w:top w:val="single" w:sz="4" w:space="0" w:color="auto"/>
              <w:left w:val="single" w:sz="4" w:space="0" w:color="auto"/>
              <w:bottom w:val="single" w:sz="4" w:space="0" w:color="auto"/>
              <w:right w:val="single" w:sz="4" w:space="0" w:color="auto"/>
            </w:tcBorders>
          </w:tcPr>
          <w:p w:rsidR="005452DD" w:rsidRPr="005452DD" w:rsidRDefault="005452DD" w:rsidP="005452DD">
            <w:pPr>
              <w:jc w:val="center"/>
              <w:rPr>
                <w:color w:val="000000"/>
                <w:sz w:val="28"/>
                <w:szCs w:val="28"/>
              </w:rPr>
            </w:pPr>
            <w:r w:rsidRPr="005452DD">
              <w:rPr>
                <w:sz w:val="22"/>
                <w:szCs w:val="22"/>
              </w:rPr>
              <w:t xml:space="preserve">Наименование </w:t>
            </w:r>
            <w:proofErr w:type="spellStart"/>
            <w:r w:rsidRPr="005452DD">
              <w:rPr>
                <w:sz w:val="22"/>
                <w:szCs w:val="22"/>
              </w:rPr>
              <w:t>забалансового</w:t>
            </w:r>
            <w:proofErr w:type="spellEnd"/>
            <w:r w:rsidRPr="005452DD">
              <w:rPr>
                <w:sz w:val="22"/>
                <w:szCs w:val="22"/>
              </w:rPr>
              <w:t xml:space="preserve"> счета, показатели</w:t>
            </w:r>
          </w:p>
        </w:tc>
        <w:tc>
          <w:tcPr>
            <w:tcW w:w="1432" w:type="dxa"/>
            <w:vMerge w:val="restart"/>
            <w:tcBorders>
              <w:top w:val="single" w:sz="4" w:space="0" w:color="auto"/>
              <w:left w:val="single" w:sz="4" w:space="0" w:color="auto"/>
              <w:bottom w:val="single" w:sz="4" w:space="0" w:color="auto"/>
              <w:right w:val="single" w:sz="4" w:space="0" w:color="auto"/>
            </w:tcBorders>
          </w:tcPr>
          <w:p w:rsidR="005452DD" w:rsidRPr="005452DD" w:rsidRDefault="005452DD" w:rsidP="005452DD">
            <w:pPr>
              <w:jc w:val="center"/>
              <w:rPr>
                <w:sz w:val="22"/>
                <w:szCs w:val="22"/>
              </w:rPr>
            </w:pPr>
            <w:r w:rsidRPr="005452DD">
              <w:rPr>
                <w:sz w:val="22"/>
                <w:szCs w:val="22"/>
              </w:rPr>
              <w:t>Код строки</w:t>
            </w:r>
          </w:p>
        </w:tc>
        <w:tc>
          <w:tcPr>
            <w:tcW w:w="2745" w:type="dxa"/>
            <w:gridSpan w:val="2"/>
            <w:tcBorders>
              <w:top w:val="single" w:sz="4" w:space="0" w:color="auto"/>
              <w:left w:val="single" w:sz="4" w:space="0" w:color="auto"/>
              <w:bottom w:val="single" w:sz="4" w:space="0" w:color="auto"/>
              <w:right w:val="single" w:sz="4" w:space="0" w:color="auto"/>
            </w:tcBorders>
          </w:tcPr>
          <w:p w:rsidR="005452DD" w:rsidRPr="005452DD" w:rsidRDefault="005452DD" w:rsidP="005452DD">
            <w:pPr>
              <w:jc w:val="center"/>
              <w:rPr>
                <w:sz w:val="22"/>
                <w:szCs w:val="22"/>
              </w:rPr>
            </w:pPr>
            <w:r w:rsidRPr="005452DD">
              <w:rPr>
                <w:sz w:val="22"/>
                <w:szCs w:val="22"/>
              </w:rPr>
              <w:t>На начало отчетного периода 01.01.2021</w:t>
            </w:r>
          </w:p>
        </w:tc>
        <w:tc>
          <w:tcPr>
            <w:tcW w:w="2690" w:type="dxa"/>
            <w:gridSpan w:val="2"/>
            <w:tcBorders>
              <w:top w:val="single" w:sz="4" w:space="0" w:color="auto"/>
              <w:left w:val="single" w:sz="4" w:space="0" w:color="auto"/>
              <w:bottom w:val="single" w:sz="4" w:space="0" w:color="auto"/>
              <w:right w:val="single" w:sz="4" w:space="0" w:color="auto"/>
            </w:tcBorders>
          </w:tcPr>
          <w:p w:rsidR="005452DD" w:rsidRPr="005452DD" w:rsidRDefault="005452DD" w:rsidP="005452DD">
            <w:pPr>
              <w:jc w:val="center"/>
              <w:rPr>
                <w:sz w:val="22"/>
                <w:szCs w:val="22"/>
              </w:rPr>
            </w:pPr>
            <w:r w:rsidRPr="005452DD">
              <w:rPr>
                <w:sz w:val="22"/>
                <w:szCs w:val="22"/>
              </w:rPr>
              <w:t>На конец отчетного периода 31.12.2021</w:t>
            </w:r>
          </w:p>
        </w:tc>
      </w:tr>
      <w:tr w:rsidR="005452DD" w:rsidRPr="005452DD" w:rsidTr="00AF0FD1">
        <w:tc>
          <w:tcPr>
            <w:tcW w:w="0" w:type="auto"/>
            <w:vMerge/>
            <w:tcBorders>
              <w:top w:val="single" w:sz="4" w:space="0" w:color="auto"/>
              <w:left w:val="single" w:sz="4" w:space="0" w:color="auto"/>
              <w:bottom w:val="single" w:sz="4" w:space="0" w:color="auto"/>
              <w:right w:val="single" w:sz="4" w:space="0" w:color="auto"/>
            </w:tcBorders>
            <w:vAlign w:val="center"/>
          </w:tcPr>
          <w:p w:rsidR="005452DD" w:rsidRPr="005452DD" w:rsidRDefault="005452DD" w:rsidP="005452DD">
            <w:pPr>
              <w:rPr>
                <w:color w:val="00000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452DD" w:rsidRPr="005452DD" w:rsidRDefault="005452DD" w:rsidP="005452DD">
            <w:pPr>
              <w:rPr>
                <w:sz w:val="22"/>
                <w:szCs w:val="22"/>
              </w:rPr>
            </w:pPr>
          </w:p>
        </w:tc>
        <w:tc>
          <w:tcPr>
            <w:tcW w:w="1466" w:type="dxa"/>
            <w:tcBorders>
              <w:top w:val="single" w:sz="4" w:space="0" w:color="auto"/>
              <w:left w:val="single" w:sz="4" w:space="0" w:color="auto"/>
              <w:bottom w:val="single" w:sz="4" w:space="0" w:color="auto"/>
              <w:right w:val="single" w:sz="4" w:space="0" w:color="auto"/>
            </w:tcBorders>
          </w:tcPr>
          <w:p w:rsidR="005452DD" w:rsidRPr="005452DD" w:rsidRDefault="005452DD" w:rsidP="005452DD">
            <w:pPr>
              <w:jc w:val="center"/>
              <w:rPr>
                <w:sz w:val="22"/>
                <w:szCs w:val="22"/>
              </w:rPr>
            </w:pPr>
            <w:r w:rsidRPr="005452DD">
              <w:rPr>
                <w:sz w:val="22"/>
                <w:szCs w:val="22"/>
              </w:rPr>
              <w:t>Кол-во</w:t>
            </w:r>
          </w:p>
        </w:tc>
        <w:tc>
          <w:tcPr>
            <w:tcW w:w="1279" w:type="dxa"/>
            <w:tcBorders>
              <w:top w:val="single" w:sz="4" w:space="0" w:color="auto"/>
              <w:left w:val="single" w:sz="4" w:space="0" w:color="auto"/>
              <w:bottom w:val="single" w:sz="4" w:space="0" w:color="auto"/>
              <w:right w:val="single" w:sz="4" w:space="0" w:color="auto"/>
            </w:tcBorders>
          </w:tcPr>
          <w:p w:rsidR="005452DD" w:rsidRPr="005452DD" w:rsidRDefault="005452DD" w:rsidP="005452DD">
            <w:pPr>
              <w:jc w:val="center"/>
              <w:rPr>
                <w:sz w:val="22"/>
                <w:szCs w:val="22"/>
              </w:rPr>
            </w:pPr>
            <w:r w:rsidRPr="005452DD">
              <w:rPr>
                <w:sz w:val="22"/>
                <w:szCs w:val="22"/>
              </w:rPr>
              <w:t>Сумма</w:t>
            </w:r>
          </w:p>
        </w:tc>
        <w:tc>
          <w:tcPr>
            <w:tcW w:w="1209" w:type="dxa"/>
            <w:tcBorders>
              <w:top w:val="single" w:sz="4" w:space="0" w:color="auto"/>
              <w:left w:val="single" w:sz="4" w:space="0" w:color="auto"/>
              <w:bottom w:val="single" w:sz="4" w:space="0" w:color="auto"/>
              <w:right w:val="single" w:sz="4" w:space="0" w:color="auto"/>
            </w:tcBorders>
          </w:tcPr>
          <w:p w:rsidR="005452DD" w:rsidRPr="005452DD" w:rsidRDefault="005452DD" w:rsidP="005452DD">
            <w:pPr>
              <w:jc w:val="center"/>
              <w:rPr>
                <w:sz w:val="22"/>
                <w:szCs w:val="22"/>
              </w:rPr>
            </w:pPr>
            <w:r w:rsidRPr="005452DD">
              <w:rPr>
                <w:sz w:val="22"/>
                <w:szCs w:val="22"/>
              </w:rPr>
              <w:t>Кол-во</w:t>
            </w:r>
          </w:p>
        </w:tc>
        <w:tc>
          <w:tcPr>
            <w:tcW w:w="1481" w:type="dxa"/>
            <w:tcBorders>
              <w:top w:val="single" w:sz="4" w:space="0" w:color="auto"/>
              <w:left w:val="single" w:sz="4" w:space="0" w:color="auto"/>
              <w:bottom w:val="single" w:sz="4" w:space="0" w:color="auto"/>
              <w:right w:val="single" w:sz="4" w:space="0" w:color="auto"/>
            </w:tcBorders>
          </w:tcPr>
          <w:p w:rsidR="005452DD" w:rsidRPr="005452DD" w:rsidRDefault="005452DD" w:rsidP="005452DD">
            <w:pPr>
              <w:jc w:val="center"/>
              <w:rPr>
                <w:sz w:val="22"/>
                <w:szCs w:val="22"/>
              </w:rPr>
            </w:pPr>
            <w:r w:rsidRPr="005452DD">
              <w:rPr>
                <w:sz w:val="22"/>
                <w:szCs w:val="22"/>
              </w:rPr>
              <w:t>Сумма</w:t>
            </w:r>
          </w:p>
        </w:tc>
      </w:tr>
      <w:tr w:rsidR="005452DD" w:rsidRPr="005452DD" w:rsidTr="00AF0FD1">
        <w:tc>
          <w:tcPr>
            <w:tcW w:w="3164" w:type="dxa"/>
            <w:tcBorders>
              <w:top w:val="single" w:sz="4" w:space="0" w:color="auto"/>
              <w:left w:val="single" w:sz="4" w:space="0" w:color="auto"/>
              <w:bottom w:val="single" w:sz="4" w:space="0" w:color="auto"/>
              <w:right w:val="single" w:sz="4" w:space="0" w:color="auto"/>
            </w:tcBorders>
          </w:tcPr>
          <w:p w:rsidR="005452DD" w:rsidRPr="005452DD" w:rsidRDefault="005452DD" w:rsidP="005452DD">
            <w:pPr>
              <w:jc w:val="both"/>
              <w:rPr>
                <w:color w:val="000000"/>
                <w:sz w:val="28"/>
                <w:szCs w:val="28"/>
              </w:rPr>
            </w:pPr>
            <w:r w:rsidRPr="005452DD">
              <w:rPr>
                <w:sz w:val="22"/>
                <w:szCs w:val="22"/>
              </w:rPr>
              <w:t>01 «Имущество, полученное в пользование», Иное движимое имущество в пользовании по договорам аренды, в т. ч.</w:t>
            </w:r>
          </w:p>
        </w:tc>
        <w:tc>
          <w:tcPr>
            <w:tcW w:w="1432" w:type="dxa"/>
            <w:tcBorders>
              <w:top w:val="single" w:sz="4" w:space="0" w:color="auto"/>
              <w:left w:val="single" w:sz="4" w:space="0" w:color="auto"/>
              <w:bottom w:val="single" w:sz="4" w:space="0" w:color="auto"/>
              <w:right w:val="single" w:sz="4" w:space="0" w:color="auto"/>
            </w:tcBorders>
          </w:tcPr>
          <w:p w:rsidR="005452DD" w:rsidRPr="005452DD" w:rsidRDefault="005452DD" w:rsidP="005452DD">
            <w:pPr>
              <w:jc w:val="center"/>
              <w:rPr>
                <w:sz w:val="22"/>
                <w:szCs w:val="22"/>
              </w:rPr>
            </w:pPr>
            <w:r w:rsidRPr="005452DD">
              <w:rPr>
                <w:sz w:val="22"/>
                <w:szCs w:val="22"/>
              </w:rPr>
              <w:t>010</w:t>
            </w:r>
          </w:p>
        </w:tc>
        <w:tc>
          <w:tcPr>
            <w:tcW w:w="1466" w:type="dxa"/>
            <w:tcBorders>
              <w:top w:val="single" w:sz="4" w:space="0" w:color="auto"/>
              <w:left w:val="single" w:sz="4" w:space="0" w:color="auto"/>
              <w:bottom w:val="single" w:sz="4" w:space="0" w:color="auto"/>
              <w:right w:val="single" w:sz="4" w:space="0" w:color="auto"/>
            </w:tcBorders>
          </w:tcPr>
          <w:p w:rsidR="005452DD" w:rsidRPr="005452DD" w:rsidRDefault="005452DD" w:rsidP="005452DD">
            <w:pPr>
              <w:rPr>
                <w:sz w:val="22"/>
                <w:szCs w:val="22"/>
              </w:rPr>
            </w:pPr>
            <w:r w:rsidRPr="005452DD">
              <w:rPr>
                <w:sz w:val="22"/>
                <w:szCs w:val="22"/>
              </w:rPr>
              <w:t>0</w:t>
            </w:r>
          </w:p>
        </w:tc>
        <w:tc>
          <w:tcPr>
            <w:tcW w:w="1279" w:type="dxa"/>
            <w:tcBorders>
              <w:top w:val="single" w:sz="4" w:space="0" w:color="auto"/>
              <w:left w:val="single" w:sz="4" w:space="0" w:color="auto"/>
              <w:bottom w:val="single" w:sz="4" w:space="0" w:color="auto"/>
              <w:right w:val="single" w:sz="4" w:space="0" w:color="auto"/>
            </w:tcBorders>
          </w:tcPr>
          <w:p w:rsidR="005452DD" w:rsidRPr="005452DD" w:rsidRDefault="005452DD" w:rsidP="005452DD">
            <w:pPr>
              <w:rPr>
                <w:sz w:val="22"/>
                <w:szCs w:val="22"/>
              </w:rPr>
            </w:pPr>
            <w:r w:rsidRPr="005452DD">
              <w:rPr>
                <w:sz w:val="22"/>
                <w:szCs w:val="22"/>
              </w:rPr>
              <w:t>0</w:t>
            </w:r>
          </w:p>
        </w:tc>
        <w:tc>
          <w:tcPr>
            <w:tcW w:w="1209" w:type="dxa"/>
            <w:tcBorders>
              <w:top w:val="single" w:sz="4" w:space="0" w:color="auto"/>
              <w:left w:val="single" w:sz="4" w:space="0" w:color="auto"/>
              <w:bottom w:val="single" w:sz="4" w:space="0" w:color="auto"/>
              <w:right w:val="single" w:sz="4" w:space="0" w:color="auto"/>
            </w:tcBorders>
          </w:tcPr>
          <w:p w:rsidR="005452DD" w:rsidRPr="005452DD" w:rsidRDefault="005452DD" w:rsidP="005452DD">
            <w:pPr>
              <w:rPr>
                <w:sz w:val="22"/>
                <w:szCs w:val="22"/>
              </w:rPr>
            </w:pPr>
            <w:r w:rsidRPr="005452DD">
              <w:rPr>
                <w:sz w:val="22"/>
                <w:szCs w:val="22"/>
              </w:rPr>
              <w:t>2</w:t>
            </w:r>
          </w:p>
        </w:tc>
        <w:tc>
          <w:tcPr>
            <w:tcW w:w="1481" w:type="dxa"/>
            <w:tcBorders>
              <w:top w:val="single" w:sz="4" w:space="0" w:color="auto"/>
              <w:left w:val="single" w:sz="4" w:space="0" w:color="auto"/>
              <w:bottom w:val="single" w:sz="4" w:space="0" w:color="auto"/>
              <w:right w:val="single" w:sz="4" w:space="0" w:color="auto"/>
            </w:tcBorders>
          </w:tcPr>
          <w:p w:rsidR="005452DD" w:rsidRPr="005452DD" w:rsidRDefault="005452DD" w:rsidP="005452DD">
            <w:pPr>
              <w:rPr>
                <w:sz w:val="22"/>
                <w:szCs w:val="22"/>
              </w:rPr>
            </w:pPr>
            <w:r w:rsidRPr="005452DD">
              <w:rPr>
                <w:sz w:val="22"/>
                <w:szCs w:val="22"/>
              </w:rPr>
              <w:t>63 366 464,22</w:t>
            </w:r>
          </w:p>
        </w:tc>
      </w:tr>
      <w:tr w:rsidR="005452DD" w:rsidRPr="005452DD" w:rsidTr="00AF0FD1">
        <w:tc>
          <w:tcPr>
            <w:tcW w:w="3164" w:type="dxa"/>
            <w:tcBorders>
              <w:top w:val="single" w:sz="4" w:space="0" w:color="auto"/>
              <w:left w:val="single" w:sz="4" w:space="0" w:color="auto"/>
              <w:bottom w:val="single" w:sz="4" w:space="0" w:color="auto"/>
              <w:right w:val="single" w:sz="4" w:space="0" w:color="auto"/>
            </w:tcBorders>
          </w:tcPr>
          <w:p w:rsidR="005452DD" w:rsidRPr="005452DD" w:rsidRDefault="005452DD" w:rsidP="005452DD">
            <w:pPr>
              <w:jc w:val="both"/>
              <w:rPr>
                <w:color w:val="000000"/>
                <w:sz w:val="28"/>
                <w:szCs w:val="28"/>
              </w:rPr>
            </w:pPr>
            <w:r w:rsidRPr="005452DD">
              <w:rPr>
                <w:sz w:val="22"/>
                <w:szCs w:val="22"/>
              </w:rPr>
              <w:t xml:space="preserve">01.11 «Недвижимое </w:t>
            </w:r>
            <w:r w:rsidRPr="005452DD">
              <w:rPr>
                <w:sz w:val="22"/>
                <w:szCs w:val="22"/>
              </w:rPr>
              <w:lastRenderedPageBreak/>
              <w:t>имущество в пользовании по договорам безвозмездного пользования»</w:t>
            </w:r>
          </w:p>
        </w:tc>
        <w:tc>
          <w:tcPr>
            <w:tcW w:w="1432" w:type="dxa"/>
            <w:tcBorders>
              <w:top w:val="single" w:sz="4" w:space="0" w:color="auto"/>
              <w:left w:val="single" w:sz="4" w:space="0" w:color="auto"/>
              <w:bottom w:val="single" w:sz="4" w:space="0" w:color="auto"/>
              <w:right w:val="single" w:sz="4" w:space="0" w:color="auto"/>
            </w:tcBorders>
          </w:tcPr>
          <w:p w:rsidR="005452DD" w:rsidRPr="005452DD" w:rsidRDefault="005452DD" w:rsidP="005452DD">
            <w:pPr>
              <w:jc w:val="center"/>
              <w:rPr>
                <w:sz w:val="22"/>
                <w:szCs w:val="22"/>
              </w:rPr>
            </w:pPr>
            <w:r w:rsidRPr="005452DD">
              <w:rPr>
                <w:sz w:val="22"/>
                <w:szCs w:val="22"/>
              </w:rPr>
              <w:lastRenderedPageBreak/>
              <w:t>010</w:t>
            </w:r>
          </w:p>
        </w:tc>
        <w:tc>
          <w:tcPr>
            <w:tcW w:w="1466" w:type="dxa"/>
            <w:tcBorders>
              <w:top w:val="single" w:sz="4" w:space="0" w:color="auto"/>
              <w:left w:val="single" w:sz="4" w:space="0" w:color="auto"/>
              <w:bottom w:val="single" w:sz="4" w:space="0" w:color="auto"/>
              <w:right w:val="single" w:sz="4" w:space="0" w:color="auto"/>
            </w:tcBorders>
          </w:tcPr>
          <w:p w:rsidR="005452DD" w:rsidRPr="005452DD" w:rsidRDefault="005452DD" w:rsidP="005452DD">
            <w:pPr>
              <w:rPr>
                <w:sz w:val="22"/>
                <w:szCs w:val="22"/>
              </w:rPr>
            </w:pPr>
            <w:r w:rsidRPr="005452DD">
              <w:rPr>
                <w:sz w:val="22"/>
                <w:szCs w:val="22"/>
              </w:rPr>
              <w:t>0</w:t>
            </w:r>
          </w:p>
        </w:tc>
        <w:tc>
          <w:tcPr>
            <w:tcW w:w="1279" w:type="dxa"/>
            <w:tcBorders>
              <w:top w:val="single" w:sz="4" w:space="0" w:color="auto"/>
              <w:left w:val="single" w:sz="4" w:space="0" w:color="auto"/>
              <w:bottom w:val="single" w:sz="4" w:space="0" w:color="auto"/>
              <w:right w:val="single" w:sz="4" w:space="0" w:color="auto"/>
            </w:tcBorders>
          </w:tcPr>
          <w:p w:rsidR="005452DD" w:rsidRPr="005452DD" w:rsidRDefault="005452DD" w:rsidP="005452DD">
            <w:pPr>
              <w:rPr>
                <w:sz w:val="22"/>
                <w:szCs w:val="22"/>
              </w:rPr>
            </w:pPr>
            <w:r w:rsidRPr="005452DD">
              <w:rPr>
                <w:sz w:val="22"/>
                <w:szCs w:val="22"/>
              </w:rPr>
              <w:t>0,000</w:t>
            </w:r>
          </w:p>
        </w:tc>
        <w:tc>
          <w:tcPr>
            <w:tcW w:w="1209" w:type="dxa"/>
            <w:tcBorders>
              <w:top w:val="single" w:sz="4" w:space="0" w:color="auto"/>
              <w:left w:val="single" w:sz="4" w:space="0" w:color="auto"/>
              <w:bottom w:val="single" w:sz="4" w:space="0" w:color="auto"/>
              <w:right w:val="single" w:sz="4" w:space="0" w:color="auto"/>
            </w:tcBorders>
          </w:tcPr>
          <w:p w:rsidR="005452DD" w:rsidRPr="005452DD" w:rsidRDefault="005452DD" w:rsidP="005452DD">
            <w:pPr>
              <w:rPr>
                <w:sz w:val="22"/>
                <w:szCs w:val="22"/>
              </w:rPr>
            </w:pPr>
            <w:r w:rsidRPr="005452DD">
              <w:rPr>
                <w:sz w:val="22"/>
                <w:szCs w:val="22"/>
              </w:rPr>
              <w:t>2</w:t>
            </w:r>
          </w:p>
        </w:tc>
        <w:tc>
          <w:tcPr>
            <w:tcW w:w="1481" w:type="dxa"/>
            <w:tcBorders>
              <w:top w:val="single" w:sz="4" w:space="0" w:color="auto"/>
              <w:left w:val="single" w:sz="4" w:space="0" w:color="auto"/>
              <w:bottom w:val="single" w:sz="4" w:space="0" w:color="auto"/>
              <w:right w:val="single" w:sz="4" w:space="0" w:color="auto"/>
            </w:tcBorders>
          </w:tcPr>
          <w:p w:rsidR="005452DD" w:rsidRPr="005452DD" w:rsidRDefault="005452DD" w:rsidP="005452DD">
            <w:pPr>
              <w:rPr>
                <w:sz w:val="22"/>
                <w:szCs w:val="22"/>
              </w:rPr>
            </w:pPr>
            <w:r w:rsidRPr="005452DD">
              <w:rPr>
                <w:sz w:val="22"/>
                <w:szCs w:val="22"/>
              </w:rPr>
              <w:t>63 366 464,22</w:t>
            </w:r>
          </w:p>
        </w:tc>
      </w:tr>
      <w:tr w:rsidR="005452DD" w:rsidRPr="005452DD" w:rsidTr="00AF0FD1">
        <w:tc>
          <w:tcPr>
            <w:tcW w:w="3164" w:type="dxa"/>
            <w:tcBorders>
              <w:top w:val="single" w:sz="4" w:space="0" w:color="auto"/>
              <w:left w:val="single" w:sz="4" w:space="0" w:color="auto"/>
              <w:bottom w:val="single" w:sz="4" w:space="0" w:color="auto"/>
              <w:right w:val="single" w:sz="4" w:space="0" w:color="auto"/>
            </w:tcBorders>
          </w:tcPr>
          <w:p w:rsidR="005452DD" w:rsidRPr="005452DD" w:rsidRDefault="005452DD" w:rsidP="005452DD">
            <w:pPr>
              <w:jc w:val="both"/>
              <w:rPr>
                <w:color w:val="000000"/>
                <w:sz w:val="28"/>
                <w:szCs w:val="28"/>
              </w:rPr>
            </w:pPr>
            <w:r w:rsidRPr="005452DD">
              <w:rPr>
                <w:sz w:val="22"/>
                <w:szCs w:val="22"/>
              </w:rPr>
              <w:lastRenderedPageBreak/>
              <w:t>01.31 «Иное движимое имущество в пользовании по договорам пользования» безвозмездного пользования»</w:t>
            </w:r>
          </w:p>
        </w:tc>
        <w:tc>
          <w:tcPr>
            <w:tcW w:w="1432" w:type="dxa"/>
            <w:tcBorders>
              <w:top w:val="single" w:sz="4" w:space="0" w:color="auto"/>
              <w:left w:val="single" w:sz="4" w:space="0" w:color="auto"/>
              <w:bottom w:val="single" w:sz="4" w:space="0" w:color="auto"/>
              <w:right w:val="single" w:sz="4" w:space="0" w:color="auto"/>
            </w:tcBorders>
          </w:tcPr>
          <w:p w:rsidR="005452DD" w:rsidRPr="005452DD" w:rsidRDefault="005452DD" w:rsidP="005452DD">
            <w:pPr>
              <w:jc w:val="center"/>
              <w:rPr>
                <w:sz w:val="22"/>
                <w:szCs w:val="22"/>
              </w:rPr>
            </w:pPr>
            <w:r w:rsidRPr="005452DD">
              <w:rPr>
                <w:sz w:val="22"/>
                <w:szCs w:val="22"/>
              </w:rPr>
              <w:t>010</w:t>
            </w:r>
          </w:p>
        </w:tc>
        <w:tc>
          <w:tcPr>
            <w:tcW w:w="1466" w:type="dxa"/>
            <w:tcBorders>
              <w:top w:val="single" w:sz="4" w:space="0" w:color="auto"/>
              <w:left w:val="single" w:sz="4" w:space="0" w:color="auto"/>
              <w:bottom w:val="single" w:sz="4" w:space="0" w:color="auto"/>
              <w:right w:val="single" w:sz="4" w:space="0" w:color="auto"/>
            </w:tcBorders>
          </w:tcPr>
          <w:p w:rsidR="005452DD" w:rsidRPr="005452DD" w:rsidRDefault="005452DD" w:rsidP="005452DD">
            <w:pPr>
              <w:rPr>
                <w:sz w:val="22"/>
                <w:szCs w:val="22"/>
              </w:rPr>
            </w:pPr>
            <w:r w:rsidRPr="005452DD">
              <w:rPr>
                <w:sz w:val="22"/>
                <w:szCs w:val="22"/>
              </w:rPr>
              <w:t>0</w:t>
            </w:r>
          </w:p>
        </w:tc>
        <w:tc>
          <w:tcPr>
            <w:tcW w:w="1279" w:type="dxa"/>
            <w:tcBorders>
              <w:top w:val="single" w:sz="4" w:space="0" w:color="auto"/>
              <w:left w:val="single" w:sz="4" w:space="0" w:color="auto"/>
              <w:bottom w:val="single" w:sz="4" w:space="0" w:color="auto"/>
              <w:right w:val="single" w:sz="4" w:space="0" w:color="auto"/>
            </w:tcBorders>
          </w:tcPr>
          <w:p w:rsidR="005452DD" w:rsidRPr="005452DD" w:rsidRDefault="005452DD" w:rsidP="005452DD">
            <w:pPr>
              <w:rPr>
                <w:sz w:val="22"/>
                <w:szCs w:val="22"/>
              </w:rPr>
            </w:pPr>
            <w:r w:rsidRPr="005452DD">
              <w:rPr>
                <w:sz w:val="22"/>
                <w:szCs w:val="22"/>
              </w:rPr>
              <w:t>0</w:t>
            </w:r>
          </w:p>
        </w:tc>
        <w:tc>
          <w:tcPr>
            <w:tcW w:w="1209" w:type="dxa"/>
            <w:tcBorders>
              <w:top w:val="single" w:sz="4" w:space="0" w:color="auto"/>
              <w:left w:val="single" w:sz="4" w:space="0" w:color="auto"/>
              <w:bottom w:val="single" w:sz="4" w:space="0" w:color="auto"/>
              <w:right w:val="single" w:sz="4" w:space="0" w:color="auto"/>
            </w:tcBorders>
          </w:tcPr>
          <w:p w:rsidR="005452DD" w:rsidRPr="005452DD" w:rsidRDefault="005452DD" w:rsidP="005452DD">
            <w:pPr>
              <w:rPr>
                <w:sz w:val="22"/>
                <w:szCs w:val="22"/>
              </w:rPr>
            </w:pPr>
            <w:r w:rsidRPr="005452DD">
              <w:rPr>
                <w:sz w:val="22"/>
                <w:szCs w:val="22"/>
              </w:rPr>
              <w:t>0</w:t>
            </w:r>
          </w:p>
        </w:tc>
        <w:tc>
          <w:tcPr>
            <w:tcW w:w="1481" w:type="dxa"/>
            <w:tcBorders>
              <w:top w:val="single" w:sz="4" w:space="0" w:color="auto"/>
              <w:left w:val="single" w:sz="4" w:space="0" w:color="auto"/>
              <w:bottom w:val="single" w:sz="4" w:space="0" w:color="auto"/>
              <w:right w:val="single" w:sz="4" w:space="0" w:color="auto"/>
            </w:tcBorders>
          </w:tcPr>
          <w:p w:rsidR="005452DD" w:rsidRPr="005452DD" w:rsidRDefault="005452DD" w:rsidP="005452DD">
            <w:pPr>
              <w:rPr>
                <w:sz w:val="22"/>
                <w:szCs w:val="22"/>
              </w:rPr>
            </w:pPr>
            <w:r w:rsidRPr="005452DD">
              <w:rPr>
                <w:sz w:val="22"/>
                <w:szCs w:val="22"/>
              </w:rPr>
              <w:t>0</w:t>
            </w:r>
          </w:p>
        </w:tc>
      </w:tr>
      <w:tr w:rsidR="005452DD" w:rsidRPr="005452DD" w:rsidTr="00AF0FD1">
        <w:tc>
          <w:tcPr>
            <w:tcW w:w="3164" w:type="dxa"/>
            <w:tcBorders>
              <w:top w:val="single" w:sz="4" w:space="0" w:color="auto"/>
              <w:left w:val="single" w:sz="4" w:space="0" w:color="auto"/>
              <w:bottom w:val="single" w:sz="4" w:space="0" w:color="auto"/>
              <w:right w:val="single" w:sz="4" w:space="0" w:color="auto"/>
            </w:tcBorders>
          </w:tcPr>
          <w:p w:rsidR="005452DD" w:rsidRPr="005452DD" w:rsidRDefault="005452DD" w:rsidP="005452DD">
            <w:pPr>
              <w:jc w:val="both"/>
              <w:rPr>
                <w:color w:val="000000"/>
                <w:sz w:val="28"/>
                <w:szCs w:val="28"/>
              </w:rPr>
            </w:pPr>
            <w:r w:rsidRPr="005452DD">
              <w:rPr>
                <w:sz w:val="22"/>
                <w:szCs w:val="22"/>
              </w:rPr>
              <w:t>01.32 «Иное движимое имущество в пользовании по договорам аренды»</w:t>
            </w:r>
          </w:p>
        </w:tc>
        <w:tc>
          <w:tcPr>
            <w:tcW w:w="1432" w:type="dxa"/>
            <w:tcBorders>
              <w:top w:val="single" w:sz="4" w:space="0" w:color="auto"/>
              <w:left w:val="single" w:sz="4" w:space="0" w:color="auto"/>
              <w:bottom w:val="single" w:sz="4" w:space="0" w:color="auto"/>
              <w:right w:val="single" w:sz="4" w:space="0" w:color="auto"/>
            </w:tcBorders>
          </w:tcPr>
          <w:p w:rsidR="005452DD" w:rsidRPr="005452DD" w:rsidRDefault="005452DD" w:rsidP="005452DD">
            <w:pPr>
              <w:jc w:val="center"/>
              <w:rPr>
                <w:sz w:val="22"/>
                <w:szCs w:val="22"/>
              </w:rPr>
            </w:pPr>
            <w:r w:rsidRPr="005452DD">
              <w:rPr>
                <w:sz w:val="22"/>
                <w:szCs w:val="22"/>
              </w:rPr>
              <w:t>010</w:t>
            </w:r>
          </w:p>
        </w:tc>
        <w:tc>
          <w:tcPr>
            <w:tcW w:w="1466" w:type="dxa"/>
            <w:tcBorders>
              <w:top w:val="single" w:sz="4" w:space="0" w:color="auto"/>
              <w:left w:val="single" w:sz="4" w:space="0" w:color="auto"/>
              <w:bottom w:val="single" w:sz="4" w:space="0" w:color="auto"/>
              <w:right w:val="single" w:sz="4" w:space="0" w:color="auto"/>
            </w:tcBorders>
          </w:tcPr>
          <w:p w:rsidR="005452DD" w:rsidRPr="005452DD" w:rsidRDefault="005452DD" w:rsidP="005452DD">
            <w:pPr>
              <w:rPr>
                <w:sz w:val="22"/>
                <w:szCs w:val="22"/>
              </w:rPr>
            </w:pPr>
            <w:r w:rsidRPr="005452DD">
              <w:rPr>
                <w:sz w:val="22"/>
                <w:szCs w:val="22"/>
              </w:rPr>
              <w:t>0</w:t>
            </w:r>
          </w:p>
        </w:tc>
        <w:tc>
          <w:tcPr>
            <w:tcW w:w="1279" w:type="dxa"/>
            <w:tcBorders>
              <w:top w:val="single" w:sz="4" w:space="0" w:color="auto"/>
              <w:left w:val="single" w:sz="4" w:space="0" w:color="auto"/>
              <w:bottom w:val="single" w:sz="4" w:space="0" w:color="auto"/>
              <w:right w:val="single" w:sz="4" w:space="0" w:color="auto"/>
            </w:tcBorders>
          </w:tcPr>
          <w:p w:rsidR="005452DD" w:rsidRPr="005452DD" w:rsidRDefault="005452DD" w:rsidP="005452DD">
            <w:pPr>
              <w:rPr>
                <w:sz w:val="22"/>
                <w:szCs w:val="22"/>
              </w:rPr>
            </w:pPr>
            <w:r w:rsidRPr="005452DD">
              <w:rPr>
                <w:sz w:val="22"/>
                <w:szCs w:val="22"/>
              </w:rPr>
              <w:t>0</w:t>
            </w:r>
          </w:p>
        </w:tc>
        <w:tc>
          <w:tcPr>
            <w:tcW w:w="1209" w:type="dxa"/>
            <w:tcBorders>
              <w:top w:val="single" w:sz="4" w:space="0" w:color="auto"/>
              <w:left w:val="single" w:sz="4" w:space="0" w:color="auto"/>
              <w:bottom w:val="single" w:sz="4" w:space="0" w:color="auto"/>
              <w:right w:val="single" w:sz="4" w:space="0" w:color="auto"/>
            </w:tcBorders>
          </w:tcPr>
          <w:p w:rsidR="005452DD" w:rsidRPr="005452DD" w:rsidRDefault="005452DD" w:rsidP="005452DD">
            <w:pPr>
              <w:rPr>
                <w:sz w:val="22"/>
                <w:szCs w:val="22"/>
              </w:rPr>
            </w:pPr>
            <w:r w:rsidRPr="005452DD">
              <w:rPr>
                <w:sz w:val="22"/>
                <w:szCs w:val="22"/>
              </w:rPr>
              <w:t>0</w:t>
            </w:r>
          </w:p>
        </w:tc>
        <w:tc>
          <w:tcPr>
            <w:tcW w:w="1481" w:type="dxa"/>
            <w:tcBorders>
              <w:top w:val="single" w:sz="4" w:space="0" w:color="auto"/>
              <w:left w:val="single" w:sz="4" w:space="0" w:color="auto"/>
              <w:bottom w:val="single" w:sz="4" w:space="0" w:color="auto"/>
              <w:right w:val="single" w:sz="4" w:space="0" w:color="auto"/>
            </w:tcBorders>
          </w:tcPr>
          <w:p w:rsidR="005452DD" w:rsidRPr="005452DD" w:rsidRDefault="005452DD" w:rsidP="005452DD">
            <w:pPr>
              <w:rPr>
                <w:sz w:val="22"/>
                <w:szCs w:val="22"/>
              </w:rPr>
            </w:pPr>
            <w:r w:rsidRPr="005452DD">
              <w:rPr>
                <w:sz w:val="22"/>
                <w:szCs w:val="22"/>
              </w:rPr>
              <w:t>0</w:t>
            </w:r>
          </w:p>
        </w:tc>
      </w:tr>
    </w:tbl>
    <w:p w:rsidR="005452DD" w:rsidRPr="005452DD" w:rsidRDefault="005452DD" w:rsidP="005452DD">
      <w:pPr>
        <w:ind w:firstLine="705"/>
        <w:jc w:val="both"/>
        <w:rPr>
          <w:color w:val="000000"/>
          <w:sz w:val="28"/>
          <w:szCs w:val="28"/>
        </w:rPr>
      </w:pPr>
    </w:p>
    <w:p w:rsidR="005452DD" w:rsidRPr="005452DD" w:rsidRDefault="005452DD" w:rsidP="005452DD">
      <w:pPr>
        <w:ind w:firstLine="705"/>
        <w:jc w:val="both"/>
        <w:rPr>
          <w:color w:val="000000"/>
          <w:sz w:val="28"/>
          <w:szCs w:val="28"/>
        </w:rPr>
      </w:pPr>
      <w:r w:rsidRPr="005452DD">
        <w:rPr>
          <w:color w:val="000000"/>
          <w:sz w:val="28"/>
          <w:szCs w:val="28"/>
        </w:rPr>
        <w:t xml:space="preserve">На </w:t>
      </w:r>
      <w:proofErr w:type="spellStart"/>
      <w:r w:rsidRPr="005452DD">
        <w:rPr>
          <w:color w:val="000000"/>
          <w:sz w:val="28"/>
          <w:szCs w:val="28"/>
        </w:rPr>
        <w:t>забалансовом</w:t>
      </w:r>
      <w:proofErr w:type="spellEnd"/>
      <w:r w:rsidRPr="005452DD">
        <w:rPr>
          <w:color w:val="000000"/>
          <w:sz w:val="28"/>
          <w:szCs w:val="28"/>
        </w:rPr>
        <w:t xml:space="preserve"> счете 01.11 числится:</w:t>
      </w:r>
    </w:p>
    <w:p w:rsidR="005452DD" w:rsidRPr="005452DD" w:rsidRDefault="005452DD" w:rsidP="005452DD">
      <w:pPr>
        <w:numPr>
          <w:ilvl w:val="0"/>
          <w:numId w:val="20"/>
        </w:numPr>
        <w:ind w:left="284" w:hanging="284"/>
        <w:jc w:val="both"/>
        <w:rPr>
          <w:color w:val="000000"/>
          <w:sz w:val="28"/>
          <w:szCs w:val="28"/>
        </w:rPr>
      </w:pPr>
      <w:r w:rsidRPr="005452DD">
        <w:rPr>
          <w:color w:val="000000"/>
          <w:sz w:val="28"/>
          <w:szCs w:val="28"/>
        </w:rPr>
        <w:t>Земельный участок на сумму</w:t>
      </w:r>
      <w:r w:rsidRPr="005452DD">
        <w:t xml:space="preserve"> </w:t>
      </w:r>
      <w:r w:rsidRPr="005452DD">
        <w:rPr>
          <w:color w:val="000000"/>
          <w:sz w:val="28"/>
          <w:szCs w:val="28"/>
        </w:rPr>
        <w:t>16 416 464,22 руб.,</w:t>
      </w:r>
    </w:p>
    <w:p w:rsidR="00A47BD2" w:rsidRPr="00A47BD2" w:rsidRDefault="005452DD" w:rsidP="001367B4">
      <w:pPr>
        <w:numPr>
          <w:ilvl w:val="0"/>
          <w:numId w:val="20"/>
        </w:numPr>
        <w:jc w:val="both"/>
        <w:rPr>
          <w:color w:val="000000"/>
          <w:sz w:val="28"/>
          <w:szCs w:val="28"/>
        </w:rPr>
      </w:pPr>
      <w:r w:rsidRPr="005452DD">
        <w:rPr>
          <w:color w:val="000000"/>
          <w:sz w:val="28"/>
          <w:szCs w:val="28"/>
        </w:rPr>
        <w:t>Крытый учебно-тренировочный манеж с учебной башней на сумму 46 950 000,00 руб.</w:t>
      </w:r>
      <w:r w:rsidR="001367B4" w:rsidRPr="001367B4">
        <w:t xml:space="preserve"> </w:t>
      </w:r>
    </w:p>
    <w:p w:rsidR="005452DD" w:rsidRDefault="001367B4" w:rsidP="00A47BD2">
      <w:pPr>
        <w:ind w:left="720"/>
        <w:jc w:val="both"/>
        <w:rPr>
          <w:color w:val="000000"/>
          <w:sz w:val="28"/>
          <w:szCs w:val="28"/>
        </w:rPr>
      </w:pPr>
      <w:r>
        <w:rPr>
          <w:color w:val="000000"/>
          <w:sz w:val="28"/>
          <w:szCs w:val="28"/>
        </w:rPr>
        <w:t>Р</w:t>
      </w:r>
      <w:r w:rsidRPr="001367B4">
        <w:rPr>
          <w:color w:val="000000"/>
          <w:sz w:val="28"/>
          <w:szCs w:val="28"/>
        </w:rPr>
        <w:t>аспоряжение от 01.10.2021 № 72-746-</w:t>
      </w:r>
      <w:r w:rsidRPr="00A47BD2">
        <w:rPr>
          <w:sz w:val="28"/>
          <w:szCs w:val="28"/>
        </w:rPr>
        <w:t>р</w:t>
      </w:r>
      <w:r w:rsidR="00A47BD2">
        <w:rPr>
          <w:sz w:val="28"/>
          <w:szCs w:val="28"/>
        </w:rPr>
        <w:t>.</w:t>
      </w:r>
      <w:r w:rsidR="00A47BD2" w:rsidRPr="00A47BD2">
        <w:rPr>
          <w:sz w:val="28"/>
          <w:szCs w:val="28"/>
        </w:rPr>
        <w:t xml:space="preserve"> </w:t>
      </w:r>
      <w:r w:rsidR="00A47BD2">
        <w:rPr>
          <w:sz w:val="28"/>
          <w:szCs w:val="28"/>
        </w:rPr>
        <w:t>Регистрационные мероприятия, по принятию объектов в оперативное управление, на дату сдачи бюджетной отчетности не закончены.</w:t>
      </w:r>
    </w:p>
    <w:p w:rsidR="0065011D" w:rsidRPr="005452DD" w:rsidRDefault="0065011D" w:rsidP="0065011D">
      <w:pPr>
        <w:ind w:left="720"/>
        <w:jc w:val="both"/>
        <w:rPr>
          <w:color w:val="000000"/>
          <w:sz w:val="28"/>
          <w:szCs w:val="28"/>
        </w:rPr>
      </w:pPr>
    </w:p>
    <w:p w:rsidR="005452DD" w:rsidRPr="005452DD" w:rsidRDefault="005452DD" w:rsidP="005452DD">
      <w:pPr>
        <w:jc w:val="both"/>
        <w:rPr>
          <w:sz w:val="28"/>
          <w:szCs w:val="28"/>
        </w:rPr>
      </w:pPr>
      <w:r w:rsidRPr="005452DD">
        <w:rPr>
          <w:color w:val="000000"/>
          <w:sz w:val="28"/>
          <w:szCs w:val="28"/>
        </w:rPr>
        <w:t xml:space="preserve">           </w:t>
      </w:r>
    </w:p>
    <w:p w:rsidR="005452DD" w:rsidRPr="005452DD" w:rsidRDefault="005452DD" w:rsidP="005452DD">
      <w:pPr>
        <w:ind w:firstLine="705"/>
        <w:jc w:val="center"/>
        <w:rPr>
          <w:color w:val="000000"/>
          <w:sz w:val="28"/>
          <w:szCs w:val="28"/>
          <w:u w:val="single"/>
        </w:rPr>
      </w:pPr>
      <w:r w:rsidRPr="005452DD">
        <w:rPr>
          <w:color w:val="000000"/>
          <w:sz w:val="28"/>
          <w:szCs w:val="28"/>
          <w:u w:val="single"/>
        </w:rPr>
        <w:t>ЗАБАЛАНСОВЫЙ СЧЕТ 02 «МАТЕРИАЛЬНЫЕ ЦЕННОСТИ НА ХРАНЕНИИ»</w:t>
      </w:r>
    </w:p>
    <w:p w:rsidR="005452DD" w:rsidRPr="005452DD" w:rsidRDefault="005452DD" w:rsidP="005452DD">
      <w:pPr>
        <w:ind w:firstLine="705"/>
        <w:jc w:val="center"/>
        <w:rPr>
          <w:color w:val="000000"/>
          <w:sz w:val="28"/>
          <w:szCs w:val="28"/>
          <w:u w:val="single"/>
        </w:rPr>
      </w:pPr>
    </w:p>
    <w:p w:rsidR="005452DD" w:rsidRPr="005452DD" w:rsidRDefault="005452DD" w:rsidP="005452DD">
      <w:pPr>
        <w:ind w:firstLine="705"/>
        <w:jc w:val="both"/>
        <w:rPr>
          <w:color w:val="000000"/>
          <w:sz w:val="28"/>
          <w:szCs w:val="28"/>
          <w:u w:val="single"/>
        </w:rPr>
      </w:pPr>
      <w:r w:rsidRPr="005452DD">
        <w:rPr>
          <w:sz w:val="28"/>
          <w:szCs w:val="28"/>
        </w:rPr>
        <w:t xml:space="preserve">На </w:t>
      </w:r>
      <w:proofErr w:type="spellStart"/>
      <w:r w:rsidRPr="005452DD">
        <w:rPr>
          <w:sz w:val="28"/>
          <w:szCs w:val="28"/>
        </w:rPr>
        <w:t>забалансовом</w:t>
      </w:r>
      <w:proofErr w:type="spellEnd"/>
      <w:r w:rsidRPr="005452DD">
        <w:rPr>
          <w:sz w:val="28"/>
          <w:szCs w:val="28"/>
        </w:rPr>
        <w:t xml:space="preserve"> счет 02 «Материальные ценности, принятые на хранение» отражены материальные ценности в размере 297 объект. Объекты без признаков актива учитываются на </w:t>
      </w:r>
      <w:proofErr w:type="spellStart"/>
      <w:r w:rsidRPr="005452DD">
        <w:rPr>
          <w:sz w:val="28"/>
          <w:szCs w:val="28"/>
        </w:rPr>
        <w:t>забалансовом</w:t>
      </w:r>
      <w:proofErr w:type="spellEnd"/>
      <w:r w:rsidRPr="005452DD">
        <w:rPr>
          <w:sz w:val="28"/>
          <w:szCs w:val="28"/>
        </w:rPr>
        <w:t xml:space="preserve"> счете в условных единицах 1 объект =1 рубль. </w:t>
      </w:r>
    </w:p>
    <w:p w:rsidR="005452DD" w:rsidRPr="005452DD" w:rsidRDefault="005452DD" w:rsidP="005452DD">
      <w:pPr>
        <w:rPr>
          <w:sz w:val="28"/>
          <w:szCs w:val="28"/>
        </w:rPr>
      </w:pPr>
    </w:p>
    <w:p w:rsidR="005452DD" w:rsidRPr="005452DD" w:rsidRDefault="005452DD" w:rsidP="005452DD">
      <w:pPr>
        <w:rPr>
          <w:sz w:val="28"/>
          <w:szCs w:val="28"/>
        </w:rPr>
      </w:pPr>
    </w:p>
    <w:p w:rsidR="005452DD" w:rsidRPr="005452DD" w:rsidRDefault="005452DD" w:rsidP="005452DD">
      <w:pPr>
        <w:ind w:firstLine="705"/>
        <w:jc w:val="center"/>
        <w:rPr>
          <w:color w:val="000000"/>
          <w:sz w:val="28"/>
          <w:szCs w:val="28"/>
          <w:u w:val="single"/>
        </w:rPr>
      </w:pPr>
      <w:r w:rsidRPr="005452DD">
        <w:rPr>
          <w:color w:val="000000"/>
          <w:sz w:val="28"/>
          <w:szCs w:val="28"/>
          <w:u w:val="single"/>
        </w:rPr>
        <w:t>ЗАБАЛАНСОВЫЙ СЧЕТ 03 «БЛАНКИ СТРОГОЙ ОТЧЕТНОСТИ»</w:t>
      </w:r>
    </w:p>
    <w:p w:rsidR="005452DD" w:rsidRPr="005452DD" w:rsidRDefault="005452DD" w:rsidP="005452DD">
      <w:pPr>
        <w:ind w:firstLine="705"/>
        <w:jc w:val="center"/>
        <w:rPr>
          <w:color w:val="000000"/>
          <w:sz w:val="28"/>
          <w:szCs w:val="28"/>
          <w:u w:val="single"/>
        </w:rPr>
      </w:pPr>
    </w:p>
    <w:p w:rsidR="005452DD" w:rsidRPr="005452DD" w:rsidRDefault="005452DD" w:rsidP="005452DD">
      <w:pPr>
        <w:ind w:firstLine="705"/>
        <w:jc w:val="both"/>
        <w:rPr>
          <w:color w:val="000000"/>
          <w:sz w:val="28"/>
          <w:szCs w:val="28"/>
        </w:rPr>
      </w:pPr>
      <w:r w:rsidRPr="005452DD">
        <w:rPr>
          <w:color w:val="000000"/>
          <w:sz w:val="28"/>
          <w:szCs w:val="28"/>
        </w:rPr>
        <w:t>На конец отчетного периода на данном счету учтены следующие бланки строгой отчетности:</w:t>
      </w:r>
    </w:p>
    <w:p w:rsidR="005452DD" w:rsidRPr="005452DD" w:rsidRDefault="005452DD" w:rsidP="005452DD">
      <w:pPr>
        <w:ind w:firstLine="705"/>
        <w:jc w:val="both"/>
        <w:rPr>
          <w:color w:val="000000"/>
        </w:rPr>
      </w:pPr>
      <w:r w:rsidRPr="005452DD">
        <w:rPr>
          <w:color w:val="000000"/>
        </w:rPr>
        <w:t xml:space="preserve">                                                                                                                                             (руб.)</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2693"/>
        <w:gridCol w:w="1588"/>
      </w:tblGrid>
      <w:tr w:rsidR="005452DD" w:rsidRPr="005452DD" w:rsidTr="00FA4CD3">
        <w:trPr>
          <w:trHeight w:val="255"/>
        </w:trPr>
        <w:tc>
          <w:tcPr>
            <w:tcW w:w="5353" w:type="dxa"/>
            <w:vMerge w:val="restart"/>
            <w:shd w:val="clear" w:color="auto" w:fill="auto"/>
            <w:noWrap/>
          </w:tcPr>
          <w:p w:rsidR="005452DD" w:rsidRPr="005452DD" w:rsidRDefault="005452DD" w:rsidP="005452DD">
            <w:pPr>
              <w:jc w:val="center"/>
              <w:rPr>
                <w:b/>
                <w:bCs/>
                <w:sz w:val="22"/>
                <w:szCs w:val="22"/>
              </w:rPr>
            </w:pPr>
            <w:r w:rsidRPr="005452DD">
              <w:rPr>
                <w:b/>
                <w:bCs/>
                <w:sz w:val="22"/>
                <w:szCs w:val="22"/>
              </w:rPr>
              <w:t>Наименование</w:t>
            </w:r>
          </w:p>
          <w:p w:rsidR="005452DD" w:rsidRPr="005452DD" w:rsidRDefault="005452DD" w:rsidP="005452DD">
            <w:pPr>
              <w:jc w:val="center"/>
              <w:rPr>
                <w:b/>
                <w:bCs/>
                <w:sz w:val="22"/>
                <w:szCs w:val="22"/>
              </w:rPr>
            </w:pPr>
            <w:r w:rsidRPr="005452DD">
              <w:rPr>
                <w:b/>
                <w:bCs/>
                <w:sz w:val="22"/>
                <w:szCs w:val="22"/>
              </w:rPr>
              <w:t> </w:t>
            </w:r>
          </w:p>
        </w:tc>
        <w:tc>
          <w:tcPr>
            <w:tcW w:w="4281" w:type="dxa"/>
            <w:gridSpan w:val="2"/>
            <w:shd w:val="clear" w:color="auto" w:fill="auto"/>
            <w:noWrap/>
          </w:tcPr>
          <w:p w:rsidR="005452DD" w:rsidRPr="005452DD" w:rsidRDefault="005452DD" w:rsidP="005452DD">
            <w:pPr>
              <w:jc w:val="center"/>
              <w:rPr>
                <w:b/>
                <w:bCs/>
                <w:sz w:val="22"/>
                <w:szCs w:val="22"/>
              </w:rPr>
            </w:pPr>
            <w:r w:rsidRPr="005452DD">
              <w:rPr>
                <w:b/>
                <w:bCs/>
                <w:sz w:val="22"/>
                <w:szCs w:val="22"/>
              </w:rPr>
              <w:t>Всего</w:t>
            </w:r>
          </w:p>
        </w:tc>
      </w:tr>
      <w:tr w:rsidR="005452DD" w:rsidRPr="005452DD" w:rsidTr="00FA4CD3">
        <w:trPr>
          <w:trHeight w:val="255"/>
        </w:trPr>
        <w:tc>
          <w:tcPr>
            <w:tcW w:w="5353" w:type="dxa"/>
            <w:vMerge/>
            <w:shd w:val="clear" w:color="auto" w:fill="auto"/>
          </w:tcPr>
          <w:p w:rsidR="005452DD" w:rsidRPr="005452DD" w:rsidRDefault="005452DD" w:rsidP="005452DD">
            <w:pPr>
              <w:jc w:val="center"/>
              <w:rPr>
                <w:b/>
                <w:bCs/>
                <w:sz w:val="22"/>
                <w:szCs w:val="22"/>
              </w:rPr>
            </w:pPr>
          </w:p>
        </w:tc>
        <w:tc>
          <w:tcPr>
            <w:tcW w:w="2693" w:type="dxa"/>
            <w:shd w:val="clear" w:color="auto" w:fill="auto"/>
            <w:noWrap/>
          </w:tcPr>
          <w:p w:rsidR="005452DD" w:rsidRPr="005452DD" w:rsidRDefault="005452DD" w:rsidP="005452DD">
            <w:pPr>
              <w:jc w:val="center"/>
              <w:rPr>
                <w:b/>
                <w:bCs/>
                <w:sz w:val="22"/>
                <w:szCs w:val="22"/>
              </w:rPr>
            </w:pPr>
            <w:r w:rsidRPr="005452DD">
              <w:rPr>
                <w:b/>
                <w:bCs/>
                <w:sz w:val="22"/>
                <w:szCs w:val="22"/>
              </w:rPr>
              <w:t>шт.</w:t>
            </w:r>
          </w:p>
        </w:tc>
        <w:tc>
          <w:tcPr>
            <w:tcW w:w="1588" w:type="dxa"/>
            <w:shd w:val="clear" w:color="auto" w:fill="auto"/>
            <w:noWrap/>
          </w:tcPr>
          <w:p w:rsidR="005452DD" w:rsidRPr="005452DD" w:rsidRDefault="005452DD" w:rsidP="005452DD">
            <w:pPr>
              <w:jc w:val="center"/>
              <w:rPr>
                <w:b/>
                <w:bCs/>
                <w:sz w:val="22"/>
                <w:szCs w:val="22"/>
              </w:rPr>
            </w:pPr>
            <w:r w:rsidRPr="005452DD">
              <w:rPr>
                <w:b/>
                <w:bCs/>
                <w:sz w:val="22"/>
                <w:szCs w:val="22"/>
              </w:rPr>
              <w:t>руб.</w:t>
            </w:r>
          </w:p>
        </w:tc>
      </w:tr>
      <w:tr w:rsidR="005452DD" w:rsidRPr="005452DD" w:rsidTr="00FA4CD3">
        <w:trPr>
          <w:trHeight w:val="255"/>
        </w:trPr>
        <w:tc>
          <w:tcPr>
            <w:tcW w:w="5353" w:type="dxa"/>
            <w:vMerge/>
            <w:shd w:val="clear" w:color="auto" w:fill="auto"/>
            <w:noWrap/>
          </w:tcPr>
          <w:p w:rsidR="005452DD" w:rsidRPr="005452DD" w:rsidRDefault="005452DD" w:rsidP="005452DD">
            <w:pPr>
              <w:jc w:val="center"/>
              <w:rPr>
                <w:b/>
                <w:bCs/>
                <w:sz w:val="22"/>
                <w:szCs w:val="22"/>
              </w:rPr>
            </w:pPr>
          </w:p>
        </w:tc>
        <w:tc>
          <w:tcPr>
            <w:tcW w:w="2693" w:type="dxa"/>
            <w:shd w:val="clear" w:color="auto" w:fill="auto"/>
            <w:noWrap/>
          </w:tcPr>
          <w:p w:rsidR="005452DD" w:rsidRPr="005452DD" w:rsidRDefault="005452DD" w:rsidP="005452DD">
            <w:pPr>
              <w:jc w:val="center"/>
              <w:rPr>
                <w:b/>
                <w:bCs/>
                <w:sz w:val="22"/>
                <w:szCs w:val="22"/>
              </w:rPr>
            </w:pPr>
            <w:r w:rsidRPr="005452DD">
              <w:rPr>
                <w:b/>
                <w:bCs/>
                <w:sz w:val="22"/>
                <w:szCs w:val="22"/>
              </w:rPr>
              <w:t>23085</w:t>
            </w:r>
          </w:p>
        </w:tc>
        <w:tc>
          <w:tcPr>
            <w:tcW w:w="1588" w:type="dxa"/>
            <w:shd w:val="clear" w:color="auto" w:fill="auto"/>
            <w:noWrap/>
          </w:tcPr>
          <w:p w:rsidR="005452DD" w:rsidRPr="005452DD" w:rsidRDefault="005452DD" w:rsidP="005452DD">
            <w:pPr>
              <w:jc w:val="center"/>
              <w:rPr>
                <w:b/>
                <w:bCs/>
                <w:sz w:val="22"/>
                <w:szCs w:val="22"/>
              </w:rPr>
            </w:pPr>
            <w:r w:rsidRPr="005452DD">
              <w:rPr>
                <w:b/>
                <w:bCs/>
                <w:sz w:val="22"/>
                <w:szCs w:val="22"/>
              </w:rPr>
              <w:t>23 085,00</w:t>
            </w:r>
          </w:p>
        </w:tc>
      </w:tr>
      <w:tr w:rsidR="005452DD" w:rsidRPr="005452DD" w:rsidTr="00FA4CD3">
        <w:trPr>
          <w:trHeight w:val="255"/>
        </w:trPr>
        <w:tc>
          <w:tcPr>
            <w:tcW w:w="5353" w:type="dxa"/>
            <w:shd w:val="clear" w:color="auto" w:fill="auto"/>
          </w:tcPr>
          <w:p w:rsidR="005452DD" w:rsidRPr="005452DD" w:rsidRDefault="005452DD" w:rsidP="005452DD">
            <w:pPr>
              <w:rPr>
                <w:sz w:val="22"/>
                <w:szCs w:val="22"/>
              </w:rPr>
            </w:pPr>
            <w:r w:rsidRPr="005452DD">
              <w:rPr>
                <w:sz w:val="22"/>
                <w:szCs w:val="22"/>
              </w:rPr>
              <w:t>Трудовые книжки</w:t>
            </w:r>
          </w:p>
        </w:tc>
        <w:tc>
          <w:tcPr>
            <w:tcW w:w="2693" w:type="dxa"/>
            <w:shd w:val="clear" w:color="auto" w:fill="auto"/>
          </w:tcPr>
          <w:p w:rsidR="005452DD" w:rsidRPr="005452DD" w:rsidRDefault="005452DD" w:rsidP="005452DD">
            <w:pPr>
              <w:jc w:val="center"/>
              <w:rPr>
                <w:sz w:val="22"/>
                <w:szCs w:val="22"/>
              </w:rPr>
            </w:pPr>
            <w:r w:rsidRPr="005452DD">
              <w:rPr>
                <w:sz w:val="22"/>
                <w:szCs w:val="22"/>
              </w:rPr>
              <w:t>11</w:t>
            </w:r>
          </w:p>
        </w:tc>
        <w:tc>
          <w:tcPr>
            <w:tcW w:w="1588" w:type="dxa"/>
            <w:shd w:val="clear" w:color="auto" w:fill="auto"/>
          </w:tcPr>
          <w:p w:rsidR="005452DD" w:rsidRPr="005452DD" w:rsidRDefault="005452DD" w:rsidP="005452DD">
            <w:pPr>
              <w:jc w:val="center"/>
              <w:rPr>
                <w:sz w:val="22"/>
                <w:szCs w:val="22"/>
              </w:rPr>
            </w:pPr>
            <w:r w:rsidRPr="005452DD">
              <w:rPr>
                <w:sz w:val="22"/>
                <w:szCs w:val="22"/>
              </w:rPr>
              <w:t>11,00</w:t>
            </w:r>
          </w:p>
        </w:tc>
      </w:tr>
      <w:tr w:rsidR="005452DD" w:rsidRPr="005452DD" w:rsidTr="00FA4CD3">
        <w:trPr>
          <w:trHeight w:val="255"/>
        </w:trPr>
        <w:tc>
          <w:tcPr>
            <w:tcW w:w="5353" w:type="dxa"/>
            <w:shd w:val="clear" w:color="auto" w:fill="auto"/>
          </w:tcPr>
          <w:p w:rsidR="005452DD" w:rsidRPr="005452DD" w:rsidRDefault="005452DD" w:rsidP="005452DD">
            <w:pPr>
              <w:rPr>
                <w:sz w:val="22"/>
                <w:szCs w:val="22"/>
              </w:rPr>
            </w:pPr>
            <w:r w:rsidRPr="005452DD">
              <w:rPr>
                <w:sz w:val="22"/>
                <w:szCs w:val="22"/>
              </w:rPr>
              <w:t>Жетон</w:t>
            </w:r>
          </w:p>
        </w:tc>
        <w:tc>
          <w:tcPr>
            <w:tcW w:w="2693" w:type="dxa"/>
            <w:shd w:val="clear" w:color="auto" w:fill="auto"/>
          </w:tcPr>
          <w:p w:rsidR="005452DD" w:rsidRPr="005452DD" w:rsidRDefault="005452DD" w:rsidP="005452DD">
            <w:pPr>
              <w:jc w:val="center"/>
              <w:rPr>
                <w:sz w:val="22"/>
                <w:szCs w:val="22"/>
              </w:rPr>
            </w:pPr>
            <w:r w:rsidRPr="005452DD">
              <w:rPr>
                <w:sz w:val="22"/>
                <w:szCs w:val="22"/>
              </w:rPr>
              <w:t>2</w:t>
            </w:r>
          </w:p>
        </w:tc>
        <w:tc>
          <w:tcPr>
            <w:tcW w:w="1588" w:type="dxa"/>
            <w:shd w:val="clear" w:color="auto" w:fill="auto"/>
          </w:tcPr>
          <w:p w:rsidR="005452DD" w:rsidRPr="005452DD" w:rsidRDefault="005452DD" w:rsidP="005452DD">
            <w:pPr>
              <w:jc w:val="center"/>
              <w:rPr>
                <w:sz w:val="22"/>
                <w:szCs w:val="22"/>
              </w:rPr>
            </w:pPr>
            <w:r w:rsidRPr="005452DD">
              <w:rPr>
                <w:sz w:val="22"/>
                <w:szCs w:val="22"/>
              </w:rPr>
              <w:t>2,00</w:t>
            </w:r>
          </w:p>
        </w:tc>
      </w:tr>
      <w:tr w:rsidR="005452DD" w:rsidRPr="005452DD" w:rsidTr="00FA4CD3">
        <w:trPr>
          <w:trHeight w:val="255"/>
        </w:trPr>
        <w:tc>
          <w:tcPr>
            <w:tcW w:w="5353" w:type="dxa"/>
            <w:shd w:val="clear" w:color="auto" w:fill="auto"/>
          </w:tcPr>
          <w:p w:rsidR="005452DD" w:rsidRPr="005452DD" w:rsidRDefault="005452DD" w:rsidP="005452DD">
            <w:pPr>
              <w:rPr>
                <w:sz w:val="22"/>
                <w:szCs w:val="22"/>
              </w:rPr>
            </w:pPr>
            <w:r w:rsidRPr="005452DD">
              <w:rPr>
                <w:sz w:val="22"/>
                <w:szCs w:val="22"/>
              </w:rPr>
              <w:t>Жетон с личным номером серии А</w:t>
            </w:r>
          </w:p>
        </w:tc>
        <w:tc>
          <w:tcPr>
            <w:tcW w:w="2693" w:type="dxa"/>
            <w:shd w:val="clear" w:color="auto" w:fill="auto"/>
          </w:tcPr>
          <w:p w:rsidR="005452DD" w:rsidRPr="005452DD" w:rsidRDefault="005452DD" w:rsidP="005452DD">
            <w:pPr>
              <w:jc w:val="center"/>
              <w:rPr>
                <w:sz w:val="22"/>
                <w:szCs w:val="22"/>
              </w:rPr>
            </w:pPr>
            <w:r w:rsidRPr="005452DD">
              <w:rPr>
                <w:sz w:val="22"/>
                <w:szCs w:val="22"/>
              </w:rPr>
              <w:t>272</w:t>
            </w:r>
          </w:p>
        </w:tc>
        <w:tc>
          <w:tcPr>
            <w:tcW w:w="1588" w:type="dxa"/>
            <w:shd w:val="clear" w:color="auto" w:fill="auto"/>
          </w:tcPr>
          <w:p w:rsidR="005452DD" w:rsidRPr="005452DD" w:rsidRDefault="005452DD" w:rsidP="005452DD">
            <w:pPr>
              <w:jc w:val="center"/>
              <w:rPr>
                <w:sz w:val="22"/>
                <w:szCs w:val="22"/>
              </w:rPr>
            </w:pPr>
            <w:r w:rsidRPr="005452DD">
              <w:rPr>
                <w:sz w:val="22"/>
                <w:szCs w:val="22"/>
              </w:rPr>
              <w:t>272,00</w:t>
            </w:r>
          </w:p>
        </w:tc>
      </w:tr>
      <w:tr w:rsidR="005452DD" w:rsidRPr="005452DD" w:rsidTr="00FA4CD3">
        <w:trPr>
          <w:trHeight w:val="255"/>
        </w:trPr>
        <w:tc>
          <w:tcPr>
            <w:tcW w:w="5353" w:type="dxa"/>
            <w:shd w:val="clear" w:color="auto" w:fill="auto"/>
          </w:tcPr>
          <w:p w:rsidR="005452DD" w:rsidRPr="005452DD" w:rsidRDefault="005452DD" w:rsidP="005452DD">
            <w:pPr>
              <w:rPr>
                <w:sz w:val="22"/>
                <w:szCs w:val="22"/>
              </w:rPr>
            </w:pPr>
            <w:r w:rsidRPr="005452DD">
              <w:rPr>
                <w:sz w:val="22"/>
                <w:szCs w:val="22"/>
              </w:rPr>
              <w:t>Жетон с личным номером серии ГМ</w:t>
            </w:r>
          </w:p>
        </w:tc>
        <w:tc>
          <w:tcPr>
            <w:tcW w:w="2693" w:type="dxa"/>
            <w:shd w:val="clear" w:color="auto" w:fill="auto"/>
          </w:tcPr>
          <w:p w:rsidR="005452DD" w:rsidRPr="005452DD" w:rsidRDefault="005452DD" w:rsidP="005452DD">
            <w:pPr>
              <w:jc w:val="center"/>
              <w:rPr>
                <w:sz w:val="22"/>
                <w:szCs w:val="22"/>
              </w:rPr>
            </w:pPr>
            <w:r w:rsidRPr="005452DD">
              <w:rPr>
                <w:sz w:val="22"/>
                <w:szCs w:val="22"/>
              </w:rPr>
              <w:t>3186</w:t>
            </w:r>
          </w:p>
        </w:tc>
        <w:tc>
          <w:tcPr>
            <w:tcW w:w="1588" w:type="dxa"/>
            <w:shd w:val="clear" w:color="auto" w:fill="auto"/>
          </w:tcPr>
          <w:p w:rsidR="005452DD" w:rsidRPr="005452DD" w:rsidRDefault="005452DD" w:rsidP="005452DD">
            <w:pPr>
              <w:jc w:val="center"/>
              <w:rPr>
                <w:sz w:val="22"/>
                <w:szCs w:val="22"/>
              </w:rPr>
            </w:pPr>
            <w:r w:rsidRPr="005452DD">
              <w:rPr>
                <w:sz w:val="22"/>
                <w:szCs w:val="22"/>
              </w:rPr>
              <w:t>3 186,00</w:t>
            </w:r>
          </w:p>
        </w:tc>
      </w:tr>
      <w:tr w:rsidR="005452DD" w:rsidRPr="005452DD" w:rsidTr="00FA4CD3">
        <w:trPr>
          <w:trHeight w:val="510"/>
        </w:trPr>
        <w:tc>
          <w:tcPr>
            <w:tcW w:w="5353" w:type="dxa"/>
            <w:shd w:val="clear" w:color="auto" w:fill="auto"/>
          </w:tcPr>
          <w:p w:rsidR="005452DD" w:rsidRPr="005452DD" w:rsidRDefault="005452DD" w:rsidP="005452DD">
            <w:pPr>
              <w:rPr>
                <w:sz w:val="22"/>
                <w:szCs w:val="22"/>
              </w:rPr>
            </w:pPr>
            <w:r w:rsidRPr="005452DD">
              <w:rPr>
                <w:sz w:val="22"/>
                <w:szCs w:val="22"/>
              </w:rPr>
              <w:t>Постановление по делу об административном правонарушении</w:t>
            </w:r>
          </w:p>
        </w:tc>
        <w:tc>
          <w:tcPr>
            <w:tcW w:w="2693" w:type="dxa"/>
            <w:shd w:val="clear" w:color="auto" w:fill="auto"/>
          </w:tcPr>
          <w:p w:rsidR="005452DD" w:rsidRPr="005452DD" w:rsidRDefault="005452DD" w:rsidP="005452DD">
            <w:pPr>
              <w:jc w:val="center"/>
              <w:rPr>
                <w:sz w:val="22"/>
                <w:szCs w:val="22"/>
              </w:rPr>
            </w:pPr>
          </w:p>
          <w:p w:rsidR="005452DD" w:rsidRPr="005452DD" w:rsidRDefault="005452DD" w:rsidP="005452DD">
            <w:pPr>
              <w:jc w:val="center"/>
              <w:rPr>
                <w:sz w:val="22"/>
                <w:szCs w:val="22"/>
              </w:rPr>
            </w:pPr>
            <w:r w:rsidRPr="005452DD">
              <w:rPr>
                <w:sz w:val="22"/>
                <w:szCs w:val="22"/>
              </w:rPr>
              <w:t>1506</w:t>
            </w:r>
          </w:p>
        </w:tc>
        <w:tc>
          <w:tcPr>
            <w:tcW w:w="1588" w:type="dxa"/>
            <w:shd w:val="clear" w:color="auto" w:fill="auto"/>
          </w:tcPr>
          <w:p w:rsidR="005452DD" w:rsidRPr="005452DD" w:rsidRDefault="005452DD" w:rsidP="005452DD">
            <w:pPr>
              <w:jc w:val="center"/>
              <w:rPr>
                <w:sz w:val="22"/>
                <w:szCs w:val="22"/>
              </w:rPr>
            </w:pPr>
          </w:p>
          <w:p w:rsidR="005452DD" w:rsidRPr="005452DD" w:rsidRDefault="005452DD" w:rsidP="005452DD">
            <w:pPr>
              <w:jc w:val="center"/>
              <w:rPr>
                <w:sz w:val="22"/>
                <w:szCs w:val="22"/>
              </w:rPr>
            </w:pPr>
            <w:r w:rsidRPr="005452DD">
              <w:rPr>
                <w:sz w:val="22"/>
                <w:szCs w:val="22"/>
              </w:rPr>
              <w:t>1 506,00</w:t>
            </w:r>
          </w:p>
        </w:tc>
      </w:tr>
      <w:tr w:rsidR="005452DD" w:rsidRPr="005452DD" w:rsidTr="00FA4CD3">
        <w:trPr>
          <w:trHeight w:val="341"/>
        </w:trPr>
        <w:tc>
          <w:tcPr>
            <w:tcW w:w="5353" w:type="dxa"/>
            <w:shd w:val="clear" w:color="auto" w:fill="auto"/>
          </w:tcPr>
          <w:p w:rsidR="005452DD" w:rsidRPr="005452DD" w:rsidRDefault="005452DD" w:rsidP="005452DD">
            <w:pPr>
              <w:rPr>
                <w:sz w:val="22"/>
                <w:szCs w:val="22"/>
              </w:rPr>
            </w:pPr>
            <w:r w:rsidRPr="005452DD">
              <w:rPr>
                <w:sz w:val="22"/>
                <w:szCs w:val="22"/>
              </w:rPr>
              <w:t>Протокол о задержании маломерного судна</w:t>
            </w:r>
          </w:p>
        </w:tc>
        <w:tc>
          <w:tcPr>
            <w:tcW w:w="2693" w:type="dxa"/>
            <w:shd w:val="clear" w:color="auto" w:fill="auto"/>
          </w:tcPr>
          <w:p w:rsidR="005452DD" w:rsidRPr="005452DD" w:rsidRDefault="005452DD" w:rsidP="005452DD">
            <w:pPr>
              <w:jc w:val="center"/>
              <w:rPr>
                <w:sz w:val="22"/>
                <w:szCs w:val="22"/>
              </w:rPr>
            </w:pPr>
            <w:r w:rsidRPr="005452DD">
              <w:rPr>
                <w:sz w:val="22"/>
                <w:szCs w:val="22"/>
              </w:rPr>
              <w:t>50</w:t>
            </w:r>
          </w:p>
        </w:tc>
        <w:tc>
          <w:tcPr>
            <w:tcW w:w="1588" w:type="dxa"/>
            <w:shd w:val="clear" w:color="auto" w:fill="auto"/>
          </w:tcPr>
          <w:p w:rsidR="005452DD" w:rsidRPr="005452DD" w:rsidRDefault="005452DD" w:rsidP="005452DD">
            <w:pPr>
              <w:jc w:val="center"/>
              <w:rPr>
                <w:sz w:val="22"/>
                <w:szCs w:val="22"/>
              </w:rPr>
            </w:pPr>
            <w:r w:rsidRPr="005452DD">
              <w:rPr>
                <w:sz w:val="22"/>
                <w:szCs w:val="22"/>
              </w:rPr>
              <w:t>50,00</w:t>
            </w:r>
          </w:p>
        </w:tc>
      </w:tr>
      <w:tr w:rsidR="005452DD" w:rsidRPr="005452DD" w:rsidTr="00FA4CD3">
        <w:trPr>
          <w:trHeight w:val="321"/>
        </w:trPr>
        <w:tc>
          <w:tcPr>
            <w:tcW w:w="5353" w:type="dxa"/>
            <w:shd w:val="clear" w:color="auto" w:fill="auto"/>
          </w:tcPr>
          <w:p w:rsidR="005452DD" w:rsidRPr="005452DD" w:rsidRDefault="005452DD" w:rsidP="005452DD">
            <w:pPr>
              <w:rPr>
                <w:sz w:val="22"/>
                <w:szCs w:val="22"/>
              </w:rPr>
            </w:pPr>
            <w:r w:rsidRPr="005452DD">
              <w:rPr>
                <w:sz w:val="22"/>
                <w:szCs w:val="22"/>
              </w:rPr>
              <w:t>Протокол об административном правонарушении</w:t>
            </w:r>
          </w:p>
        </w:tc>
        <w:tc>
          <w:tcPr>
            <w:tcW w:w="2693" w:type="dxa"/>
            <w:shd w:val="clear" w:color="auto" w:fill="auto"/>
          </w:tcPr>
          <w:p w:rsidR="005452DD" w:rsidRPr="005452DD" w:rsidRDefault="005452DD" w:rsidP="005452DD">
            <w:pPr>
              <w:jc w:val="center"/>
              <w:rPr>
                <w:sz w:val="22"/>
                <w:szCs w:val="22"/>
              </w:rPr>
            </w:pPr>
            <w:r w:rsidRPr="005452DD">
              <w:rPr>
                <w:sz w:val="22"/>
                <w:szCs w:val="22"/>
              </w:rPr>
              <w:t>1187</w:t>
            </w:r>
          </w:p>
        </w:tc>
        <w:tc>
          <w:tcPr>
            <w:tcW w:w="1588" w:type="dxa"/>
            <w:shd w:val="clear" w:color="auto" w:fill="auto"/>
          </w:tcPr>
          <w:p w:rsidR="005452DD" w:rsidRPr="005452DD" w:rsidRDefault="005452DD" w:rsidP="005452DD">
            <w:pPr>
              <w:jc w:val="center"/>
              <w:rPr>
                <w:sz w:val="22"/>
                <w:szCs w:val="22"/>
              </w:rPr>
            </w:pPr>
            <w:r w:rsidRPr="005452DD">
              <w:rPr>
                <w:sz w:val="22"/>
                <w:szCs w:val="22"/>
              </w:rPr>
              <w:t>1187,00</w:t>
            </w:r>
          </w:p>
        </w:tc>
      </w:tr>
      <w:tr w:rsidR="005452DD" w:rsidRPr="005452DD" w:rsidTr="00FA4CD3">
        <w:trPr>
          <w:trHeight w:val="255"/>
        </w:trPr>
        <w:tc>
          <w:tcPr>
            <w:tcW w:w="5353" w:type="dxa"/>
            <w:shd w:val="clear" w:color="auto" w:fill="auto"/>
          </w:tcPr>
          <w:p w:rsidR="005452DD" w:rsidRPr="005452DD" w:rsidRDefault="005452DD" w:rsidP="005452DD">
            <w:pPr>
              <w:rPr>
                <w:sz w:val="22"/>
                <w:szCs w:val="22"/>
              </w:rPr>
            </w:pPr>
            <w:r w:rsidRPr="005452DD">
              <w:rPr>
                <w:sz w:val="22"/>
                <w:szCs w:val="22"/>
              </w:rPr>
              <w:t>Судовой билет</w:t>
            </w:r>
          </w:p>
        </w:tc>
        <w:tc>
          <w:tcPr>
            <w:tcW w:w="2693" w:type="dxa"/>
            <w:shd w:val="clear" w:color="auto" w:fill="auto"/>
          </w:tcPr>
          <w:p w:rsidR="005452DD" w:rsidRPr="005452DD" w:rsidRDefault="005452DD" w:rsidP="005452DD">
            <w:pPr>
              <w:jc w:val="center"/>
              <w:rPr>
                <w:sz w:val="22"/>
                <w:szCs w:val="22"/>
              </w:rPr>
            </w:pPr>
            <w:r w:rsidRPr="005452DD">
              <w:rPr>
                <w:sz w:val="22"/>
                <w:szCs w:val="22"/>
              </w:rPr>
              <w:t>1</w:t>
            </w:r>
          </w:p>
        </w:tc>
        <w:tc>
          <w:tcPr>
            <w:tcW w:w="1588" w:type="dxa"/>
            <w:shd w:val="clear" w:color="auto" w:fill="auto"/>
          </w:tcPr>
          <w:p w:rsidR="005452DD" w:rsidRPr="005452DD" w:rsidRDefault="005452DD" w:rsidP="005452DD">
            <w:pPr>
              <w:jc w:val="center"/>
              <w:rPr>
                <w:sz w:val="22"/>
                <w:szCs w:val="22"/>
              </w:rPr>
            </w:pPr>
            <w:r w:rsidRPr="005452DD">
              <w:rPr>
                <w:sz w:val="22"/>
                <w:szCs w:val="22"/>
              </w:rPr>
              <w:t>1,00</w:t>
            </w:r>
          </w:p>
        </w:tc>
      </w:tr>
      <w:tr w:rsidR="005452DD" w:rsidRPr="005452DD" w:rsidTr="00FA4CD3">
        <w:trPr>
          <w:trHeight w:val="449"/>
        </w:trPr>
        <w:tc>
          <w:tcPr>
            <w:tcW w:w="5353" w:type="dxa"/>
            <w:shd w:val="clear" w:color="auto" w:fill="auto"/>
          </w:tcPr>
          <w:p w:rsidR="005452DD" w:rsidRPr="005452DD" w:rsidRDefault="005452DD" w:rsidP="005452DD">
            <w:pPr>
              <w:rPr>
                <w:sz w:val="22"/>
                <w:szCs w:val="22"/>
              </w:rPr>
            </w:pPr>
            <w:r w:rsidRPr="005452DD">
              <w:rPr>
                <w:sz w:val="22"/>
                <w:szCs w:val="22"/>
              </w:rPr>
              <w:t>Судовой билет маломерного судна, используемого в некоммерческих целях</w:t>
            </w:r>
          </w:p>
        </w:tc>
        <w:tc>
          <w:tcPr>
            <w:tcW w:w="2693" w:type="dxa"/>
            <w:shd w:val="clear" w:color="auto" w:fill="auto"/>
          </w:tcPr>
          <w:p w:rsidR="005452DD" w:rsidRPr="005452DD" w:rsidRDefault="005452DD" w:rsidP="005452DD">
            <w:pPr>
              <w:jc w:val="center"/>
              <w:rPr>
                <w:sz w:val="22"/>
                <w:szCs w:val="22"/>
              </w:rPr>
            </w:pPr>
            <w:r w:rsidRPr="005452DD">
              <w:rPr>
                <w:sz w:val="22"/>
                <w:szCs w:val="22"/>
              </w:rPr>
              <w:t>825</w:t>
            </w:r>
          </w:p>
        </w:tc>
        <w:tc>
          <w:tcPr>
            <w:tcW w:w="1588" w:type="dxa"/>
            <w:shd w:val="clear" w:color="auto" w:fill="auto"/>
          </w:tcPr>
          <w:p w:rsidR="005452DD" w:rsidRPr="005452DD" w:rsidRDefault="005452DD" w:rsidP="005452DD">
            <w:pPr>
              <w:jc w:val="center"/>
              <w:rPr>
                <w:sz w:val="22"/>
                <w:szCs w:val="22"/>
              </w:rPr>
            </w:pPr>
            <w:r w:rsidRPr="005452DD">
              <w:rPr>
                <w:sz w:val="22"/>
                <w:szCs w:val="22"/>
              </w:rPr>
              <w:t>825,00</w:t>
            </w:r>
          </w:p>
        </w:tc>
      </w:tr>
      <w:tr w:rsidR="005452DD" w:rsidRPr="005452DD" w:rsidTr="00FA4CD3">
        <w:trPr>
          <w:trHeight w:val="510"/>
        </w:trPr>
        <w:tc>
          <w:tcPr>
            <w:tcW w:w="5353" w:type="dxa"/>
            <w:shd w:val="clear" w:color="auto" w:fill="auto"/>
          </w:tcPr>
          <w:p w:rsidR="005452DD" w:rsidRPr="005452DD" w:rsidRDefault="005452DD" w:rsidP="005452DD">
            <w:pPr>
              <w:rPr>
                <w:sz w:val="22"/>
                <w:szCs w:val="22"/>
              </w:rPr>
            </w:pPr>
            <w:r w:rsidRPr="005452DD">
              <w:rPr>
                <w:sz w:val="22"/>
                <w:szCs w:val="22"/>
              </w:rPr>
              <w:t>Удостоверение на право управления маломерным судном</w:t>
            </w:r>
          </w:p>
        </w:tc>
        <w:tc>
          <w:tcPr>
            <w:tcW w:w="2693" w:type="dxa"/>
            <w:shd w:val="clear" w:color="auto" w:fill="auto"/>
          </w:tcPr>
          <w:p w:rsidR="005452DD" w:rsidRPr="005452DD" w:rsidRDefault="005452DD" w:rsidP="005452DD">
            <w:pPr>
              <w:jc w:val="center"/>
              <w:rPr>
                <w:sz w:val="22"/>
                <w:szCs w:val="22"/>
              </w:rPr>
            </w:pPr>
            <w:r w:rsidRPr="005452DD">
              <w:rPr>
                <w:sz w:val="22"/>
                <w:szCs w:val="22"/>
              </w:rPr>
              <w:t>33</w:t>
            </w:r>
          </w:p>
        </w:tc>
        <w:tc>
          <w:tcPr>
            <w:tcW w:w="1588" w:type="dxa"/>
            <w:shd w:val="clear" w:color="auto" w:fill="auto"/>
          </w:tcPr>
          <w:p w:rsidR="005452DD" w:rsidRPr="005452DD" w:rsidRDefault="005452DD" w:rsidP="005452DD">
            <w:pPr>
              <w:jc w:val="center"/>
              <w:rPr>
                <w:sz w:val="22"/>
                <w:szCs w:val="22"/>
              </w:rPr>
            </w:pPr>
            <w:r w:rsidRPr="005452DD">
              <w:rPr>
                <w:sz w:val="22"/>
                <w:szCs w:val="22"/>
              </w:rPr>
              <w:t>33,00</w:t>
            </w:r>
          </w:p>
        </w:tc>
      </w:tr>
      <w:tr w:rsidR="005452DD" w:rsidRPr="005452DD" w:rsidTr="00FA4CD3">
        <w:trPr>
          <w:trHeight w:val="255"/>
        </w:trPr>
        <w:tc>
          <w:tcPr>
            <w:tcW w:w="5353" w:type="dxa"/>
            <w:shd w:val="clear" w:color="auto" w:fill="auto"/>
          </w:tcPr>
          <w:p w:rsidR="005452DD" w:rsidRPr="005452DD" w:rsidRDefault="005452DD" w:rsidP="005452DD">
            <w:pPr>
              <w:rPr>
                <w:sz w:val="22"/>
                <w:szCs w:val="22"/>
              </w:rPr>
            </w:pPr>
            <w:r w:rsidRPr="005452DD">
              <w:rPr>
                <w:sz w:val="22"/>
                <w:szCs w:val="22"/>
              </w:rPr>
              <w:t>Бланк лицензии</w:t>
            </w:r>
          </w:p>
        </w:tc>
        <w:tc>
          <w:tcPr>
            <w:tcW w:w="2693" w:type="dxa"/>
            <w:shd w:val="clear" w:color="auto" w:fill="auto"/>
          </w:tcPr>
          <w:p w:rsidR="005452DD" w:rsidRPr="005452DD" w:rsidRDefault="005452DD" w:rsidP="005452DD">
            <w:pPr>
              <w:jc w:val="center"/>
              <w:rPr>
                <w:sz w:val="22"/>
                <w:szCs w:val="22"/>
              </w:rPr>
            </w:pPr>
            <w:r w:rsidRPr="005452DD">
              <w:rPr>
                <w:sz w:val="22"/>
                <w:szCs w:val="22"/>
              </w:rPr>
              <w:t>8</w:t>
            </w:r>
          </w:p>
        </w:tc>
        <w:tc>
          <w:tcPr>
            <w:tcW w:w="1588" w:type="dxa"/>
            <w:shd w:val="clear" w:color="auto" w:fill="auto"/>
          </w:tcPr>
          <w:p w:rsidR="005452DD" w:rsidRPr="005452DD" w:rsidRDefault="005452DD" w:rsidP="005452DD">
            <w:pPr>
              <w:jc w:val="center"/>
              <w:rPr>
                <w:sz w:val="22"/>
                <w:szCs w:val="22"/>
              </w:rPr>
            </w:pPr>
            <w:r w:rsidRPr="005452DD">
              <w:rPr>
                <w:sz w:val="22"/>
                <w:szCs w:val="22"/>
              </w:rPr>
              <w:t>8,00</w:t>
            </w:r>
          </w:p>
        </w:tc>
      </w:tr>
      <w:tr w:rsidR="005452DD" w:rsidRPr="005452DD" w:rsidTr="00FA4CD3">
        <w:trPr>
          <w:trHeight w:val="255"/>
        </w:trPr>
        <w:tc>
          <w:tcPr>
            <w:tcW w:w="5353" w:type="dxa"/>
            <w:shd w:val="clear" w:color="auto" w:fill="auto"/>
          </w:tcPr>
          <w:p w:rsidR="005452DD" w:rsidRPr="005452DD" w:rsidRDefault="005452DD" w:rsidP="005452DD">
            <w:pPr>
              <w:rPr>
                <w:sz w:val="22"/>
                <w:szCs w:val="22"/>
              </w:rPr>
            </w:pPr>
            <w:r w:rsidRPr="005452DD">
              <w:rPr>
                <w:sz w:val="22"/>
                <w:szCs w:val="22"/>
              </w:rPr>
              <w:t>Бланки удостоверения ГПН</w:t>
            </w:r>
          </w:p>
        </w:tc>
        <w:tc>
          <w:tcPr>
            <w:tcW w:w="2693" w:type="dxa"/>
            <w:shd w:val="clear" w:color="auto" w:fill="auto"/>
          </w:tcPr>
          <w:p w:rsidR="005452DD" w:rsidRPr="005452DD" w:rsidRDefault="005452DD" w:rsidP="005452DD">
            <w:pPr>
              <w:jc w:val="center"/>
              <w:rPr>
                <w:sz w:val="22"/>
                <w:szCs w:val="22"/>
              </w:rPr>
            </w:pPr>
            <w:r w:rsidRPr="005452DD">
              <w:rPr>
                <w:sz w:val="22"/>
                <w:szCs w:val="22"/>
              </w:rPr>
              <w:t>604</w:t>
            </w:r>
          </w:p>
        </w:tc>
        <w:tc>
          <w:tcPr>
            <w:tcW w:w="1588" w:type="dxa"/>
            <w:shd w:val="clear" w:color="auto" w:fill="auto"/>
          </w:tcPr>
          <w:p w:rsidR="005452DD" w:rsidRPr="005452DD" w:rsidRDefault="005452DD" w:rsidP="005452DD">
            <w:pPr>
              <w:jc w:val="center"/>
              <w:rPr>
                <w:sz w:val="22"/>
                <w:szCs w:val="22"/>
              </w:rPr>
            </w:pPr>
            <w:r w:rsidRPr="005452DD">
              <w:rPr>
                <w:sz w:val="22"/>
                <w:szCs w:val="22"/>
              </w:rPr>
              <w:t>604,00</w:t>
            </w:r>
          </w:p>
        </w:tc>
      </w:tr>
      <w:tr w:rsidR="005452DD" w:rsidRPr="005452DD" w:rsidTr="00FA4CD3">
        <w:trPr>
          <w:trHeight w:val="255"/>
        </w:trPr>
        <w:tc>
          <w:tcPr>
            <w:tcW w:w="5353" w:type="dxa"/>
            <w:shd w:val="clear" w:color="auto" w:fill="auto"/>
          </w:tcPr>
          <w:p w:rsidR="005452DD" w:rsidRPr="005452DD" w:rsidRDefault="005452DD" w:rsidP="005452DD">
            <w:pPr>
              <w:rPr>
                <w:sz w:val="22"/>
                <w:szCs w:val="22"/>
              </w:rPr>
            </w:pPr>
            <w:r w:rsidRPr="005452DD">
              <w:rPr>
                <w:sz w:val="22"/>
                <w:szCs w:val="22"/>
              </w:rPr>
              <w:lastRenderedPageBreak/>
              <w:t>Бланки удостоверения ГИМС</w:t>
            </w:r>
          </w:p>
        </w:tc>
        <w:tc>
          <w:tcPr>
            <w:tcW w:w="2693" w:type="dxa"/>
            <w:shd w:val="clear" w:color="auto" w:fill="auto"/>
          </w:tcPr>
          <w:p w:rsidR="005452DD" w:rsidRPr="005452DD" w:rsidRDefault="005452DD" w:rsidP="005452DD">
            <w:pPr>
              <w:jc w:val="center"/>
              <w:rPr>
                <w:sz w:val="22"/>
                <w:szCs w:val="22"/>
              </w:rPr>
            </w:pPr>
            <w:r w:rsidRPr="005452DD">
              <w:rPr>
                <w:sz w:val="22"/>
                <w:szCs w:val="22"/>
              </w:rPr>
              <w:t>316</w:t>
            </w:r>
          </w:p>
        </w:tc>
        <w:tc>
          <w:tcPr>
            <w:tcW w:w="1588" w:type="dxa"/>
            <w:shd w:val="clear" w:color="auto" w:fill="auto"/>
          </w:tcPr>
          <w:p w:rsidR="005452DD" w:rsidRPr="005452DD" w:rsidRDefault="005452DD" w:rsidP="005452DD">
            <w:pPr>
              <w:jc w:val="center"/>
              <w:rPr>
                <w:sz w:val="22"/>
                <w:szCs w:val="22"/>
              </w:rPr>
            </w:pPr>
            <w:r w:rsidRPr="005452DD">
              <w:rPr>
                <w:sz w:val="22"/>
                <w:szCs w:val="22"/>
              </w:rPr>
              <w:t>316,00</w:t>
            </w:r>
          </w:p>
        </w:tc>
      </w:tr>
      <w:tr w:rsidR="005452DD" w:rsidRPr="005452DD" w:rsidTr="00FA4CD3">
        <w:trPr>
          <w:trHeight w:val="255"/>
        </w:trPr>
        <w:tc>
          <w:tcPr>
            <w:tcW w:w="5353" w:type="dxa"/>
            <w:shd w:val="clear" w:color="auto" w:fill="auto"/>
          </w:tcPr>
          <w:p w:rsidR="005452DD" w:rsidRPr="005452DD" w:rsidRDefault="005452DD" w:rsidP="005452DD">
            <w:pPr>
              <w:rPr>
                <w:sz w:val="22"/>
                <w:szCs w:val="22"/>
              </w:rPr>
            </w:pPr>
            <w:r w:rsidRPr="005452DD">
              <w:rPr>
                <w:sz w:val="22"/>
                <w:szCs w:val="22"/>
              </w:rPr>
              <w:t>Денежные аттестаты</w:t>
            </w:r>
          </w:p>
        </w:tc>
        <w:tc>
          <w:tcPr>
            <w:tcW w:w="2693" w:type="dxa"/>
            <w:shd w:val="clear" w:color="auto" w:fill="auto"/>
          </w:tcPr>
          <w:p w:rsidR="005452DD" w:rsidRPr="005452DD" w:rsidRDefault="005452DD" w:rsidP="005452DD">
            <w:pPr>
              <w:jc w:val="center"/>
              <w:rPr>
                <w:sz w:val="22"/>
                <w:szCs w:val="22"/>
              </w:rPr>
            </w:pPr>
            <w:r w:rsidRPr="005452DD">
              <w:rPr>
                <w:sz w:val="22"/>
                <w:szCs w:val="22"/>
              </w:rPr>
              <w:t>47</w:t>
            </w:r>
          </w:p>
        </w:tc>
        <w:tc>
          <w:tcPr>
            <w:tcW w:w="1588" w:type="dxa"/>
            <w:shd w:val="clear" w:color="auto" w:fill="auto"/>
          </w:tcPr>
          <w:p w:rsidR="005452DD" w:rsidRPr="005452DD" w:rsidRDefault="005452DD" w:rsidP="005452DD">
            <w:pPr>
              <w:jc w:val="center"/>
              <w:rPr>
                <w:sz w:val="22"/>
                <w:szCs w:val="22"/>
              </w:rPr>
            </w:pPr>
            <w:r w:rsidRPr="005452DD">
              <w:rPr>
                <w:sz w:val="22"/>
                <w:szCs w:val="22"/>
              </w:rPr>
              <w:t>47,00</w:t>
            </w:r>
          </w:p>
        </w:tc>
      </w:tr>
      <w:tr w:rsidR="005452DD" w:rsidRPr="005452DD" w:rsidTr="00FA4CD3">
        <w:trPr>
          <w:trHeight w:val="252"/>
        </w:trPr>
        <w:tc>
          <w:tcPr>
            <w:tcW w:w="5353" w:type="dxa"/>
            <w:shd w:val="clear" w:color="auto" w:fill="auto"/>
          </w:tcPr>
          <w:p w:rsidR="005452DD" w:rsidRPr="005452DD" w:rsidRDefault="005452DD" w:rsidP="005452DD">
            <w:pPr>
              <w:rPr>
                <w:sz w:val="22"/>
                <w:szCs w:val="22"/>
              </w:rPr>
            </w:pPr>
            <w:r w:rsidRPr="005452DD">
              <w:rPr>
                <w:sz w:val="22"/>
                <w:szCs w:val="22"/>
              </w:rPr>
              <w:t>Голографические наклейки</w:t>
            </w:r>
          </w:p>
        </w:tc>
        <w:tc>
          <w:tcPr>
            <w:tcW w:w="2693" w:type="dxa"/>
            <w:shd w:val="clear" w:color="auto" w:fill="auto"/>
          </w:tcPr>
          <w:p w:rsidR="005452DD" w:rsidRPr="005452DD" w:rsidRDefault="005452DD" w:rsidP="005452DD">
            <w:pPr>
              <w:jc w:val="center"/>
              <w:rPr>
                <w:sz w:val="22"/>
                <w:szCs w:val="22"/>
              </w:rPr>
            </w:pPr>
            <w:r w:rsidRPr="005452DD">
              <w:rPr>
                <w:sz w:val="22"/>
                <w:szCs w:val="22"/>
              </w:rPr>
              <w:t>8639</w:t>
            </w:r>
          </w:p>
        </w:tc>
        <w:tc>
          <w:tcPr>
            <w:tcW w:w="1588" w:type="dxa"/>
            <w:shd w:val="clear" w:color="auto" w:fill="auto"/>
          </w:tcPr>
          <w:p w:rsidR="005452DD" w:rsidRPr="005452DD" w:rsidRDefault="005452DD" w:rsidP="005452DD">
            <w:pPr>
              <w:jc w:val="center"/>
              <w:rPr>
                <w:sz w:val="22"/>
                <w:szCs w:val="22"/>
              </w:rPr>
            </w:pPr>
            <w:r w:rsidRPr="005452DD">
              <w:rPr>
                <w:sz w:val="22"/>
                <w:szCs w:val="22"/>
              </w:rPr>
              <w:t>8 639,00</w:t>
            </w:r>
          </w:p>
        </w:tc>
      </w:tr>
      <w:tr w:rsidR="005452DD" w:rsidRPr="005452DD" w:rsidTr="00FA4CD3">
        <w:trPr>
          <w:trHeight w:val="255"/>
        </w:trPr>
        <w:tc>
          <w:tcPr>
            <w:tcW w:w="5353" w:type="dxa"/>
            <w:shd w:val="clear" w:color="auto" w:fill="auto"/>
          </w:tcPr>
          <w:p w:rsidR="005452DD" w:rsidRPr="005452DD" w:rsidRDefault="005452DD" w:rsidP="005452DD">
            <w:pPr>
              <w:rPr>
                <w:sz w:val="22"/>
                <w:szCs w:val="22"/>
              </w:rPr>
            </w:pPr>
            <w:r w:rsidRPr="005452DD">
              <w:rPr>
                <w:sz w:val="22"/>
                <w:szCs w:val="22"/>
              </w:rPr>
              <w:t>Обложки служебных удостоверений</w:t>
            </w:r>
          </w:p>
        </w:tc>
        <w:tc>
          <w:tcPr>
            <w:tcW w:w="2693" w:type="dxa"/>
            <w:shd w:val="clear" w:color="auto" w:fill="auto"/>
          </w:tcPr>
          <w:p w:rsidR="005452DD" w:rsidRPr="005452DD" w:rsidRDefault="005452DD" w:rsidP="005452DD">
            <w:pPr>
              <w:jc w:val="center"/>
              <w:rPr>
                <w:sz w:val="22"/>
                <w:szCs w:val="22"/>
              </w:rPr>
            </w:pPr>
            <w:r w:rsidRPr="005452DD">
              <w:rPr>
                <w:sz w:val="22"/>
                <w:szCs w:val="22"/>
              </w:rPr>
              <w:t>3059</w:t>
            </w:r>
          </w:p>
        </w:tc>
        <w:tc>
          <w:tcPr>
            <w:tcW w:w="1588" w:type="dxa"/>
            <w:shd w:val="clear" w:color="auto" w:fill="auto"/>
          </w:tcPr>
          <w:p w:rsidR="005452DD" w:rsidRPr="005452DD" w:rsidRDefault="005452DD" w:rsidP="005452DD">
            <w:pPr>
              <w:jc w:val="center"/>
              <w:rPr>
                <w:sz w:val="22"/>
                <w:szCs w:val="22"/>
              </w:rPr>
            </w:pPr>
            <w:r w:rsidRPr="005452DD">
              <w:rPr>
                <w:sz w:val="22"/>
                <w:szCs w:val="22"/>
              </w:rPr>
              <w:t>3 059,00</w:t>
            </w:r>
          </w:p>
        </w:tc>
      </w:tr>
      <w:tr w:rsidR="005452DD" w:rsidRPr="005452DD" w:rsidTr="00FA4CD3">
        <w:trPr>
          <w:trHeight w:val="287"/>
        </w:trPr>
        <w:tc>
          <w:tcPr>
            <w:tcW w:w="5353" w:type="dxa"/>
            <w:shd w:val="clear" w:color="auto" w:fill="auto"/>
          </w:tcPr>
          <w:p w:rsidR="005452DD" w:rsidRPr="005452DD" w:rsidRDefault="005452DD" w:rsidP="005452DD">
            <w:pPr>
              <w:rPr>
                <w:sz w:val="22"/>
                <w:szCs w:val="22"/>
              </w:rPr>
            </w:pPr>
            <w:r w:rsidRPr="005452DD">
              <w:rPr>
                <w:sz w:val="22"/>
                <w:szCs w:val="22"/>
              </w:rPr>
              <w:t>Обложки служебных удостоверений из ледерина</w:t>
            </w:r>
          </w:p>
        </w:tc>
        <w:tc>
          <w:tcPr>
            <w:tcW w:w="2693" w:type="dxa"/>
            <w:shd w:val="clear" w:color="auto" w:fill="auto"/>
          </w:tcPr>
          <w:p w:rsidR="005452DD" w:rsidRPr="005452DD" w:rsidRDefault="005452DD" w:rsidP="005452DD">
            <w:pPr>
              <w:jc w:val="center"/>
              <w:rPr>
                <w:sz w:val="22"/>
                <w:szCs w:val="22"/>
              </w:rPr>
            </w:pPr>
            <w:r w:rsidRPr="005452DD">
              <w:rPr>
                <w:sz w:val="22"/>
                <w:szCs w:val="22"/>
              </w:rPr>
              <w:t>0</w:t>
            </w:r>
          </w:p>
        </w:tc>
        <w:tc>
          <w:tcPr>
            <w:tcW w:w="1588" w:type="dxa"/>
            <w:shd w:val="clear" w:color="auto" w:fill="auto"/>
          </w:tcPr>
          <w:p w:rsidR="005452DD" w:rsidRPr="005452DD" w:rsidRDefault="005452DD" w:rsidP="005452DD">
            <w:pPr>
              <w:jc w:val="center"/>
              <w:rPr>
                <w:sz w:val="22"/>
                <w:szCs w:val="22"/>
              </w:rPr>
            </w:pPr>
            <w:r w:rsidRPr="005452DD">
              <w:rPr>
                <w:sz w:val="22"/>
                <w:szCs w:val="22"/>
              </w:rPr>
              <w:t>0,00</w:t>
            </w:r>
          </w:p>
        </w:tc>
      </w:tr>
      <w:tr w:rsidR="005452DD" w:rsidRPr="005452DD" w:rsidTr="00FA4CD3">
        <w:trPr>
          <w:trHeight w:val="255"/>
        </w:trPr>
        <w:tc>
          <w:tcPr>
            <w:tcW w:w="5353" w:type="dxa"/>
            <w:shd w:val="clear" w:color="auto" w:fill="auto"/>
          </w:tcPr>
          <w:p w:rsidR="005452DD" w:rsidRPr="005452DD" w:rsidRDefault="005452DD" w:rsidP="005452DD">
            <w:pPr>
              <w:rPr>
                <w:sz w:val="22"/>
                <w:szCs w:val="22"/>
              </w:rPr>
            </w:pPr>
            <w:r w:rsidRPr="005452DD">
              <w:rPr>
                <w:sz w:val="22"/>
                <w:szCs w:val="22"/>
              </w:rPr>
              <w:t>Бланки удостоверения НГУ</w:t>
            </w:r>
          </w:p>
        </w:tc>
        <w:tc>
          <w:tcPr>
            <w:tcW w:w="2693" w:type="dxa"/>
            <w:shd w:val="clear" w:color="auto" w:fill="auto"/>
          </w:tcPr>
          <w:p w:rsidR="005452DD" w:rsidRPr="005452DD" w:rsidRDefault="005452DD" w:rsidP="005452DD">
            <w:pPr>
              <w:jc w:val="center"/>
              <w:rPr>
                <w:sz w:val="22"/>
                <w:szCs w:val="22"/>
              </w:rPr>
            </w:pPr>
            <w:r w:rsidRPr="005452DD">
              <w:rPr>
                <w:sz w:val="22"/>
                <w:szCs w:val="22"/>
              </w:rPr>
              <w:t>342</w:t>
            </w:r>
          </w:p>
        </w:tc>
        <w:tc>
          <w:tcPr>
            <w:tcW w:w="1588" w:type="dxa"/>
            <w:shd w:val="clear" w:color="auto" w:fill="auto"/>
          </w:tcPr>
          <w:p w:rsidR="005452DD" w:rsidRPr="005452DD" w:rsidRDefault="005452DD" w:rsidP="005452DD">
            <w:pPr>
              <w:jc w:val="center"/>
              <w:rPr>
                <w:sz w:val="22"/>
                <w:szCs w:val="22"/>
              </w:rPr>
            </w:pPr>
            <w:r w:rsidRPr="005452DD">
              <w:rPr>
                <w:sz w:val="22"/>
                <w:szCs w:val="22"/>
              </w:rPr>
              <w:t>342,00</w:t>
            </w:r>
          </w:p>
        </w:tc>
      </w:tr>
      <w:tr w:rsidR="005452DD" w:rsidRPr="005452DD" w:rsidTr="00FA4CD3">
        <w:trPr>
          <w:trHeight w:val="255"/>
        </w:trPr>
        <w:tc>
          <w:tcPr>
            <w:tcW w:w="5353" w:type="dxa"/>
            <w:shd w:val="clear" w:color="auto" w:fill="auto"/>
          </w:tcPr>
          <w:p w:rsidR="005452DD" w:rsidRPr="005452DD" w:rsidRDefault="005452DD" w:rsidP="005452DD">
            <w:pPr>
              <w:rPr>
                <w:sz w:val="22"/>
                <w:szCs w:val="22"/>
              </w:rPr>
            </w:pPr>
            <w:r w:rsidRPr="005452DD">
              <w:rPr>
                <w:sz w:val="22"/>
                <w:szCs w:val="22"/>
              </w:rPr>
              <w:t>Бланки удостоверения ФПС</w:t>
            </w:r>
          </w:p>
        </w:tc>
        <w:tc>
          <w:tcPr>
            <w:tcW w:w="2693" w:type="dxa"/>
            <w:shd w:val="clear" w:color="auto" w:fill="auto"/>
          </w:tcPr>
          <w:p w:rsidR="005452DD" w:rsidRPr="005452DD" w:rsidRDefault="005452DD" w:rsidP="005452DD">
            <w:pPr>
              <w:jc w:val="center"/>
              <w:rPr>
                <w:sz w:val="22"/>
                <w:szCs w:val="22"/>
              </w:rPr>
            </w:pPr>
            <w:r w:rsidRPr="005452DD">
              <w:rPr>
                <w:sz w:val="22"/>
                <w:szCs w:val="22"/>
              </w:rPr>
              <w:t>0</w:t>
            </w:r>
          </w:p>
        </w:tc>
        <w:tc>
          <w:tcPr>
            <w:tcW w:w="1588" w:type="dxa"/>
            <w:shd w:val="clear" w:color="auto" w:fill="auto"/>
          </w:tcPr>
          <w:p w:rsidR="005452DD" w:rsidRPr="005452DD" w:rsidRDefault="005452DD" w:rsidP="005452DD">
            <w:pPr>
              <w:jc w:val="center"/>
              <w:rPr>
                <w:sz w:val="22"/>
                <w:szCs w:val="22"/>
              </w:rPr>
            </w:pPr>
            <w:r w:rsidRPr="005452DD">
              <w:rPr>
                <w:sz w:val="22"/>
                <w:szCs w:val="22"/>
              </w:rPr>
              <w:t>0,00</w:t>
            </w:r>
          </w:p>
        </w:tc>
      </w:tr>
      <w:tr w:rsidR="005452DD" w:rsidRPr="005452DD" w:rsidTr="00FA4CD3">
        <w:tc>
          <w:tcPr>
            <w:tcW w:w="5353" w:type="dxa"/>
            <w:shd w:val="clear" w:color="auto" w:fill="auto"/>
          </w:tcPr>
          <w:p w:rsidR="005452DD" w:rsidRPr="005452DD" w:rsidRDefault="005452DD" w:rsidP="005452DD">
            <w:pPr>
              <w:jc w:val="both"/>
              <w:rPr>
                <w:color w:val="000000"/>
                <w:sz w:val="22"/>
                <w:szCs w:val="22"/>
              </w:rPr>
            </w:pPr>
            <w:r w:rsidRPr="005452DD">
              <w:rPr>
                <w:color w:val="000000"/>
                <w:sz w:val="22"/>
                <w:szCs w:val="22"/>
              </w:rPr>
              <w:t>Бланк "Удостоверение на право управления маломерным судном" серия АD</w:t>
            </w:r>
          </w:p>
        </w:tc>
        <w:tc>
          <w:tcPr>
            <w:tcW w:w="2693" w:type="dxa"/>
            <w:shd w:val="clear" w:color="auto" w:fill="auto"/>
          </w:tcPr>
          <w:p w:rsidR="005452DD" w:rsidRPr="005452DD" w:rsidRDefault="005452DD" w:rsidP="005452DD">
            <w:pPr>
              <w:jc w:val="center"/>
              <w:rPr>
                <w:color w:val="000000"/>
                <w:sz w:val="22"/>
                <w:szCs w:val="22"/>
              </w:rPr>
            </w:pPr>
            <w:r w:rsidRPr="005452DD">
              <w:rPr>
                <w:color w:val="000000"/>
                <w:sz w:val="22"/>
                <w:szCs w:val="22"/>
              </w:rPr>
              <w:t>1462</w:t>
            </w:r>
          </w:p>
        </w:tc>
        <w:tc>
          <w:tcPr>
            <w:tcW w:w="1588" w:type="dxa"/>
            <w:shd w:val="clear" w:color="auto" w:fill="auto"/>
          </w:tcPr>
          <w:p w:rsidR="005452DD" w:rsidRPr="005452DD" w:rsidRDefault="005452DD" w:rsidP="005452DD">
            <w:pPr>
              <w:jc w:val="center"/>
              <w:rPr>
                <w:color w:val="000000"/>
                <w:sz w:val="22"/>
                <w:szCs w:val="22"/>
              </w:rPr>
            </w:pPr>
            <w:r w:rsidRPr="005452DD">
              <w:rPr>
                <w:color w:val="000000"/>
                <w:sz w:val="22"/>
                <w:szCs w:val="22"/>
              </w:rPr>
              <w:t>1 462,00</w:t>
            </w:r>
          </w:p>
        </w:tc>
      </w:tr>
      <w:tr w:rsidR="005452DD" w:rsidRPr="005452DD" w:rsidTr="00FA4CD3">
        <w:tc>
          <w:tcPr>
            <w:tcW w:w="5353" w:type="dxa"/>
            <w:shd w:val="clear" w:color="auto" w:fill="auto"/>
          </w:tcPr>
          <w:p w:rsidR="005452DD" w:rsidRPr="005452DD" w:rsidRDefault="005452DD" w:rsidP="005452DD">
            <w:pPr>
              <w:jc w:val="both"/>
              <w:rPr>
                <w:color w:val="000000"/>
                <w:sz w:val="22"/>
                <w:szCs w:val="22"/>
              </w:rPr>
            </w:pPr>
            <w:r w:rsidRPr="005452DD">
              <w:rPr>
                <w:color w:val="000000"/>
                <w:sz w:val="22"/>
                <w:szCs w:val="22"/>
              </w:rPr>
              <w:t>Бланк приложения</w:t>
            </w:r>
          </w:p>
        </w:tc>
        <w:tc>
          <w:tcPr>
            <w:tcW w:w="2693" w:type="dxa"/>
            <w:shd w:val="clear" w:color="auto" w:fill="auto"/>
          </w:tcPr>
          <w:p w:rsidR="005452DD" w:rsidRPr="005452DD" w:rsidRDefault="005452DD" w:rsidP="005452DD">
            <w:pPr>
              <w:jc w:val="center"/>
              <w:rPr>
                <w:color w:val="000000"/>
                <w:sz w:val="22"/>
                <w:szCs w:val="22"/>
              </w:rPr>
            </w:pPr>
            <w:r w:rsidRPr="005452DD">
              <w:rPr>
                <w:color w:val="000000"/>
                <w:sz w:val="22"/>
                <w:szCs w:val="22"/>
              </w:rPr>
              <w:t>5</w:t>
            </w:r>
          </w:p>
        </w:tc>
        <w:tc>
          <w:tcPr>
            <w:tcW w:w="1588" w:type="dxa"/>
            <w:shd w:val="clear" w:color="auto" w:fill="auto"/>
          </w:tcPr>
          <w:p w:rsidR="005452DD" w:rsidRPr="005452DD" w:rsidRDefault="005452DD" w:rsidP="005452DD">
            <w:pPr>
              <w:jc w:val="center"/>
              <w:rPr>
                <w:color w:val="000000"/>
                <w:sz w:val="22"/>
                <w:szCs w:val="22"/>
              </w:rPr>
            </w:pPr>
            <w:r w:rsidRPr="005452DD">
              <w:rPr>
                <w:color w:val="000000"/>
                <w:sz w:val="22"/>
                <w:szCs w:val="22"/>
              </w:rPr>
              <w:t>5,00</w:t>
            </w:r>
          </w:p>
        </w:tc>
      </w:tr>
      <w:tr w:rsidR="005452DD" w:rsidRPr="005452DD" w:rsidTr="00FA4CD3">
        <w:tc>
          <w:tcPr>
            <w:tcW w:w="5353" w:type="dxa"/>
            <w:shd w:val="clear" w:color="auto" w:fill="auto"/>
          </w:tcPr>
          <w:p w:rsidR="005452DD" w:rsidRPr="005452DD" w:rsidRDefault="005452DD" w:rsidP="005452DD">
            <w:pPr>
              <w:jc w:val="both"/>
              <w:rPr>
                <w:color w:val="000000"/>
                <w:sz w:val="22"/>
                <w:szCs w:val="22"/>
              </w:rPr>
            </w:pPr>
            <w:r w:rsidRPr="005452DD">
              <w:rPr>
                <w:sz w:val="22"/>
                <w:szCs w:val="22"/>
              </w:rPr>
              <w:t>Служебные удостоверения МЧС России серия ФПС</w:t>
            </w:r>
          </w:p>
        </w:tc>
        <w:tc>
          <w:tcPr>
            <w:tcW w:w="2693" w:type="dxa"/>
            <w:shd w:val="clear" w:color="auto" w:fill="auto"/>
          </w:tcPr>
          <w:p w:rsidR="005452DD" w:rsidRPr="005452DD" w:rsidRDefault="005452DD" w:rsidP="005452DD">
            <w:pPr>
              <w:jc w:val="center"/>
              <w:rPr>
                <w:color w:val="000000"/>
                <w:sz w:val="22"/>
                <w:szCs w:val="22"/>
              </w:rPr>
            </w:pPr>
            <w:r w:rsidRPr="005452DD">
              <w:rPr>
                <w:color w:val="000000"/>
                <w:sz w:val="22"/>
                <w:szCs w:val="22"/>
              </w:rPr>
              <w:t>1392</w:t>
            </w:r>
          </w:p>
        </w:tc>
        <w:tc>
          <w:tcPr>
            <w:tcW w:w="1588" w:type="dxa"/>
            <w:shd w:val="clear" w:color="auto" w:fill="auto"/>
          </w:tcPr>
          <w:p w:rsidR="005452DD" w:rsidRPr="005452DD" w:rsidRDefault="005452DD" w:rsidP="005452DD">
            <w:pPr>
              <w:jc w:val="center"/>
              <w:rPr>
                <w:color w:val="000000"/>
                <w:sz w:val="22"/>
                <w:szCs w:val="22"/>
              </w:rPr>
            </w:pPr>
            <w:r w:rsidRPr="005452DD">
              <w:rPr>
                <w:color w:val="000000"/>
                <w:sz w:val="22"/>
                <w:szCs w:val="22"/>
              </w:rPr>
              <w:t>1 392,00</w:t>
            </w:r>
          </w:p>
        </w:tc>
      </w:tr>
      <w:tr w:rsidR="005452DD" w:rsidRPr="005452DD" w:rsidTr="00FA4CD3">
        <w:tc>
          <w:tcPr>
            <w:tcW w:w="5353" w:type="dxa"/>
            <w:shd w:val="clear" w:color="auto" w:fill="auto"/>
          </w:tcPr>
          <w:p w:rsidR="005452DD" w:rsidRPr="005452DD" w:rsidRDefault="005452DD" w:rsidP="005452DD">
            <w:pPr>
              <w:jc w:val="both"/>
              <w:rPr>
                <w:color w:val="000000"/>
                <w:sz w:val="22"/>
                <w:szCs w:val="22"/>
              </w:rPr>
            </w:pPr>
            <w:r w:rsidRPr="005452DD">
              <w:rPr>
                <w:color w:val="000000"/>
                <w:sz w:val="22"/>
                <w:szCs w:val="22"/>
              </w:rPr>
              <w:t>Топливные карты</w:t>
            </w:r>
          </w:p>
        </w:tc>
        <w:tc>
          <w:tcPr>
            <w:tcW w:w="2693" w:type="dxa"/>
            <w:shd w:val="clear" w:color="auto" w:fill="auto"/>
          </w:tcPr>
          <w:p w:rsidR="005452DD" w:rsidRPr="005452DD" w:rsidRDefault="005452DD" w:rsidP="005452DD">
            <w:pPr>
              <w:jc w:val="center"/>
              <w:rPr>
                <w:color w:val="000000"/>
                <w:sz w:val="22"/>
                <w:szCs w:val="22"/>
              </w:rPr>
            </w:pPr>
            <w:r w:rsidRPr="005452DD">
              <w:rPr>
                <w:color w:val="000000"/>
                <w:sz w:val="22"/>
                <w:szCs w:val="22"/>
              </w:rPr>
              <w:t>138</w:t>
            </w:r>
          </w:p>
        </w:tc>
        <w:tc>
          <w:tcPr>
            <w:tcW w:w="1588" w:type="dxa"/>
            <w:shd w:val="clear" w:color="auto" w:fill="auto"/>
          </w:tcPr>
          <w:p w:rsidR="005452DD" w:rsidRPr="005452DD" w:rsidRDefault="005452DD" w:rsidP="005452DD">
            <w:pPr>
              <w:jc w:val="center"/>
              <w:rPr>
                <w:color w:val="000000"/>
                <w:sz w:val="22"/>
                <w:szCs w:val="22"/>
              </w:rPr>
            </w:pPr>
            <w:r w:rsidRPr="005452DD">
              <w:rPr>
                <w:color w:val="000000"/>
                <w:sz w:val="22"/>
                <w:szCs w:val="22"/>
              </w:rPr>
              <w:t>138,00</w:t>
            </w:r>
          </w:p>
        </w:tc>
      </w:tr>
    </w:tbl>
    <w:p w:rsidR="005452DD" w:rsidRPr="005452DD" w:rsidRDefault="005452DD" w:rsidP="005452DD">
      <w:pPr>
        <w:ind w:firstLine="705"/>
        <w:jc w:val="both"/>
        <w:rPr>
          <w:color w:val="000000"/>
          <w:sz w:val="28"/>
          <w:szCs w:val="28"/>
        </w:rPr>
      </w:pPr>
    </w:p>
    <w:p w:rsidR="00877DA3" w:rsidRPr="00B748E6" w:rsidRDefault="00877DA3" w:rsidP="00877DA3">
      <w:pPr>
        <w:ind w:firstLine="705"/>
        <w:jc w:val="center"/>
        <w:rPr>
          <w:color w:val="000000"/>
          <w:sz w:val="28"/>
          <w:szCs w:val="28"/>
          <w:u w:val="single"/>
        </w:rPr>
      </w:pPr>
      <w:r w:rsidRPr="00B748E6">
        <w:rPr>
          <w:color w:val="000000"/>
          <w:sz w:val="28"/>
          <w:szCs w:val="28"/>
          <w:u w:val="single"/>
        </w:rPr>
        <w:t xml:space="preserve">ЗАБАЛАНСОВЫЙ СЧЕТ </w:t>
      </w:r>
    </w:p>
    <w:p w:rsidR="00877DA3" w:rsidRPr="00B748E6" w:rsidRDefault="00877DA3" w:rsidP="00877DA3">
      <w:pPr>
        <w:ind w:firstLine="705"/>
        <w:jc w:val="center"/>
        <w:rPr>
          <w:color w:val="000000"/>
          <w:sz w:val="28"/>
          <w:szCs w:val="28"/>
          <w:u w:val="single"/>
        </w:rPr>
      </w:pPr>
      <w:r w:rsidRPr="00B748E6">
        <w:rPr>
          <w:color w:val="000000"/>
          <w:sz w:val="28"/>
          <w:szCs w:val="28"/>
          <w:u w:val="single"/>
        </w:rPr>
        <w:t xml:space="preserve"> 04 «ЗАДОЛЖЕННОСТЬ </w:t>
      </w:r>
      <w:r w:rsidR="006D299A" w:rsidRPr="00B748E6">
        <w:rPr>
          <w:color w:val="000000"/>
          <w:sz w:val="28"/>
          <w:szCs w:val="28"/>
          <w:u w:val="single"/>
        </w:rPr>
        <w:t>НЕПЛАТЕЖЕСПОСОБНЫХ ДЕБИТОРОВ</w:t>
      </w:r>
      <w:r w:rsidRPr="00B748E6">
        <w:rPr>
          <w:color w:val="000000"/>
          <w:sz w:val="28"/>
          <w:szCs w:val="28"/>
          <w:u w:val="single"/>
        </w:rPr>
        <w:t>»</w:t>
      </w:r>
    </w:p>
    <w:p w:rsidR="00782B8D" w:rsidRPr="00B748E6" w:rsidRDefault="00782B8D" w:rsidP="00877DA3">
      <w:pPr>
        <w:ind w:firstLine="705"/>
        <w:jc w:val="center"/>
        <w:rPr>
          <w:color w:val="000000"/>
          <w:sz w:val="28"/>
          <w:szCs w:val="28"/>
          <w:u w:val="single"/>
        </w:rPr>
      </w:pPr>
    </w:p>
    <w:p w:rsidR="00272235" w:rsidRPr="00B748E6" w:rsidRDefault="00782B8D" w:rsidP="00B8005F">
      <w:pPr>
        <w:ind w:firstLine="705"/>
        <w:jc w:val="both"/>
        <w:rPr>
          <w:color w:val="000000"/>
          <w:sz w:val="28"/>
          <w:szCs w:val="28"/>
        </w:rPr>
      </w:pPr>
      <w:r w:rsidRPr="00B748E6">
        <w:rPr>
          <w:color w:val="000000"/>
          <w:sz w:val="28"/>
          <w:szCs w:val="28"/>
        </w:rPr>
        <w:t>По состоянию на 01.01.202</w:t>
      </w:r>
      <w:r w:rsidR="00486788" w:rsidRPr="00B748E6">
        <w:rPr>
          <w:color w:val="000000"/>
          <w:sz w:val="28"/>
          <w:szCs w:val="28"/>
        </w:rPr>
        <w:t>2</w:t>
      </w:r>
      <w:r w:rsidRPr="00B748E6">
        <w:rPr>
          <w:color w:val="000000"/>
          <w:sz w:val="28"/>
          <w:szCs w:val="28"/>
        </w:rPr>
        <w:t xml:space="preserve"> года </w:t>
      </w:r>
      <w:r w:rsidR="00DD1B3C" w:rsidRPr="00B748E6">
        <w:rPr>
          <w:color w:val="000000"/>
          <w:sz w:val="28"/>
          <w:szCs w:val="28"/>
        </w:rPr>
        <w:t>числит</w:t>
      </w:r>
      <w:r w:rsidR="00B8005F" w:rsidRPr="00B748E6">
        <w:rPr>
          <w:color w:val="000000"/>
          <w:sz w:val="28"/>
          <w:szCs w:val="28"/>
        </w:rPr>
        <w:t xml:space="preserve">ся </w:t>
      </w:r>
      <w:r w:rsidRPr="00B748E6">
        <w:rPr>
          <w:color w:val="000000"/>
          <w:sz w:val="28"/>
          <w:szCs w:val="28"/>
        </w:rPr>
        <w:t xml:space="preserve">дебиторская </w:t>
      </w:r>
      <w:r w:rsidR="006D299A" w:rsidRPr="00B748E6">
        <w:rPr>
          <w:color w:val="000000"/>
          <w:sz w:val="28"/>
          <w:szCs w:val="28"/>
        </w:rPr>
        <w:t>задолженность</w:t>
      </w:r>
      <w:r w:rsidR="00272235" w:rsidRPr="00B748E6">
        <w:rPr>
          <w:color w:val="000000"/>
          <w:sz w:val="28"/>
          <w:szCs w:val="28"/>
        </w:rPr>
        <w:t xml:space="preserve"> в размере </w:t>
      </w:r>
      <w:r w:rsidR="00F800C8" w:rsidRPr="00B748E6">
        <w:rPr>
          <w:color w:val="000000"/>
          <w:sz w:val="28"/>
          <w:szCs w:val="28"/>
        </w:rPr>
        <w:t>7 188 590</w:t>
      </w:r>
      <w:r w:rsidR="00D45C9F" w:rsidRPr="00B748E6">
        <w:rPr>
          <w:color w:val="000000"/>
          <w:sz w:val="28"/>
          <w:szCs w:val="28"/>
        </w:rPr>
        <w:t>,</w:t>
      </w:r>
      <w:r w:rsidR="00F800C8" w:rsidRPr="00B748E6">
        <w:rPr>
          <w:color w:val="000000"/>
          <w:sz w:val="28"/>
          <w:szCs w:val="28"/>
        </w:rPr>
        <w:t>87</w:t>
      </w:r>
      <w:r w:rsidR="00272235" w:rsidRPr="00B748E6">
        <w:rPr>
          <w:color w:val="000000"/>
          <w:sz w:val="28"/>
          <w:szCs w:val="28"/>
        </w:rPr>
        <w:t xml:space="preserve"> руб., в том числе:</w:t>
      </w:r>
    </w:p>
    <w:p w:rsidR="00272235" w:rsidRPr="00B748E6" w:rsidRDefault="00272235" w:rsidP="00B8005F">
      <w:pPr>
        <w:ind w:firstLine="705"/>
        <w:jc w:val="both"/>
        <w:rPr>
          <w:color w:val="000000"/>
          <w:sz w:val="28"/>
          <w:szCs w:val="28"/>
        </w:rPr>
      </w:pPr>
      <w:r w:rsidRPr="00B748E6">
        <w:rPr>
          <w:color w:val="000000"/>
          <w:sz w:val="28"/>
          <w:szCs w:val="28"/>
        </w:rPr>
        <w:t xml:space="preserve">- </w:t>
      </w:r>
      <w:r w:rsidR="00B8005F" w:rsidRPr="00B748E6">
        <w:rPr>
          <w:color w:val="000000"/>
          <w:sz w:val="28"/>
          <w:szCs w:val="28"/>
        </w:rPr>
        <w:t>ООО «</w:t>
      </w:r>
      <w:proofErr w:type="spellStart"/>
      <w:r w:rsidR="00B8005F" w:rsidRPr="00B748E6">
        <w:rPr>
          <w:color w:val="000000"/>
          <w:sz w:val="28"/>
          <w:szCs w:val="28"/>
        </w:rPr>
        <w:t>Домостройинвест</w:t>
      </w:r>
      <w:proofErr w:type="spellEnd"/>
      <w:r w:rsidR="00B8005F" w:rsidRPr="00B748E6">
        <w:rPr>
          <w:color w:val="000000"/>
          <w:sz w:val="28"/>
          <w:szCs w:val="28"/>
        </w:rPr>
        <w:t>»</w:t>
      </w:r>
      <w:r w:rsidRPr="00B748E6">
        <w:rPr>
          <w:color w:val="000000"/>
          <w:sz w:val="28"/>
          <w:szCs w:val="28"/>
        </w:rPr>
        <w:t xml:space="preserve"> </w:t>
      </w:r>
      <w:r w:rsidR="006D299A" w:rsidRPr="00B748E6">
        <w:rPr>
          <w:color w:val="000000"/>
          <w:sz w:val="28"/>
          <w:szCs w:val="28"/>
        </w:rPr>
        <w:t>–</w:t>
      </w:r>
      <w:r w:rsidRPr="00B748E6">
        <w:rPr>
          <w:color w:val="000000"/>
          <w:sz w:val="28"/>
          <w:szCs w:val="28"/>
        </w:rPr>
        <w:t xml:space="preserve"> 1</w:t>
      </w:r>
      <w:r w:rsidR="007C5ED4" w:rsidRPr="00B748E6">
        <w:rPr>
          <w:color w:val="000000"/>
          <w:sz w:val="28"/>
          <w:szCs w:val="28"/>
        </w:rPr>
        <w:t> </w:t>
      </w:r>
      <w:r w:rsidRPr="00B748E6">
        <w:rPr>
          <w:color w:val="000000"/>
          <w:sz w:val="28"/>
          <w:szCs w:val="28"/>
        </w:rPr>
        <w:t>42</w:t>
      </w:r>
      <w:r w:rsidR="007C5ED4" w:rsidRPr="00B748E6">
        <w:rPr>
          <w:color w:val="000000"/>
          <w:sz w:val="28"/>
          <w:szCs w:val="28"/>
        </w:rPr>
        <w:t xml:space="preserve">3 </w:t>
      </w:r>
      <w:r w:rsidRPr="00B748E6">
        <w:rPr>
          <w:color w:val="000000"/>
          <w:sz w:val="28"/>
          <w:szCs w:val="28"/>
        </w:rPr>
        <w:t>620,00 руб. (п</w:t>
      </w:r>
      <w:r w:rsidR="00B8005F" w:rsidRPr="00B748E6">
        <w:rPr>
          <w:color w:val="000000"/>
          <w:sz w:val="28"/>
          <w:szCs w:val="28"/>
        </w:rPr>
        <w:t xml:space="preserve">риказ о списании </w:t>
      </w:r>
      <w:r w:rsidR="00FD6908" w:rsidRPr="00B748E6">
        <w:rPr>
          <w:color w:val="000000"/>
          <w:sz w:val="28"/>
          <w:szCs w:val="28"/>
        </w:rPr>
        <w:t xml:space="preserve">№ </w:t>
      </w:r>
      <w:r w:rsidR="00B8005F" w:rsidRPr="00B748E6">
        <w:rPr>
          <w:color w:val="000000"/>
          <w:sz w:val="28"/>
          <w:szCs w:val="28"/>
        </w:rPr>
        <w:t>495 от 29.12.2012</w:t>
      </w:r>
      <w:r w:rsidRPr="00B748E6">
        <w:rPr>
          <w:color w:val="000000"/>
          <w:sz w:val="28"/>
          <w:szCs w:val="28"/>
        </w:rPr>
        <w:t>);</w:t>
      </w:r>
    </w:p>
    <w:p w:rsidR="00272235" w:rsidRPr="00B748E6" w:rsidRDefault="00272235" w:rsidP="00B8005F">
      <w:pPr>
        <w:ind w:firstLine="705"/>
        <w:jc w:val="both"/>
        <w:rPr>
          <w:color w:val="000000"/>
          <w:sz w:val="28"/>
          <w:szCs w:val="28"/>
        </w:rPr>
      </w:pPr>
      <w:r w:rsidRPr="00B748E6">
        <w:rPr>
          <w:color w:val="000000"/>
          <w:sz w:val="28"/>
          <w:szCs w:val="28"/>
        </w:rPr>
        <w:t>-</w:t>
      </w:r>
      <w:r w:rsidR="00B8005F" w:rsidRPr="00B748E6">
        <w:rPr>
          <w:color w:val="000000"/>
          <w:sz w:val="28"/>
          <w:szCs w:val="28"/>
        </w:rPr>
        <w:t xml:space="preserve"> ООО </w:t>
      </w:r>
      <w:proofErr w:type="spellStart"/>
      <w:r w:rsidR="00B8005F" w:rsidRPr="00B748E6">
        <w:rPr>
          <w:color w:val="000000"/>
          <w:sz w:val="28"/>
          <w:szCs w:val="28"/>
        </w:rPr>
        <w:t>Энергодиагностика</w:t>
      </w:r>
      <w:proofErr w:type="spellEnd"/>
      <w:r w:rsidRPr="00B748E6">
        <w:rPr>
          <w:color w:val="000000"/>
          <w:sz w:val="28"/>
          <w:szCs w:val="28"/>
        </w:rPr>
        <w:t xml:space="preserve"> </w:t>
      </w:r>
      <w:r w:rsidR="00517E89" w:rsidRPr="00B748E6">
        <w:rPr>
          <w:color w:val="000000"/>
          <w:sz w:val="28"/>
          <w:szCs w:val="28"/>
        </w:rPr>
        <w:t>– 1 890 000,00 руб.</w:t>
      </w:r>
      <w:r w:rsidR="00B8005F" w:rsidRPr="00B748E6">
        <w:rPr>
          <w:color w:val="000000"/>
          <w:sz w:val="28"/>
          <w:szCs w:val="28"/>
        </w:rPr>
        <w:t xml:space="preserve"> </w:t>
      </w:r>
      <w:r w:rsidRPr="00B748E6">
        <w:rPr>
          <w:color w:val="000000"/>
          <w:sz w:val="28"/>
          <w:szCs w:val="28"/>
        </w:rPr>
        <w:t>(</w:t>
      </w:r>
      <w:r w:rsidR="00B8005F" w:rsidRPr="00B748E6">
        <w:rPr>
          <w:color w:val="000000"/>
          <w:sz w:val="28"/>
          <w:szCs w:val="28"/>
        </w:rPr>
        <w:t xml:space="preserve">приказ о списании </w:t>
      </w:r>
      <w:r w:rsidR="00FD6908" w:rsidRPr="00B748E6">
        <w:rPr>
          <w:color w:val="000000"/>
          <w:sz w:val="28"/>
          <w:szCs w:val="28"/>
        </w:rPr>
        <w:t xml:space="preserve">№ </w:t>
      </w:r>
      <w:r w:rsidR="00B8005F" w:rsidRPr="00B748E6">
        <w:rPr>
          <w:color w:val="000000"/>
          <w:sz w:val="28"/>
          <w:szCs w:val="28"/>
        </w:rPr>
        <w:t>494 от 29.12.2012</w:t>
      </w:r>
      <w:r w:rsidRPr="00B748E6">
        <w:rPr>
          <w:color w:val="000000"/>
          <w:sz w:val="28"/>
          <w:szCs w:val="28"/>
        </w:rPr>
        <w:t xml:space="preserve"> </w:t>
      </w:r>
      <w:r w:rsidR="00B8005F" w:rsidRPr="00B748E6">
        <w:rPr>
          <w:color w:val="000000"/>
          <w:sz w:val="28"/>
          <w:szCs w:val="28"/>
        </w:rPr>
        <w:t>г.</w:t>
      </w:r>
      <w:r w:rsidR="00730032" w:rsidRPr="00B748E6">
        <w:rPr>
          <w:color w:val="000000"/>
          <w:sz w:val="28"/>
          <w:szCs w:val="28"/>
        </w:rPr>
        <w:t>);</w:t>
      </w:r>
      <w:r w:rsidR="00B8005F" w:rsidRPr="00B748E6">
        <w:rPr>
          <w:color w:val="000000"/>
          <w:sz w:val="28"/>
          <w:szCs w:val="28"/>
        </w:rPr>
        <w:t xml:space="preserve">   </w:t>
      </w:r>
    </w:p>
    <w:p w:rsidR="00B22BB0" w:rsidRPr="00B748E6" w:rsidRDefault="00FD6908" w:rsidP="00B8005F">
      <w:pPr>
        <w:ind w:firstLine="705"/>
        <w:jc w:val="both"/>
        <w:rPr>
          <w:color w:val="000000"/>
          <w:sz w:val="28"/>
          <w:szCs w:val="28"/>
        </w:rPr>
      </w:pPr>
      <w:r w:rsidRPr="00B748E6">
        <w:rPr>
          <w:color w:val="000000"/>
          <w:sz w:val="28"/>
          <w:szCs w:val="28"/>
        </w:rPr>
        <w:t>- ООО «</w:t>
      </w:r>
      <w:proofErr w:type="spellStart"/>
      <w:r w:rsidRPr="00B748E6">
        <w:rPr>
          <w:color w:val="000000"/>
          <w:sz w:val="28"/>
          <w:szCs w:val="28"/>
        </w:rPr>
        <w:t>Березовскстройинвест</w:t>
      </w:r>
      <w:proofErr w:type="spellEnd"/>
      <w:r w:rsidRPr="00B748E6">
        <w:rPr>
          <w:color w:val="000000"/>
          <w:sz w:val="28"/>
          <w:szCs w:val="28"/>
        </w:rPr>
        <w:t xml:space="preserve">» – </w:t>
      </w:r>
      <w:r w:rsidR="00C13939" w:rsidRPr="00B748E6">
        <w:rPr>
          <w:color w:val="000000"/>
          <w:sz w:val="28"/>
          <w:szCs w:val="28"/>
        </w:rPr>
        <w:t>1 195 843,94 руб</w:t>
      </w:r>
      <w:r w:rsidRPr="00B748E6">
        <w:rPr>
          <w:color w:val="000000"/>
          <w:sz w:val="28"/>
          <w:szCs w:val="28"/>
        </w:rPr>
        <w:t>. (приказ о списании №</w:t>
      </w:r>
      <w:r w:rsidR="00B53951" w:rsidRPr="00B748E6">
        <w:rPr>
          <w:color w:val="000000"/>
          <w:sz w:val="28"/>
          <w:szCs w:val="28"/>
        </w:rPr>
        <w:t>995-п</w:t>
      </w:r>
      <w:r w:rsidRPr="00B748E6">
        <w:rPr>
          <w:color w:val="000000"/>
          <w:sz w:val="28"/>
          <w:szCs w:val="28"/>
        </w:rPr>
        <w:t xml:space="preserve"> от 31.12.2020</w:t>
      </w:r>
      <w:r w:rsidR="00B22BB0" w:rsidRPr="00B748E6">
        <w:rPr>
          <w:color w:val="000000"/>
          <w:sz w:val="28"/>
          <w:szCs w:val="28"/>
        </w:rPr>
        <w:t xml:space="preserve"> г.</w:t>
      </w:r>
      <w:r w:rsidRPr="00B748E6">
        <w:rPr>
          <w:color w:val="000000"/>
          <w:sz w:val="28"/>
          <w:szCs w:val="28"/>
        </w:rPr>
        <w:t>)</w:t>
      </w:r>
      <w:r w:rsidR="00B22BB0" w:rsidRPr="00B748E6">
        <w:rPr>
          <w:color w:val="000000"/>
          <w:sz w:val="28"/>
          <w:szCs w:val="28"/>
        </w:rPr>
        <w:t>;</w:t>
      </w:r>
    </w:p>
    <w:p w:rsidR="000213F3" w:rsidRPr="00486788" w:rsidRDefault="00272235" w:rsidP="00B8005F">
      <w:pPr>
        <w:ind w:firstLine="705"/>
        <w:jc w:val="both"/>
        <w:rPr>
          <w:color w:val="000000"/>
          <w:sz w:val="28"/>
          <w:szCs w:val="28"/>
        </w:rPr>
      </w:pPr>
      <w:r w:rsidRPr="00486788">
        <w:rPr>
          <w:color w:val="000000"/>
          <w:sz w:val="28"/>
          <w:szCs w:val="28"/>
        </w:rPr>
        <w:t xml:space="preserve">- </w:t>
      </w:r>
      <w:r w:rsidR="006D299A" w:rsidRPr="00486788">
        <w:rPr>
          <w:color w:val="000000"/>
          <w:sz w:val="28"/>
          <w:szCs w:val="28"/>
        </w:rPr>
        <w:t>списание доходов</w:t>
      </w:r>
      <w:r w:rsidRPr="00486788">
        <w:rPr>
          <w:color w:val="000000"/>
          <w:sz w:val="28"/>
          <w:szCs w:val="28"/>
        </w:rPr>
        <w:t xml:space="preserve"> - 2 315 250,00 руб. (</w:t>
      </w:r>
      <w:r w:rsidR="00B8005F" w:rsidRPr="00486788">
        <w:rPr>
          <w:color w:val="000000"/>
          <w:sz w:val="28"/>
          <w:szCs w:val="28"/>
        </w:rPr>
        <w:t>приказ ГУ 285 от 31.07.2012г.</w:t>
      </w:r>
      <w:r w:rsidR="00730032" w:rsidRPr="00486788">
        <w:rPr>
          <w:color w:val="000000"/>
          <w:sz w:val="28"/>
          <w:szCs w:val="28"/>
        </w:rPr>
        <w:t>);</w:t>
      </w:r>
    </w:p>
    <w:p w:rsidR="00EB56D0" w:rsidRPr="00B748E6" w:rsidRDefault="006D299A" w:rsidP="006D299A">
      <w:pPr>
        <w:ind w:firstLine="705"/>
        <w:jc w:val="both"/>
        <w:rPr>
          <w:color w:val="000000"/>
          <w:sz w:val="28"/>
          <w:szCs w:val="28"/>
        </w:rPr>
      </w:pPr>
      <w:r w:rsidRPr="00B748E6">
        <w:rPr>
          <w:color w:val="000000"/>
          <w:sz w:val="28"/>
          <w:szCs w:val="28"/>
        </w:rPr>
        <w:t xml:space="preserve">- Казанцев Георгий Максимович – </w:t>
      </w:r>
      <w:r w:rsidR="00EB56D0" w:rsidRPr="00B748E6">
        <w:rPr>
          <w:color w:val="000000"/>
          <w:sz w:val="28"/>
          <w:szCs w:val="28"/>
        </w:rPr>
        <w:t>14 314,48 руб. (приказ № 162 от 20.06.2018) не возвращены деньги за командировочные расходы);</w:t>
      </w:r>
    </w:p>
    <w:p w:rsidR="00EB56D0" w:rsidRPr="00B748E6" w:rsidRDefault="00F800C8" w:rsidP="00B8005F">
      <w:pPr>
        <w:ind w:firstLine="705"/>
        <w:jc w:val="both"/>
        <w:rPr>
          <w:color w:val="000000"/>
          <w:sz w:val="28"/>
          <w:szCs w:val="28"/>
        </w:rPr>
      </w:pPr>
      <w:r w:rsidRPr="00B748E6">
        <w:rPr>
          <w:color w:val="000000"/>
          <w:sz w:val="28"/>
          <w:szCs w:val="28"/>
        </w:rPr>
        <w:t xml:space="preserve">- </w:t>
      </w:r>
      <w:r w:rsidR="0024576F" w:rsidRPr="00B748E6">
        <w:rPr>
          <w:color w:val="000000"/>
          <w:sz w:val="28"/>
          <w:szCs w:val="28"/>
        </w:rPr>
        <w:t>93 114,75</w:t>
      </w:r>
      <w:r w:rsidR="00B606EF" w:rsidRPr="00B748E6">
        <w:rPr>
          <w:color w:val="000000"/>
          <w:sz w:val="28"/>
          <w:szCs w:val="28"/>
        </w:rPr>
        <w:t xml:space="preserve"> руб.</w:t>
      </w:r>
      <w:r w:rsidR="0088152C" w:rsidRPr="00B748E6">
        <w:rPr>
          <w:color w:val="000000"/>
          <w:sz w:val="28"/>
          <w:szCs w:val="28"/>
        </w:rPr>
        <w:t>, в том числе Белоногов С.А. в сумме 42000,00 руб., Боровиков Е.Б. – 4023,75 руб., Салихов</w:t>
      </w:r>
      <w:r w:rsidR="00300D22" w:rsidRPr="00B748E6">
        <w:rPr>
          <w:color w:val="000000"/>
          <w:sz w:val="28"/>
          <w:szCs w:val="28"/>
        </w:rPr>
        <w:t xml:space="preserve"> Р.С. – 3575,75 руб., Тихонова С.С. -43</w:t>
      </w:r>
      <w:r w:rsidR="00AD2EEC" w:rsidRPr="00B748E6">
        <w:rPr>
          <w:color w:val="000000"/>
          <w:sz w:val="28"/>
          <w:szCs w:val="28"/>
        </w:rPr>
        <w:t xml:space="preserve"> </w:t>
      </w:r>
      <w:r w:rsidR="00EE2DDB">
        <w:rPr>
          <w:color w:val="000000"/>
          <w:sz w:val="28"/>
          <w:szCs w:val="28"/>
        </w:rPr>
        <w:t>515,25 руб.</w:t>
      </w:r>
      <w:r w:rsidR="0088152C" w:rsidRPr="00B748E6">
        <w:rPr>
          <w:color w:val="000000"/>
          <w:sz w:val="28"/>
          <w:szCs w:val="28"/>
        </w:rPr>
        <w:t xml:space="preserve"> (</w:t>
      </w:r>
      <w:r w:rsidR="00EE2DDB" w:rsidRPr="00B748E6">
        <w:rPr>
          <w:color w:val="000000"/>
          <w:sz w:val="28"/>
          <w:szCs w:val="28"/>
        </w:rPr>
        <w:t>Приказ</w:t>
      </w:r>
      <w:r w:rsidR="0088152C" w:rsidRPr="00B748E6">
        <w:rPr>
          <w:color w:val="000000"/>
          <w:sz w:val="28"/>
          <w:szCs w:val="28"/>
        </w:rPr>
        <w:t xml:space="preserve"> № 78 от 12.04.2016) </w:t>
      </w:r>
      <w:r w:rsidR="00B606EF" w:rsidRPr="00B748E6">
        <w:rPr>
          <w:color w:val="000000"/>
          <w:sz w:val="28"/>
          <w:szCs w:val="28"/>
        </w:rPr>
        <w:t>п</w:t>
      </w:r>
      <w:r w:rsidR="00300D22" w:rsidRPr="00B748E6">
        <w:rPr>
          <w:color w:val="000000"/>
          <w:sz w:val="28"/>
          <w:szCs w:val="28"/>
        </w:rPr>
        <w:t>ереплата денежного довольствия</w:t>
      </w:r>
      <w:r w:rsidR="00B22BB0" w:rsidRPr="00B748E6">
        <w:rPr>
          <w:color w:val="000000"/>
          <w:sz w:val="28"/>
          <w:szCs w:val="28"/>
        </w:rPr>
        <w:t>;</w:t>
      </w:r>
    </w:p>
    <w:p w:rsidR="000213F3" w:rsidRPr="003A4408" w:rsidRDefault="00B22BB0" w:rsidP="00B8005F">
      <w:pPr>
        <w:ind w:firstLine="705"/>
        <w:jc w:val="both"/>
        <w:rPr>
          <w:color w:val="000000"/>
          <w:sz w:val="28"/>
          <w:szCs w:val="28"/>
          <w:highlight w:val="yellow"/>
        </w:rPr>
      </w:pPr>
      <w:r w:rsidRPr="00B748E6">
        <w:rPr>
          <w:color w:val="000000"/>
          <w:sz w:val="28"/>
          <w:szCs w:val="28"/>
        </w:rPr>
        <w:t xml:space="preserve">-  </w:t>
      </w:r>
      <w:r w:rsidRPr="00B748E6">
        <w:rPr>
          <w:sz w:val="28"/>
          <w:szCs w:val="28"/>
        </w:rPr>
        <w:t>256 447,70 рублей по Ермекееву Александру Владимировичу (возмещение ущерба в результате дорожно-транспортного происшествия в 4 квартале 2016 года, причиненного бывшем сотрудником</w:t>
      </w:r>
      <w:r w:rsidR="00DF3CAC" w:rsidRPr="00B748E6">
        <w:rPr>
          <w:sz w:val="28"/>
          <w:szCs w:val="28"/>
        </w:rPr>
        <w:t>, приказ №</w:t>
      </w:r>
      <w:r w:rsidR="00B53951" w:rsidRPr="00B748E6">
        <w:rPr>
          <w:sz w:val="28"/>
          <w:szCs w:val="28"/>
        </w:rPr>
        <w:t xml:space="preserve"> 995-п</w:t>
      </w:r>
      <w:r w:rsidR="006D299A" w:rsidRPr="00B748E6">
        <w:rPr>
          <w:sz w:val="28"/>
          <w:szCs w:val="28"/>
        </w:rPr>
        <w:t xml:space="preserve"> </w:t>
      </w:r>
      <w:r w:rsidR="00DF3CAC" w:rsidRPr="00B748E6">
        <w:rPr>
          <w:sz w:val="28"/>
          <w:szCs w:val="28"/>
        </w:rPr>
        <w:t>от 31.12.2020).</w:t>
      </w:r>
      <w:r w:rsidR="00E82CB5" w:rsidRPr="00B748E6">
        <w:rPr>
          <w:sz w:val="28"/>
          <w:szCs w:val="28"/>
        </w:rPr>
        <w:t xml:space="preserve"> </w:t>
      </w:r>
    </w:p>
    <w:p w:rsidR="00DD1B3C" w:rsidRPr="00B0423D" w:rsidRDefault="00DD1B3C" w:rsidP="00DD1B3C">
      <w:pPr>
        <w:jc w:val="center"/>
        <w:rPr>
          <w:color w:val="000000"/>
          <w:sz w:val="28"/>
          <w:szCs w:val="28"/>
          <w:highlight w:val="green"/>
          <w:u w:val="single"/>
        </w:rPr>
      </w:pPr>
    </w:p>
    <w:p w:rsidR="005452DD" w:rsidRPr="005452DD" w:rsidRDefault="005452DD" w:rsidP="005452DD">
      <w:pPr>
        <w:jc w:val="center"/>
        <w:rPr>
          <w:color w:val="000000"/>
          <w:sz w:val="28"/>
          <w:szCs w:val="28"/>
          <w:u w:val="single"/>
        </w:rPr>
      </w:pPr>
      <w:r w:rsidRPr="005452DD">
        <w:rPr>
          <w:color w:val="000000"/>
          <w:sz w:val="28"/>
          <w:szCs w:val="28"/>
          <w:u w:val="single"/>
        </w:rPr>
        <w:t>ЗАБАЛАНСОВЫЙ СЧЕТ 22 «МАТЕРИАЛЬНЫЕ ЦЕННОСТИ, ПОЛУЧЕННЫЕ ПО ЦЕНТРАЛИЗОВАННОМУ СНАБЖЕНИЮ»</w:t>
      </w:r>
    </w:p>
    <w:p w:rsidR="005452DD" w:rsidRPr="005452DD" w:rsidRDefault="005452DD" w:rsidP="005452DD">
      <w:pPr>
        <w:jc w:val="center"/>
        <w:rPr>
          <w:color w:val="000000"/>
          <w:sz w:val="28"/>
          <w:szCs w:val="28"/>
          <w:u w:val="single"/>
        </w:rPr>
      </w:pPr>
    </w:p>
    <w:p w:rsidR="005452DD" w:rsidRPr="005452DD" w:rsidRDefault="005452DD" w:rsidP="005452DD">
      <w:pPr>
        <w:ind w:firstLine="708"/>
        <w:jc w:val="both"/>
        <w:rPr>
          <w:color w:val="000000"/>
          <w:sz w:val="28"/>
          <w:szCs w:val="28"/>
        </w:rPr>
      </w:pPr>
      <w:r w:rsidRPr="005452DD">
        <w:rPr>
          <w:color w:val="000000"/>
          <w:sz w:val="28"/>
          <w:szCs w:val="28"/>
        </w:rPr>
        <w:t>На конец отчетного года на 22.1 остатков не имеется.</w:t>
      </w:r>
    </w:p>
    <w:p w:rsidR="00105557" w:rsidRDefault="00105557" w:rsidP="00B8681C">
      <w:pPr>
        <w:rPr>
          <w:color w:val="000000"/>
          <w:sz w:val="28"/>
          <w:szCs w:val="28"/>
          <w:highlight w:val="yellow"/>
          <w:u w:val="single"/>
        </w:rPr>
      </w:pPr>
    </w:p>
    <w:p w:rsidR="00105557" w:rsidRPr="003A4408" w:rsidRDefault="00105557" w:rsidP="00C953C9">
      <w:pPr>
        <w:ind w:firstLine="708"/>
        <w:jc w:val="center"/>
        <w:rPr>
          <w:color w:val="000000"/>
          <w:sz w:val="28"/>
          <w:szCs w:val="28"/>
          <w:highlight w:val="yellow"/>
          <w:u w:val="single"/>
        </w:rPr>
      </w:pPr>
    </w:p>
    <w:p w:rsidR="00C953C9" w:rsidRPr="00105557" w:rsidRDefault="00C953C9" w:rsidP="00C953C9">
      <w:pPr>
        <w:ind w:firstLine="708"/>
        <w:jc w:val="center"/>
        <w:rPr>
          <w:color w:val="000000"/>
          <w:sz w:val="28"/>
          <w:szCs w:val="28"/>
          <w:u w:val="single"/>
        </w:rPr>
      </w:pPr>
      <w:r w:rsidRPr="00105557">
        <w:rPr>
          <w:color w:val="000000"/>
          <w:sz w:val="28"/>
          <w:szCs w:val="28"/>
          <w:u w:val="single"/>
        </w:rPr>
        <w:t>ОТЧЕТ О РАСХОДАХ И Ч</w:t>
      </w:r>
      <w:r w:rsidR="00FF689A" w:rsidRPr="00105557">
        <w:rPr>
          <w:color w:val="000000"/>
          <w:sz w:val="28"/>
          <w:szCs w:val="28"/>
          <w:u w:val="single"/>
        </w:rPr>
        <w:t>И</w:t>
      </w:r>
      <w:r w:rsidRPr="00105557">
        <w:rPr>
          <w:color w:val="000000"/>
          <w:sz w:val="28"/>
          <w:szCs w:val="28"/>
          <w:u w:val="single"/>
        </w:rPr>
        <w:t>СЛЕННОСТИ РАБОТНИКОВ ФЕДЕРАЛЬНЫХ ГОСУДАРСТВЕННЫХ ОРГАНОВ, ГОСУДАРСТВЕННЫХ ОРГАНОВ СУБЪЕКТОВ РОССИЙСКОЙ ФЕДЕРАЦИИ</w:t>
      </w:r>
    </w:p>
    <w:p w:rsidR="002A3F1E" w:rsidRPr="00105557" w:rsidRDefault="002A3F1E" w:rsidP="000B3C33">
      <w:pPr>
        <w:ind w:firstLine="708"/>
        <w:jc w:val="center"/>
        <w:rPr>
          <w:color w:val="000000"/>
          <w:sz w:val="28"/>
          <w:szCs w:val="28"/>
          <w:u w:val="single"/>
        </w:rPr>
      </w:pPr>
      <w:r w:rsidRPr="00105557">
        <w:rPr>
          <w:color w:val="000000"/>
          <w:sz w:val="28"/>
          <w:szCs w:val="28"/>
          <w:u w:val="single"/>
        </w:rPr>
        <w:t>(форма 14)</w:t>
      </w:r>
    </w:p>
    <w:p w:rsidR="006D299A" w:rsidRPr="003A4408" w:rsidRDefault="006D299A" w:rsidP="000B3C33">
      <w:pPr>
        <w:ind w:firstLine="708"/>
        <w:jc w:val="center"/>
        <w:rPr>
          <w:sz w:val="28"/>
          <w:szCs w:val="28"/>
          <w:highlight w:val="yellow"/>
        </w:rPr>
      </w:pPr>
    </w:p>
    <w:p w:rsidR="00105557" w:rsidRPr="00105557" w:rsidRDefault="00105557" w:rsidP="00105557">
      <w:pPr>
        <w:jc w:val="center"/>
        <w:rPr>
          <w:sz w:val="28"/>
          <w:szCs w:val="28"/>
        </w:rPr>
      </w:pPr>
      <w:r w:rsidRPr="00105557">
        <w:rPr>
          <w:sz w:val="28"/>
          <w:szCs w:val="28"/>
        </w:rPr>
        <w:t xml:space="preserve">к форме 14 «О расходах и численности работников федеральных государственных органов, государственных органов субъектов Российской Федерации» </w:t>
      </w:r>
    </w:p>
    <w:p w:rsidR="00105557" w:rsidRPr="00105557" w:rsidRDefault="00105557" w:rsidP="00105557">
      <w:pPr>
        <w:jc w:val="center"/>
        <w:rPr>
          <w:rFonts w:cs="Courier New"/>
          <w:i/>
          <w:color w:val="FF0000"/>
          <w:sz w:val="26"/>
          <w:szCs w:val="26"/>
        </w:rPr>
      </w:pPr>
      <w:r w:rsidRPr="00105557">
        <w:rPr>
          <w:sz w:val="28"/>
          <w:szCs w:val="28"/>
        </w:rPr>
        <w:t>за 202</w:t>
      </w:r>
      <w:bookmarkStart w:id="4" w:name="_Hlk38628840"/>
      <w:r w:rsidRPr="00105557">
        <w:rPr>
          <w:sz w:val="28"/>
          <w:szCs w:val="28"/>
        </w:rPr>
        <w:t>1 год</w:t>
      </w:r>
      <w:bookmarkEnd w:id="4"/>
    </w:p>
    <w:p w:rsidR="00105557" w:rsidRPr="00105557" w:rsidRDefault="00105557" w:rsidP="00105557">
      <w:pPr>
        <w:jc w:val="center"/>
        <w:rPr>
          <w:sz w:val="28"/>
          <w:szCs w:val="28"/>
        </w:rPr>
      </w:pPr>
    </w:p>
    <w:p w:rsidR="00105557" w:rsidRPr="00105557" w:rsidRDefault="00105557" w:rsidP="00105557">
      <w:pPr>
        <w:ind w:firstLine="709"/>
        <w:jc w:val="both"/>
        <w:rPr>
          <w:bCs/>
          <w:color w:val="000000"/>
          <w:spacing w:val="-2"/>
          <w:sz w:val="28"/>
          <w:szCs w:val="28"/>
        </w:rPr>
      </w:pPr>
      <w:r w:rsidRPr="00105557">
        <w:rPr>
          <w:color w:val="000000"/>
          <w:spacing w:val="-3"/>
          <w:sz w:val="28"/>
          <w:szCs w:val="28"/>
        </w:rPr>
        <w:lastRenderedPageBreak/>
        <w:t>Настоящая пояснительная записка представляется в соответствии с п</w:t>
      </w:r>
      <w:r w:rsidRPr="00105557">
        <w:rPr>
          <w:color w:val="000000"/>
          <w:spacing w:val="2"/>
          <w:sz w:val="28"/>
          <w:szCs w:val="28"/>
          <w:shd w:val="clear" w:color="auto" w:fill="FFFFFF"/>
        </w:rPr>
        <w:t>риказом Минфина России от 28.12.2017 № 259н «Об утверждении форм отчетов о расходах и численности работников федеральных государственных органов, государственных органов субъектов Российской Федерации, органов местного самоуправления»</w:t>
      </w:r>
      <w:r w:rsidRPr="00105557">
        <w:rPr>
          <w:bCs/>
          <w:color w:val="000000"/>
          <w:spacing w:val="-2"/>
          <w:sz w:val="28"/>
          <w:szCs w:val="28"/>
        </w:rPr>
        <w:t>, а также Инструкции о порядке их составления и представления».</w:t>
      </w:r>
    </w:p>
    <w:p w:rsidR="00105557" w:rsidRPr="00105557" w:rsidRDefault="00105557" w:rsidP="00105557">
      <w:pPr>
        <w:ind w:firstLine="709"/>
        <w:jc w:val="both"/>
        <w:rPr>
          <w:iCs/>
          <w:sz w:val="28"/>
          <w:szCs w:val="28"/>
        </w:rPr>
      </w:pPr>
      <w:r w:rsidRPr="00105557">
        <w:rPr>
          <w:sz w:val="28"/>
          <w:szCs w:val="28"/>
        </w:rPr>
        <w:t xml:space="preserve">Отчет по форме 14 составлен по разделу, подразделу 0309 и 0310 </w:t>
      </w:r>
      <w:r w:rsidRPr="00105557">
        <w:rPr>
          <w:iCs/>
          <w:sz w:val="28"/>
          <w:szCs w:val="28"/>
        </w:rPr>
        <w:t>в целых тысячах рублей, по численности – в единицах.</w:t>
      </w:r>
    </w:p>
    <w:p w:rsidR="00105557" w:rsidRPr="00105557" w:rsidRDefault="00105557" w:rsidP="00105557">
      <w:pPr>
        <w:ind w:firstLine="709"/>
        <w:jc w:val="both"/>
        <w:rPr>
          <w:iCs/>
          <w:sz w:val="28"/>
          <w:szCs w:val="28"/>
        </w:rPr>
      </w:pPr>
      <w:r w:rsidRPr="00105557">
        <w:rPr>
          <w:iCs/>
          <w:sz w:val="28"/>
          <w:szCs w:val="28"/>
        </w:rPr>
        <w:t xml:space="preserve">В соответствии с приказом МЧС России от 26.09.2019 № 522 </w:t>
      </w:r>
      <w:r w:rsidRPr="00105557">
        <w:rPr>
          <w:iCs/>
          <w:color w:val="000000"/>
          <w:sz w:val="28"/>
          <w:szCs w:val="28"/>
        </w:rPr>
        <w:t>«</w:t>
      </w:r>
      <w:r w:rsidRPr="00105557">
        <w:rPr>
          <w:color w:val="000000"/>
          <w:sz w:val="28"/>
          <w:szCs w:val="28"/>
        </w:rPr>
        <w:t>О ликвидации некоторых учреждений, находящихся в ведении МЧС России и дислоцированных в Уральском федеральном округе</w:t>
      </w:r>
      <w:r w:rsidRPr="00105557">
        <w:rPr>
          <w:iCs/>
          <w:color w:val="000000"/>
          <w:sz w:val="28"/>
          <w:szCs w:val="28"/>
        </w:rPr>
        <w:t>»</w:t>
      </w:r>
      <w:r w:rsidRPr="00105557">
        <w:rPr>
          <w:iCs/>
          <w:sz w:val="28"/>
          <w:szCs w:val="28"/>
        </w:rPr>
        <w:t xml:space="preserve"> федеральные казенные учреждения, находящиеся в ведении территориального органа, по состоянию на 01.01.2021 ликвидировались и стали структурными подразделениями. </w:t>
      </w:r>
    </w:p>
    <w:p w:rsidR="00105557" w:rsidRPr="00105557" w:rsidRDefault="00105557" w:rsidP="00105557">
      <w:pPr>
        <w:ind w:firstLine="709"/>
        <w:jc w:val="both"/>
        <w:rPr>
          <w:rFonts w:cs="Courier New"/>
          <w:bCs/>
          <w:color w:val="000000"/>
          <w:spacing w:val="-2"/>
          <w:sz w:val="28"/>
          <w:szCs w:val="28"/>
        </w:rPr>
      </w:pPr>
    </w:p>
    <w:p w:rsidR="00105557" w:rsidRPr="00105557" w:rsidRDefault="00105557" w:rsidP="00105557">
      <w:pPr>
        <w:jc w:val="both"/>
        <w:rPr>
          <w:b/>
          <w:sz w:val="28"/>
          <w:szCs w:val="28"/>
        </w:rPr>
      </w:pPr>
      <w:r w:rsidRPr="00105557">
        <w:rPr>
          <w:b/>
          <w:sz w:val="28"/>
          <w:szCs w:val="28"/>
        </w:rPr>
        <w:t>Раздел 1. Сведения о расходах на содержание государственных органов</w:t>
      </w:r>
    </w:p>
    <w:p w:rsidR="00105557" w:rsidRPr="00105557" w:rsidRDefault="00105557" w:rsidP="00105557">
      <w:pPr>
        <w:spacing w:line="360" w:lineRule="auto"/>
        <w:ind w:firstLine="680"/>
        <w:jc w:val="both"/>
        <w:rPr>
          <w:rFonts w:cs="Courier New"/>
          <w:sz w:val="28"/>
          <w:szCs w:val="28"/>
        </w:rPr>
      </w:pPr>
    </w:p>
    <w:p w:rsidR="00105557" w:rsidRPr="00105557" w:rsidRDefault="00105557" w:rsidP="00105557">
      <w:pPr>
        <w:ind w:firstLine="709"/>
        <w:jc w:val="both"/>
        <w:rPr>
          <w:rFonts w:cs="Courier New"/>
          <w:sz w:val="28"/>
          <w:szCs w:val="28"/>
        </w:rPr>
      </w:pPr>
      <w:r w:rsidRPr="00105557">
        <w:rPr>
          <w:rFonts w:cs="Courier New"/>
          <w:sz w:val="28"/>
          <w:szCs w:val="28"/>
        </w:rPr>
        <w:t>По строке 020 отражены начисленные расходы по заработной плате работников, замещающих должности государственной гражданской службы, в сумме 16 062 тыс. руб.</w:t>
      </w:r>
    </w:p>
    <w:p w:rsidR="00105557" w:rsidRPr="00105557" w:rsidRDefault="00105557" w:rsidP="00105557">
      <w:pPr>
        <w:ind w:firstLine="708"/>
        <w:jc w:val="both"/>
        <w:rPr>
          <w:rFonts w:cs="Courier New"/>
          <w:sz w:val="28"/>
          <w:szCs w:val="28"/>
        </w:rPr>
      </w:pPr>
      <w:r w:rsidRPr="00105557">
        <w:rPr>
          <w:rFonts w:cs="Courier New"/>
          <w:sz w:val="28"/>
          <w:szCs w:val="28"/>
        </w:rPr>
        <w:t>По сравнению с аналогичным периодом прошлого финансового года среднемесячная начисленная заработная плата государственных гражданских служащих:</w:t>
      </w:r>
    </w:p>
    <w:p w:rsidR="00105557" w:rsidRPr="00105557" w:rsidRDefault="00105557" w:rsidP="00105557">
      <w:pPr>
        <w:ind w:firstLine="708"/>
        <w:jc w:val="both"/>
        <w:rPr>
          <w:rFonts w:cs="Courier New"/>
          <w:sz w:val="26"/>
          <w:szCs w:val="26"/>
        </w:rPr>
      </w:pPr>
      <w:r w:rsidRPr="00105557">
        <w:rPr>
          <w:rFonts w:cs="Courier New"/>
          <w:sz w:val="28"/>
          <w:szCs w:val="28"/>
        </w:rPr>
        <w:t>- уменьшилась на 34,7%, в связи с образовавшейся экономией в связи с некомплектом, который составил более 15% от штатной численности. А также в связи с уходом в декретный отпуск четверых гражданских служащих. Лимиты бюджетных обязательств по образовавшейся экономии в связи с некомплектом боле 15% были отозваны с лицевого счета Главного управления.</w:t>
      </w:r>
    </w:p>
    <w:p w:rsidR="00105557" w:rsidRPr="00105557" w:rsidRDefault="00105557" w:rsidP="00105557">
      <w:pPr>
        <w:ind w:firstLine="708"/>
        <w:jc w:val="both"/>
        <w:rPr>
          <w:rFonts w:cs="Courier New"/>
          <w:sz w:val="28"/>
          <w:szCs w:val="28"/>
        </w:rPr>
      </w:pPr>
      <w:r w:rsidRPr="00105557">
        <w:rPr>
          <w:rFonts w:cs="Courier New"/>
          <w:sz w:val="28"/>
          <w:szCs w:val="28"/>
        </w:rPr>
        <w:t xml:space="preserve">По строке 040 отражены начисленные расходы по заработной плате лиц, замещающих должности иного вида федеральной государственной службы (воинские должности), в </w:t>
      </w:r>
      <w:r w:rsidRPr="00105557">
        <w:rPr>
          <w:sz w:val="28"/>
          <w:szCs w:val="28"/>
        </w:rPr>
        <w:t>сумме 1 485 658 тыс</w:t>
      </w:r>
      <w:r w:rsidRPr="00105557">
        <w:rPr>
          <w:rFonts w:cs="Courier New"/>
          <w:sz w:val="28"/>
          <w:szCs w:val="28"/>
        </w:rPr>
        <w:t>. руб.</w:t>
      </w:r>
    </w:p>
    <w:p w:rsidR="00105557" w:rsidRPr="00105557" w:rsidRDefault="00105557" w:rsidP="00105557">
      <w:pPr>
        <w:ind w:firstLine="709"/>
        <w:jc w:val="both"/>
        <w:rPr>
          <w:sz w:val="28"/>
          <w:szCs w:val="28"/>
        </w:rPr>
      </w:pPr>
      <w:r w:rsidRPr="00105557">
        <w:rPr>
          <w:rFonts w:cs="Courier New"/>
          <w:sz w:val="28"/>
          <w:szCs w:val="28"/>
        </w:rPr>
        <w:t>-увеличение денежного довольствия по сравнению с аналогичным периодом прошлого финансового года на 2,6% произошло в связи увеличением окладов по должности и воинскому званию с 01 октября 2021 года.</w:t>
      </w:r>
    </w:p>
    <w:p w:rsidR="00105557" w:rsidRPr="00105557" w:rsidRDefault="00105557" w:rsidP="00105557">
      <w:pPr>
        <w:ind w:firstLine="709"/>
        <w:jc w:val="both"/>
        <w:rPr>
          <w:rFonts w:cs="Courier New"/>
          <w:sz w:val="28"/>
          <w:szCs w:val="28"/>
        </w:rPr>
      </w:pPr>
    </w:p>
    <w:p w:rsidR="00105557" w:rsidRPr="00105557" w:rsidRDefault="00105557" w:rsidP="00105557">
      <w:pPr>
        <w:ind w:firstLine="709"/>
        <w:jc w:val="both"/>
        <w:rPr>
          <w:rFonts w:cs="Courier New"/>
          <w:sz w:val="28"/>
          <w:szCs w:val="28"/>
        </w:rPr>
      </w:pPr>
      <w:r w:rsidRPr="00105557">
        <w:rPr>
          <w:rFonts w:cs="Courier New"/>
          <w:sz w:val="28"/>
          <w:szCs w:val="28"/>
        </w:rPr>
        <w:t>По строке 060 отражены начисленные расходы по заработной плате работников государственного органа, в сумме 275 005 тыс. руб., наблюдается уменьшение заработной платы на 2,8%, на это повлияло увеличение среднесписочной численности работников в 2021 году по сравнению с 2020 годом на 8,2%, а именно в 2021  - 317 единиц, в 2020 году – 293 единиц.</w:t>
      </w:r>
    </w:p>
    <w:p w:rsidR="00105557" w:rsidRPr="00105557" w:rsidRDefault="00105557" w:rsidP="00FA4CD3">
      <w:pPr>
        <w:jc w:val="both"/>
        <w:rPr>
          <w:rFonts w:cs="Courier New"/>
          <w:sz w:val="28"/>
          <w:szCs w:val="28"/>
        </w:rPr>
      </w:pPr>
    </w:p>
    <w:p w:rsidR="00105557" w:rsidRPr="00105557" w:rsidRDefault="00105557" w:rsidP="00FA4CD3">
      <w:pPr>
        <w:ind w:firstLine="567"/>
        <w:jc w:val="both"/>
        <w:rPr>
          <w:rFonts w:cs="Courier New"/>
          <w:sz w:val="28"/>
          <w:szCs w:val="28"/>
        </w:rPr>
      </w:pPr>
      <w:r w:rsidRPr="00105557">
        <w:rPr>
          <w:rFonts w:cs="Courier New"/>
          <w:sz w:val="28"/>
          <w:szCs w:val="28"/>
        </w:rPr>
        <w:t>По строке 070 в гр.3 указаны утвержденные лимиты в сумме 1 756 455 тыс. руб.</w:t>
      </w:r>
    </w:p>
    <w:p w:rsidR="00105557" w:rsidRPr="00105557" w:rsidRDefault="00105557" w:rsidP="00105557">
      <w:pPr>
        <w:ind w:firstLine="708"/>
        <w:jc w:val="both"/>
        <w:rPr>
          <w:rFonts w:cs="Courier New"/>
          <w:sz w:val="28"/>
          <w:szCs w:val="28"/>
        </w:rPr>
      </w:pPr>
      <w:r w:rsidRPr="00105557">
        <w:rPr>
          <w:rFonts w:cs="Courier New"/>
          <w:sz w:val="28"/>
          <w:szCs w:val="28"/>
        </w:rPr>
        <w:t xml:space="preserve">По строке 070 в гр.4 – начисленные расходы по заработной плате работников государственного органа в сумме 1 776 725 тыс. руб. </w:t>
      </w:r>
    </w:p>
    <w:p w:rsidR="00105557" w:rsidRPr="00105557" w:rsidRDefault="00105557" w:rsidP="00105557">
      <w:pPr>
        <w:ind w:firstLine="708"/>
        <w:jc w:val="both"/>
        <w:rPr>
          <w:rFonts w:cs="Courier New"/>
          <w:sz w:val="28"/>
          <w:szCs w:val="28"/>
        </w:rPr>
      </w:pPr>
      <w:r w:rsidRPr="00105557">
        <w:rPr>
          <w:rFonts w:cs="Courier New"/>
          <w:sz w:val="28"/>
          <w:szCs w:val="28"/>
        </w:rPr>
        <w:t xml:space="preserve">Утверждённые расходы меньше фактических в связи с перерасчетом денежного довольствия сотрудникам и заработной платы работникам за прошлый </w:t>
      </w:r>
      <w:r w:rsidRPr="00105557">
        <w:rPr>
          <w:rFonts w:cs="Courier New"/>
          <w:sz w:val="28"/>
          <w:szCs w:val="28"/>
        </w:rPr>
        <w:lastRenderedPageBreak/>
        <w:t>период (2020 год). Суммы перерасчета возвращены в доход бюджета и отражены в бюджетной отчетности в ф. 0503169, ф. 0503130, ф. 0503173</w:t>
      </w:r>
    </w:p>
    <w:p w:rsidR="00105557" w:rsidRPr="00105557" w:rsidRDefault="00105557" w:rsidP="00105557">
      <w:pPr>
        <w:ind w:firstLine="709"/>
        <w:jc w:val="both"/>
        <w:rPr>
          <w:rFonts w:cs="Courier New"/>
          <w:sz w:val="28"/>
          <w:szCs w:val="28"/>
        </w:rPr>
      </w:pPr>
      <w:r w:rsidRPr="00105557">
        <w:rPr>
          <w:rFonts w:cs="Courier New"/>
          <w:sz w:val="28"/>
          <w:szCs w:val="28"/>
        </w:rPr>
        <w:t>Исполнение расходов по состоянию на 01.01.2022 составляет 100 %.</w:t>
      </w:r>
    </w:p>
    <w:p w:rsidR="00105557" w:rsidRPr="00105557" w:rsidRDefault="00105557" w:rsidP="00105557">
      <w:pPr>
        <w:ind w:firstLine="709"/>
        <w:jc w:val="both"/>
        <w:rPr>
          <w:rFonts w:cs="Courier New"/>
          <w:sz w:val="28"/>
          <w:szCs w:val="28"/>
        </w:rPr>
      </w:pPr>
      <w:r w:rsidRPr="00105557">
        <w:rPr>
          <w:rFonts w:cs="Courier New"/>
          <w:sz w:val="28"/>
          <w:szCs w:val="28"/>
        </w:rPr>
        <w:t xml:space="preserve">По строке 080 в гр.3 указаны утвержденные лимиты в сумме 84 193 </w:t>
      </w:r>
      <w:proofErr w:type="spellStart"/>
      <w:r w:rsidRPr="00105557">
        <w:rPr>
          <w:rFonts w:cs="Courier New"/>
          <w:sz w:val="28"/>
          <w:szCs w:val="28"/>
        </w:rPr>
        <w:t>тыс.руб</w:t>
      </w:r>
      <w:proofErr w:type="spellEnd"/>
      <w:r w:rsidRPr="00105557">
        <w:rPr>
          <w:rFonts w:cs="Courier New"/>
          <w:sz w:val="28"/>
          <w:szCs w:val="28"/>
        </w:rPr>
        <w:t xml:space="preserve">. </w:t>
      </w:r>
    </w:p>
    <w:p w:rsidR="00105557" w:rsidRPr="00105557" w:rsidRDefault="00105557" w:rsidP="00105557">
      <w:pPr>
        <w:jc w:val="both"/>
        <w:rPr>
          <w:rFonts w:cs="Courier New"/>
          <w:sz w:val="28"/>
          <w:szCs w:val="28"/>
        </w:rPr>
      </w:pPr>
      <w:r w:rsidRPr="00105557">
        <w:rPr>
          <w:rFonts w:cs="Courier New"/>
          <w:sz w:val="28"/>
          <w:szCs w:val="28"/>
        </w:rPr>
        <w:t xml:space="preserve">По строке 080 в гр.4 – начисленные расходы по прочим выплаты работникам государственного органа в сумме 82 998 </w:t>
      </w:r>
      <w:proofErr w:type="spellStart"/>
      <w:r w:rsidRPr="00105557">
        <w:rPr>
          <w:rFonts w:cs="Courier New"/>
          <w:sz w:val="28"/>
          <w:szCs w:val="28"/>
        </w:rPr>
        <w:t>тыс.руб</w:t>
      </w:r>
      <w:proofErr w:type="spellEnd"/>
      <w:r w:rsidRPr="00105557">
        <w:rPr>
          <w:rFonts w:cs="Courier New"/>
          <w:sz w:val="28"/>
          <w:szCs w:val="28"/>
        </w:rPr>
        <w:t>.</w:t>
      </w:r>
    </w:p>
    <w:p w:rsidR="00105557" w:rsidRPr="00105557" w:rsidRDefault="00105557" w:rsidP="00105557">
      <w:pPr>
        <w:ind w:firstLine="709"/>
        <w:jc w:val="both"/>
        <w:rPr>
          <w:rFonts w:cs="Courier New"/>
          <w:sz w:val="28"/>
          <w:szCs w:val="28"/>
        </w:rPr>
      </w:pPr>
      <w:r w:rsidRPr="00105557">
        <w:rPr>
          <w:rFonts w:cs="Courier New"/>
          <w:sz w:val="28"/>
          <w:szCs w:val="28"/>
        </w:rPr>
        <w:t xml:space="preserve">Исполнение расходов социальных выплат по состоянию на 01.01.2022 составляет 98,6%. </w:t>
      </w:r>
    </w:p>
    <w:p w:rsidR="00105557" w:rsidRPr="00105557" w:rsidRDefault="00105557" w:rsidP="00105557">
      <w:pPr>
        <w:ind w:firstLine="709"/>
        <w:jc w:val="both"/>
        <w:rPr>
          <w:rFonts w:cs="Courier New"/>
          <w:sz w:val="28"/>
          <w:szCs w:val="28"/>
        </w:rPr>
      </w:pPr>
      <w:r w:rsidRPr="00105557">
        <w:rPr>
          <w:rFonts w:cs="Courier New"/>
          <w:sz w:val="28"/>
          <w:szCs w:val="28"/>
        </w:rPr>
        <w:t xml:space="preserve">Фактическое исполнение по итогам года ниже установленных 100%, по причине того, что в Главном управлении имеется дебиторская и кредиторская задолженность на начало и конец отчетного года по счетам 208.12, 208.14, 208.26 и 302.66 (выходное пособие сотрудника, уволенного 31.12.2021 года).   </w:t>
      </w:r>
    </w:p>
    <w:p w:rsidR="00105557" w:rsidRPr="00105557" w:rsidRDefault="00105557" w:rsidP="00105557">
      <w:pPr>
        <w:ind w:firstLine="709"/>
        <w:jc w:val="both"/>
        <w:rPr>
          <w:rFonts w:cs="Courier New"/>
          <w:sz w:val="28"/>
          <w:szCs w:val="28"/>
        </w:rPr>
      </w:pPr>
      <w:r w:rsidRPr="00105557">
        <w:rPr>
          <w:rFonts w:cs="Courier New"/>
          <w:sz w:val="28"/>
          <w:szCs w:val="28"/>
        </w:rPr>
        <w:t>а именно: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3"/>
        <w:gridCol w:w="1191"/>
        <w:gridCol w:w="1326"/>
        <w:gridCol w:w="1419"/>
        <w:gridCol w:w="1097"/>
        <w:gridCol w:w="11"/>
      </w:tblGrid>
      <w:tr w:rsidR="00105557" w:rsidRPr="00105557" w:rsidTr="00C97C87">
        <w:trPr>
          <w:gridAfter w:val="1"/>
          <w:wAfter w:w="11" w:type="dxa"/>
        </w:trPr>
        <w:tc>
          <w:tcPr>
            <w:tcW w:w="5210" w:type="dxa"/>
            <w:vMerge w:val="restart"/>
          </w:tcPr>
          <w:p w:rsidR="00105557" w:rsidRPr="00105557" w:rsidRDefault="00105557" w:rsidP="00105557">
            <w:pPr>
              <w:jc w:val="center"/>
              <w:rPr>
                <w:rFonts w:cs="Courier New"/>
                <w:b/>
              </w:rPr>
            </w:pPr>
            <w:r w:rsidRPr="00105557">
              <w:rPr>
                <w:rFonts w:cs="Courier New"/>
                <w:b/>
              </w:rPr>
              <w:t>Показатель</w:t>
            </w:r>
          </w:p>
        </w:tc>
        <w:tc>
          <w:tcPr>
            <w:tcW w:w="5099" w:type="dxa"/>
            <w:gridSpan w:val="4"/>
          </w:tcPr>
          <w:p w:rsidR="00105557" w:rsidRPr="00105557" w:rsidRDefault="00105557" w:rsidP="00105557">
            <w:pPr>
              <w:jc w:val="center"/>
              <w:rPr>
                <w:rFonts w:cs="Courier New"/>
                <w:b/>
              </w:rPr>
            </w:pPr>
            <w:r w:rsidRPr="00105557">
              <w:rPr>
                <w:rFonts w:cs="Courier New"/>
                <w:b/>
              </w:rPr>
              <w:t>Сумма, тыс. руб.</w:t>
            </w:r>
          </w:p>
        </w:tc>
      </w:tr>
      <w:tr w:rsidR="00105557" w:rsidRPr="00105557" w:rsidTr="00C97C87">
        <w:trPr>
          <w:gridAfter w:val="1"/>
          <w:wAfter w:w="11" w:type="dxa"/>
        </w:trPr>
        <w:tc>
          <w:tcPr>
            <w:tcW w:w="5210" w:type="dxa"/>
            <w:vMerge/>
          </w:tcPr>
          <w:p w:rsidR="00105557" w:rsidRPr="00105557" w:rsidRDefault="00105557" w:rsidP="00105557">
            <w:pPr>
              <w:jc w:val="center"/>
              <w:rPr>
                <w:rFonts w:cs="Courier New"/>
                <w:b/>
              </w:rPr>
            </w:pPr>
          </w:p>
        </w:tc>
        <w:tc>
          <w:tcPr>
            <w:tcW w:w="2553" w:type="dxa"/>
            <w:gridSpan w:val="2"/>
          </w:tcPr>
          <w:p w:rsidR="00105557" w:rsidRPr="00105557" w:rsidRDefault="00105557" w:rsidP="00105557">
            <w:pPr>
              <w:jc w:val="center"/>
              <w:rPr>
                <w:rFonts w:cs="Courier New"/>
                <w:b/>
              </w:rPr>
            </w:pPr>
            <w:r w:rsidRPr="00105557">
              <w:rPr>
                <w:rFonts w:cs="Courier New"/>
                <w:b/>
              </w:rPr>
              <w:t>На 01.01.2021</w:t>
            </w:r>
          </w:p>
        </w:tc>
        <w:tc>
          <w:tcPr>
            <w:tcW w:w="2546" w:type="dxa"/>
            <w:gridSpan w:val="2"/>
          </w:tcPr>
          <w:p w:rsidR="00105557" w:rsidRPr="00105557" w:rsidRDefault="00105557" w:rsidP="00105557">
            <w:pPr>
              <w:jc w:val="center"/>
              <w:rPr>
                <w:rFonts w:cs="Courier New"/>
                <w:b/>
              </w:rPr>
            </w:pPr>
            <w:r w:rsidRPr="00105557">
              <w:rPr>
                <w:rFonts w:cs="Courier New"/>
                <w:b/>
              </w:rPr>
              <w:t>На 01.01.2022</w:t>
            </w:r>
          </w:p>
        </w:tc>
      </w:tr>
      <w:tr w:rsidR="00105557" w:rsidRPr="00105557" w:rsidTr="00C97C87">
        <w:trPr>
          <w:gridAfter w:val="1"/>
          <w:wAfter w:w="11" w:type="dxa"/>
        </w:trPr>
        <w:tc>
          <w:tcPr>
            <w:tcW w:w="5210" w:type="dxa"/>
            <w:vMerge/>
          </w:tcPr>
          <w:p w:rsidR="00105557" w:rsidRPr="00105557" w:rsidRDefault="00105557" w:rsidP="00105557">
            <w:pPr>
              <w:jc w:val="center"/>
              <w:rPr>
                <w:rFonts w:cs="Courier New"/>
                <w:b/>
              </w:rPr>
            </w:pPr>
          </w:p>
        </w:tc>
        <w:tc>
          <w:tcPr>
            <w:tcW w:w="1204" w:type="dxa"/>
          </w:tcPr>
          <w:p w:rsidR="00105557" w:rsidRPr="00105557" w:rsidRDefault="00105557" w:rsidP="00105557">
            <w:pPr>
              <w:jc w:val="center"/>
              <w:rPr>
                <w:rFonts w:cs="Courier New"/>
                <w:b/>
              </w:rPr>
            </w:pPr>
            <w:r w:rsidRPr="00105557">
              <w:rPr>
                <w:rFonts w:cs="Courier New"/>
                <w:b/>
              </w:rPr>
              <w:t>ДЗ</w:t>
            </w:r>
          </w:p>
        </w:tc>
        <w:tc>
          <w:tcPr>
            <w:tcW w:w="1349" w:type="dxa"/>
          </w:tcPr>
          <w:p w:rsidR="00105557" w:rsidRPr="00105557" w:rsidRDefault="00105557" w:rsidP="00105557">
            <w:pPr>
              <w:jc w:val="center"/>
              <w:rPr>
                <w:rFonts w:cs="Courier New"/>
                <w:b/>
              </w:rPr>
            </w:pPr>
            <w:r w:rsidRPr="00105557">
              <w:rPr>
                <w:rFonts w:cs="Courier New"/>
                <w:b/>
              </w:rPr>
              <w:t>КЗ</w:t>
            </w:r>
          </w:p>
        </w:tc>
        <w:tc>
          <w:tcPr>
            <w:tcW w:w="1440" w:type="dxa"/>
          </w:tcPr>
          <w:p w:rsidR="00105557" w:rsidRPr="00105557" w:rsidRDefault="00105557" w:rsidP="00105557">
            <w:pPr>
              <w:jc w:val="center"/>
              <w:rPr>
                <w:rFonts w:cs="Courier New"/>
                <w:b/>
              </w:rPr>
            </w:pPr>
            <w:r w:rsidRPr="00105557">
              <w:rPr>
                <w:rFonts w:cs="Courier New"/>
                <w:b/>
              </w:rPr>
              <w:t>ДЗ</w:t>
            </w:r>
          </w:p>
        </w:tc>
        <w:tc>
          <w:tcPr>
            <w:tcW w:w="1106" w:type="dxa"/>
          </w:tcPr>
          <w:p w:rsidR="00105557" w:rsidRPr="00105557" w:rsidRDefault="00105557" w:rsidP="00105557">
            <w:pPr>
              <w:jc w:val="center"/>
              <w:rPr>
                <w:rFonts w:cs="Courier New"/>
                <w:b/>
              </w:rPr>
            </w:pPr>
            <w:r w:rsidRPr="00105557">
              <w:rPr>
                <w:rFonts w:cs="Courier New"/>
                <w:b/>
              </w:rPr>
              <w:t>КЗ</w:t>
            </w:r>
          </w:p>
        </w:tc>
      </w:tr>
      <w:tr w:rsidR="00105557" w:rsidRPr="00105557" w:rsidTr="00C97C87">
        <w:tc>
          <w:tcPr>
            <w:tcW w:w="5210" w:type="dxa"/>
          </w:tcPr>
          <w:p w:rsidR="00105557" w:rsidRPr="00105557" w:rsidRDefault="00105557" w:rsidP="00105557">
            <w:pPr>
              <w:tabs>
                <w:tab w:val="left" w:pos="924"/>
              </w:tabs>
              <w:jc w:val="both"/>
              <w:rPr>
                <w:rFonts w:cs="Courier New"/>
                <w:sz w:val="28"/>
                <w:szCs w:val="28"/>
              </w:rPr>
            </w:pPr>
            <w:r w:rsidRPr="00105557">
              <w:rPr>
                <w:rFonts w:cs="Courier New"/>
                <w:sz w:val="28"/>
                <w:szCs w:val="28"/>
              </w:rPr>
              <w:t xml:space="preserve">Суточные в командировку </w:t>
            </w:r>
          </w:p>
        </w:tc>
        <w:tc>
          <w:tcPr>
            <w:tcW w:w="1204" w:type="dxa"/>
          </w:tcPr>
          <w:p w:rsidR="00105557" w:rsidRPr="00105557" w:rsidRDefault="00105557" w:rsidP="00105557">
            <w:pPr>
              <w:jc w:val="right"/>
              <w:rPr>
                <w:rFonts w:cs="Courier New"/>
                <w:sz w:val="28"/>
                <w:szCs w:val="28"/>
              </w:rPr>
            </w:pPr>
            <w:r w:rsidRPr="00105557">
              <w:rPr>
                <w:rFonts w:cs="Courier New"/>
                <w:sz w:val="28"/>
                <w:szCs w:val="28"/>
              </w:rPr>
              <w:t>73,0</w:t>
            </w:r>
          </w:p>
        </w:tc>
        <w:tc>
          <w:tcPr>
            <w:tcW w:w="1349" w:type="dxa"/>
          </w:tcPr>
          <w:p w:rsidR="00105557" w:rsidRPr="00105557" w:rsidRDefault="00105557" w:rsidP="00105557">
            <w:pPr>
              <w:jc w:val="right"/>
              <w:rPr>
                <w:rFonts w:cs="Courier New"/>
                <w:sz w:val="28"/>
                <w:szCs w:val="28"/>
              </w:rPr>
            </w:pPr>
          </w:p>
        </w:tc>
        <w:tc>
          <w:tcPr>
            <w:tcW w:w="1440" w:type="dxa"/>
          </w:tcPr>
          <w:p w:rsidR="00105557" w:rsidRPr="00105557" w:rsidRDefault="00105557" w:rsidP="00105557">
            <w:pPr>
              <w:jc w:val="right"/>
              <w:rPr>
                <w:rFonts w:cs="Courier New"/>
                <w:sz w:val="28"/>
                <w:szCs w:val="28"/>
              </w:rPr>
            </w:pPr>
            <w:r w:rsidRPr="00105557">
              <w:rPr>
                <w:rFonts w:cs="Courier New"/>
                <w:sz w:val="28"/>
                <w:szCs w:val="28"/>
              </w:rPr>
              <w:t>314,9</w:t>
            </w:r>
          </w:p>
        </w:tc>
        <w:tc>
          <w:tcPr>
            <w:tcW w:w="1117" w:type="dxa"/>
            <w:gridSpan w:val="2"/>
          </w:tcPr>
          <w:p w:rsidR="00105557" w:rsidRPr="00105557" w:rsidRDefault="00105557" w:rsidP="00105557">
            <w:pPr>
              <w:jc w:val="right"/>
              <w:rPr>
                <w:rFonts w:cs="Courier New"/>
                <w:sz w:val="28"/>
                <w:szCs w:val="28"/>
              </w:rPr>
            </w:pPr>
          </w:p>
        </w:tc>
      </w:tr>
      <w:tr w:rsidR="00105557" w:rsidRPr="00105557" w:rsidTr="00C97C87">
        <w:tc>
          <w:tcPr>
            <w:tcW w:w="5210" w:type="dxa"/>
          </w:tcPr>
          <w:p w:rsidR="00105557" w:rsidRPr="00105557" w:rsidRDefault="00105557" w:rsidP="00105557">
            <w:pPr>
              <w:jc w:val="both"/>
              <w:rPr>
                <w:rFonts w:cs="Courier New"/>
                <w:sz w:val="28"/>
                <w:szCs w:val="28"/>
              </w:rPr>
            </w:pPr>
            <w:r w:rsidRPr="00105557">
              <w:rPr>
                <w:rFonts w:cs="Courier New"/>
                <w:sz w:val="28"/>
                <w:szCs w:val="28"/>
              </w:rPr>
              <w:t xml:space="preserve">Проезд в командировку </w:t>
            </w:r>
          </w:p>
        </w:tc>
        <w:tc>
          <w:tcPr>
            <w:tcW w:w="1204" w:type="dxa"/>
          </w:tcPr>
          <w:p w:rsidR="00105557" w:rsidRPr="00105557" w:rsidRDefault="00105557" w:rsidP="00105557">
            <w:pPr>
              <w:jc w:val="right"/>
              <w:rPr>
                <w:rFonts w:cs="Courier New"/>
                <w:sz w:val="28"/>
                <w:szCs w:val="28"/>
              </w:rPr>
            </w:pPr>
            <w:r w:rsidRPr="00105557">
              <w:rPr>
                <w:rFonts w:cs="Courier New"/>
                <w:sz w:val="28"/>
                <w:szCs w:val="28"/>
              </w:rPr>
              <w:t>182,8</w:t>
            </w:r>
          </w:p>
        </w:tc>
        <w:tc>
          <w:tcPr>
            <w:tcW w:w="1349" w:type="dxa"/>
          </w:tcPr>
          <w:p w:rsidR="00105557" w:rsidRPr="00105557" w:rsidRDefault="00105557" w:rsidP="00105557">
            <w:pPr>
              <w:jc w:val="right"/>
              <w:rPr>
                <w:rFonts w:cs="Courier New"/>
                <w:sz w:val="28"/>
                <w:szCs w:val="28"/>
              </w:rPr>
            </w:pPr>
          </w:p>
        </w:tc>
        <w:tc>
          <w:tcPr>
            <w:tcW w:w="1440" w:type="dxa"/>
          </w:tcPr>
          <w:p w:rsidR="00105557" w:rsidRPr="00105557" w:rsidRDefault="00105557" w:rsidP="00105557">
            <w:pPr>
              <w:jc w:val="right"/>
              <w:rPr>
                <w:rFonts w:cs="Courier New"/>
                <w:sz w:val="28"/>
                <w:szCs w:val="28"/>
              </w:rPr>
            </w:pPr>
            <w:r w:rsidRPr="00105557">
              <w:rPr>
                <w:rFonts w:cs="Courier New"/>
                <w:sz w:val="28"/>
                <w:szCs w:val="28"/>
              </w:rPr>
              <w:t>1 360,9</w:t>
            </w:r>
          </w:p>
        </w:tc>
        <w:tc>
          <w:tcPr>
            <w:tcW w:w="1117" w:type="dxa"/>
            <w:gridSpan w:val="2"/>
          </w:tcPr>
          <w:p w:rsidR="00105557" w:rsidRPr="00105557" w:rsidRDefault="00105557" w:rsidP="00105557">
            <w:pPr>
              <w:jc w:val="right"/>
              <w:rPr>
                <w:rFonts w:cs="Courier New"/>
                <w:sz w:val="28"/>
                <w:szCs w:val="28"/>
              </w:rPr>
            </w:pPr>
          </w:p>
        </w:tc>
      </w:tr>
      <w:tr w:rsidR="00105557" w:rsidRPr="00105557" w:rsidTr="00C97C87">
        <w:tc>
          <w:tcPr>
            <w:tcW w:w="5210" w:type="dxa"/>
          </w:tcPr>
          <w:p w:rsidR="00105557" w:rsidRPr="00105557" w:rsidRDefault="00105557" w:rsidP="00105557">
            <w:pPr>
              <w:jc w:val="both"/>
              <w:rPr>
                <w:rFonts w:cs="Courier New"/>
                <w:sz w:val="28"/>
                <w:szCs w:val="28"/>
              </w:rPr>
            </w:pPr>
            <w:r w:rsidRPr="00105557">
              <w:rPr>
                <w:rFonts w:cs="Courier New"/>
                <w:sz w:val="28"/>
                <w:szCs w:val="28"/>
              </w:rPr>
              <w:t>Прочие расходы по социальным выплатам</w:t>
            </w:r>
          </w:p>
        </w:tc>
        <w:tc>
          <w:tcPr>
            <w:tcW w:w="1204" w:type="dxa"/>
          </w:tcPr>
          <w:p w:rsidR="00105557" w:rsidRPr="00105557" w:rsidRDefault="00105557" w:rsidP="00105557">
            <w:pPr>
              <w:jc w:val="right"/>
              <w:rPr>
                <w:rFonts w:cs="Courier New"/>
                <w:sz w:val="28"/>
                <w:szCs w:val="28"/>
              </w:rPr>
            </w:pPr>
            <w:r w:rsidRPr="00105557">
              <w:rPr>
                <w:rFonts w:cs="Courier New"/>
                <w:sz w:val="28"/>
                <w:szCs w:val="28"/>
              </w:rPr>
              <w:t>319,7</w:t>
            </w:r>
          </w:p>
        </w:tc>
        <w:tc>
          <w:tcPr>
            <w:tcW w:w="1349" w:type="dxa"/>
          </w:tcPr>
          <w:p w:rsidR="00105557" w:rsidRPr="00105557" w:rsidRDefault="00105557" w:rsidP="00105557">
            <w:pPr>
              <w:jc w:val="right"/>
              <w:rPr>
                <w:rFonts w:cs="Courier New"/>
                <w:sz w:val="28"/>
                <w:szCs w:val="28"/>
              </w:rPr>
            </w:pPr>
            <w:r w:rsidRPr="00105557">
              <w:rPr>
                <w:rFonts w:cs="Courier New"/>
                <w:sz w:val="28"/>
                <w:szCs w:val="28"/>
              </w:rPr>
              <w:t>10,9</w:t>
            </w:r>
          </w:p>
        </w:tc>
        <w:tc>
          <w:tcPr>
            <w:tcW w:w="1440" w:type="dxa"/>
          </w:tcPr>
          <w:p w:rsidR="00105557" w:rsidRPr="00105557" w:rsidRDefault="00105557" w:rsidP="00105557">
            <w:pPr>
              <w:jc w:val="right"/>
              <w:rPr>
                <w:rFonts w:cs="Courier New"/>
                <w:sz w:val="28"/>
                <w:szCs w:val="28"/>
              </w:rPr>
            </w:pPr>
            <w:r w:rsidRPr="00105557">
              <w:rPr>
                <w:rFonts w:cs="Courier New"/>
                <w:sz w:val="28"/>
                <w:szCs w:val="28"/>
              </w:rPr>
              <w:t>242,8</w:t>
            </w:r>
          </w:p>
          <w:p w:rsidR="00105557" w:rsidRPr="00105557" w:rsidRDefault="00105557" w:rsidP="00105557">
            <w:pPr>
              <w:jc w:val="right"/>
              <w:rPr>
                <w:rFonts w:cs="Courier New"/>
                <w:sz w:val="28"/>
                <w:szCs w:val="28"/>
              </w:rPr>
            </w:pPr>
          </w:p>
        </w:tc>
        <w:tc>
          <w:tcPr>
            <w:tcW w:w="1117" w:type="dxa"/>
            <w:gridSpan w:val="2"/>
          </w:tcPr>
          <w:p w:rsidR="00105557" w:rsidRPr="00105557" w:rsidRDefault="00105557" w:rsidP="00105557">
            <w:pPr>
              <w:jc w:val="right"/>
              <w:rPr>
                <w:rFonts w:cs="Courier New"/>
                <w:sz w:val="28"/>
                <w:szCs w:val="28"/>
              </w:rPr>
            </w:pPr>
            <w:r w:rsidRPr="00105557">
              <w:rPr>
                <w:rFonts w:cs="Courier New"/>
                <w:sz w:val="28"/>
                <w:szCs w:val="28"/>
              </w:rPr>
              <w:t>170,3</w:t>
            </w:r>
          </w:p>
        </w:tc>
      </w:tr>
      <w:tr w:rsidR="00105557" w:rsidRPr="00105557" w:rsidTr="00C97C87">
        <w:tc>
          <w:tcPr>
            <w:tcW w:w="5210" w:type="dxa"/>
          </w:tcPr>
          <w:p w:rsidR="00105557" w:rsidRPr="00105557" w:rsidRDefault="00105557" w:rsidP="00105557">
            <w:pPr>
              <w:jc w:val="both"/>
              <w:rPr>
                <w:rFonts w:cs="Courier New"/>
                <w:b/>
                <w:sz w:val="28"/>
                <w:szCs w:val="28"/>
              </w:rPr>
            </w:pPr>
            <w:r w:rsidRPr="00105557">
              <w:rPr>
                <w:rFonts w:cs="Courier New"/>
                <w:b/>
                <w:sz w:val="28"/>
                <w:szCs w:val="28"/>
              </w:rPr>
              <w:t>Итого:</w:t>
            </w:r>
          </w:p>
        </w:tc>
        <w:tc>
          <w:tcPr>
            <w:tcW w:w="1204" w:type="dxa"/>
          </w:tcPr>
          <w:p w:rsidR="00105557" w:rsidRPr="00105557" w:rsidRDefault="00105557" w:rsidP="00105557">
            <w:pPr>
              <w:jc w:val="right"/>
              <w:rPr>
                <w:rFonts w:cs="Courier New"/>
                <w:b/>
                <w:sz w:val="28"/>
                <w:szCs w:val="28"/>
              </w:rPr>
            </w:pPr>
            <w:r w:rsidRPr="00105557">
              <w:rPr>
                <w:rFonts w:cs="Courier New"/>
                <w:b/>
                <w:sz w:val="28"/>
                <w:szCs w:val="28"/>
              </w:rPr>
              <w:t>575,5</w:t>
            </w:r>
          </w:p>
        </w:tc>
        <w:tc>
          <w:tcPr>
            <w:tcW w:w="1349" w:type="dxa"/>
          </w:tcPr>
          <w:p w:rsidR="00105557" w:rsidRPr="00105557" w:rsidRDefault="00105557" w:rsidP="00105557">
            <w:pPr>
              <w:jc w:val="right"/>
              <w:rPr>
                <w:rFonts w:cs="Courier New"/>
                <w:b/>
                <w:sz w:val="28"/>
                <w:szCs w:val="28"/>
              </w:rPr>
            </w:pPr>
            <w:r w:rsidRPr="00105557">
              <w:rPr>
                <w:rFonts w:cs="Courier New"/>
                <w:b/>
                <w:sz w:val="28"/>
                <w:szCs w:val="28"/>
              </w:rPr>
              <w:t>10,9</w:t>
            </w:r>
          </w:p>
        </w:tc>
        <w:tc>
          <w:tcPr>
            <w:tcW w:w="1440" w:type="dxa"/>
          </w:tcPr>
          <w:p w:rsidR="00105557" w:rsidRPr="00105557" w:rsidRDefault="00105557" w:rsidP="00105557">
            <w:pPr>
              <w:jc w:val="right"/>
              <w:rPr>
                <w:rFonts w:cs="Courier New"/>
                <w:b/>
                <w:sz w:val="28"/>
                <w:szCs w:val="28"/>
              </w:rPr>
            </w:pPr>
            <w:r w:rsidRPr="00105557">
              <w:rPr>
                <w:rFonts w:cs="Courier New"/>
                <w:b/>
                <w:sz w:val="28"/>
                <w:szCs w:val="28"/>
              </w:rPr>
              <w:t>1 918,6</w:t>
            </w:r>
          </w:p>
        </w:tc>
        <w:tc>
          <w:tcPr>
            <w:tcW w:w="1117" w:type="dxa"/>
            <w:gridSpan w:val="2"/>
          </w:tcPr>
          <w:p w:rsidR="00105557" w:rsidRPr="00105557" w:rsidRDefault="00105557" w:rsidP="00105557">
            <w:pPr>
              <w:jc w:val="right"/>
              <w:rPr>
                <w:rFonts w:cs="Courier New"/>
                <w:b/>
                <w:sz w:val="28"/>
                <w:szCs w:val="28"/>
              </w:rPr>
            </w:pPr>
            <w:r w:rsidRPr="00105557">
              <w:rPr>
                <w:rFonts w:cs="Courier New"/>
                <w:b/>
                <w:sz w:val="28"/>
                <w:szCs w:val="28"/>
              </w:rPr>
              <w:t>170,3</w:t>
            </w:r>
          </w:p>
        </w:tc>
      </w:tr>
    </w:tbl>
    <w:p w:rsidR="00105557" w:rsidRPr="00105557" w:rsidRDefault="00105557" w:rsidP="00105557">
      <w:pPr>
        <w:ind w:firstLine="709"/>
        <w:jc w:val="both"/>
        <w:rPr>
          <w:sz w:val="28"/>
          <w:szCs w:val="28"/>
          <w:lang w:eastAsia="x-none"/>
        </w:rPr>
      </w:pPr>
    </w:p>
    <w:p w:rsidR="00105557" w:rsidRPr="00105557" w:rsidRDefault="00105557" w:rsidP="00105557">
      <w:pPr>
        <w:ind w:firstLine="709"/>
        <w:jc w:val="both"/>
        <w:rPr>
          <w:rFonts w:cs="Courier New"/>
          <w:sz w:val="28"/>
          <w:szCs w:val="28"/>
        </w:rPr>
      </w:pPr>
      <w:r w:rsidRPr="00105557">
        <w:rPr>
          <w:rFonts w:cs="Courier New"/>
          <w:sz w:val="28"/>
          <w:szCs w:val="28"/>
        </w:rPr>
        <w:t xml:space="preserve">По строке 090 в гр.3 указаны утвержденные лимиты в сумме                                     224 845 </w:t>
      </w:r>
      <w:proofErr w:type="spellStart"/>
      <w:r w:rsidRPr="00105557">
        <w:rPr>
          <w:rFonts w:cs="Courier New"/>
          <w:sz w:val="28"/>
          <w:szCs w:val="28"/>
        </w:rPr>
        <w:t>тыс.руб</w:t>
      </w:r>
      <w:proofErr w:type="spellEnd"/>
      <w:r w:rsidRPr="00105557">
        <w:rPr>
          <w:rFonts w:cs="Courier New"/>
          <w:sz w:val="28"/>
          <w:szCs w:val="28"/>
        </w:rPr>
        <w:t xml:space="preserve">. </w:t>
      </w:r>
    </w:p>
    <w:p w:rsidR="00105557" w:rsidRPr="00105557" w:rsidRDefault="00105557" w:rsidP="00105557">
      <w:pPr>
        <w:ind w:firstLine="708"/>
        <w:jc w:val="both"/>
        <w:rPr>
          <w:rFonts w:cs="Courier New"/>
          <w:sz w:val="28"/>
          <w:szCs w:val="28"/>
        </w:rPr>
      </w:pPr>
      <w:r w:rsidRPr="00105557">
        <w:rPr>
          <w:rFonts w:cs="Courier New"/>
          <w:sz w:val="28"/>
          <w:szCs w:val="28"/>
        </w:rPr>
        <w:t>По строке 090 в гр.4 – начисленные расходы в сумме 224 295 тыс. руб.</w:t>
      </w:r>
    </w:p>
    <w:p w:rsidR="00105557" w:rsidRPr="00105557" w:rsidRDefault="00105557" w:rsidP="00105557">
      <w:pPr>
        <w:ind w:firstLine="709"/>
        <w:jc w:val="both"/>
        <w:rPr>
          <w:rFonts w:cs="Courier New"/>
          <w:sz w:val="28"/>
          <w:szCs w:val="28"/>
        </w:rPr>
      </w:pPr>
      <w:r w:rsidRPr="00105557">
        <w:rPr>
          <w:rFonts w:cs="Courier New"/>
          <w:sz w:val="28"/>
          <w:szCs w:val="28"/>
        </w:rPr>
        <w:t>Фактическое исполнение по итогам года ниже установленных 100%, по причине того, что в Главном управлении на конец и начало отчетного периода имеется дебиторская задолженность по коммунальным расходам и денежным документам, выданным в подотчет (марки), а также имеется кредиторская задолженность по страховым взносам и по земельному налогу.</w:t>
      </w:r>
    </w:p>
    <w:p w:rsidR="00105557" w:rsidRPr="00105557" w:rsidRDefault="00105557" w:rsidP="00105557">
      <w:pPr>
        <w:ind w:firstLine="709"/>
        <w:jc w:val="both"/>
        <w:rPr>
          <w:rFonts w:cs="Courier New"/>
          <w:sz w:val="28"/>
          <w:szCs w:val="28"/>
        </w:rPr>
      </w:pPr>
      <w:r w:rsidRPr="00105557">
        <w:rPr>
          <w:rFonts w:cs="Courier New"/>
          <w:sz w:val="28"/>
          <w:szCs w:val="28"/>
        </w:rPr>
        <w:t xml:space="preserve">Исполнение расходов по состоянию на 01.01.2022 составляет 99,8 %. </w:t>
      </w:r>
    </w:p>
    <w:p w:rsidR="00105557" w:rsidRPr="00105557" w:rsidRDefault="00105557" w:rsidP="00105557">
      <w:pPr>
        <w:jc w:val="both"/>
        <w:rPr>
          <w:rFonts w:cs="Courier New"/>
          <w:sz w:val="26"/>
          <w:szCs w:val="26"/>
        </w:rPr>
      </w:pPr>
    </w:p>
    <w:p w:rsidR="00105557" w:rsidRPr="00105557" w:rsidRDefault="00105557" w:rsidP="00105557">
      <w:pPr>
        <w:ind w:firstLine="709"/>
        <w:jc w:val="both"/>
        <w:rPr>
          <w:sz w:val="28"/>
          <w:szCs w:val="28"/>
          <w:lang w:eastAsia="x-none"/>
        </w:rPr>
      </w:pPr>
      <w:r w:rsidRPr="00105557">
        <w:rPr>
          <w:sz w:val="28"/>
          <w:szCs w:val="28"/>
          <w:lang w:val="x-none" w:eastAsia="x-none"/>
        </w:rPr>
        <w:t xml:space="preserve">По </w:t>
      </w:r>
      <w:r w:rsidRPr="00105557">
        <w:rPr>
          <w:bCs/>
          <w:sz w:val="28"/>
          <w:szCs w:val="28"/>
          <w:lang w:val="x-none" w:eastAsia="x-none"/>
        </w:rPr>
        <w:t>строке 09</w:t>
      </w:r>
      <w:r w:rsidRPr="00105557">
        <w:rPr>
          <w:bCs/>
          <w:sz w:val="28"/>
          <w:szCs w:val="28"/>
          <w:lang w:eastAsia="x-none"/>
        </w:rPr>
        <w:t>1</w:t>
      </w:r>
      <w:r w:rsidRPr="00105557">
        <w:rPr>
          <w:sz w:val="28"/>
          <w:szCs w:val="28"/>
          <w:lang w:val="x-none" w:eastAsia="x-none"/>
        </w:rPr>
        <w:t xml:space="preserve"> – отражены начислен</w:t>
      </w:r>
      <w:r w:rsidRPr="00105557">
        <w:rPr>
          <w:sz w:val="28"/>
          <w:szCs w:val="28"/>
          <w:lang w:eastAsia="x-none"/>
        </w:rPr>
        <w:t xml:space="preserve">ия на выплаты по оплате труда в размере 95 862 тыс. рублей. </w:t>
      </w:r>
    </w:p>
    <w:p w:rsidR="00105557" w:rsidRPr="00105557" w:rsidRDefault="00105557" w:rsidP="00105557">
      <w:pPr>
        <w:ind w:firstLine="709"/>
        <w:jc w:val="both"/>
        <w:rPr>
          <w:sz w:val="28"/>
          <w:szCs w:val="28"/>
          <w:lang w:eastAsia="x-none"/>
        </w:rPr>
      </w:pPr>
      <w:r w:rsidRPr="00105557">
        <w:rPr>
          <w:sz w:val="28"/>
          <w:szCs w:val="28"/>
          <w:lang w:val="x-none" w:eastAsia="x-none"/>
        </w:rPr>
        <w:t xml:space="preserve">По </w:t>
      </w:r>
      <w:r w:rsidRPr="00105557">
        <w:rPr>
          <w:bCs/>
          <w:sz w:val="28"/>
          <w:szCs w:val="28"/>
          <w:lang w:val="x-none" w:eastAsia="x-none"/>
        </w:rPr>
        <w:t>строке 092</w:t>
      </w:r>
      <w:r w:rsidRPr="00105557">
        <w:rPr>
          <w:sz w:val="28"/>
          <w:szCs w:val="28"/>
          <w:lang w:val="x-none" w:eastAsia="x-none"/>
        </w:rPr>
        <w:t xml:space="preserve"> – отражены начисленные расходы на содержание – земельный налог»</w:t>
      </w:r>
      <w:r w:rsidRPr="00105557">
        <w:rPr>
          <w:sz w:val="28"/>
          <w:szCs w:val="28"/>
          <w:lang w:eastAsia="x-none"/>
        </w:rPr>
        <w:t xml:space="preserve"> в размере 987 тыс. рублей. </w:t>
      </w:r>
    </w:p>
    <w:p w:rsidR="00105557" w:rsidRPr="00105557" w:rsidRDefault="00105557" w:rsidP="00105557">
      <w:pPr>
        <w:ind w:firstLine="709"/>
        <w:jc w:val="both"/>
        <w:rPr>
          <w:sz w:val="28"/>
          <w:szCs w:val="28"/>
          <w:lang w:eastAsia="x-none"/>
        </w:rPr>
      </w:pPr>
      <w:r w:rsidRPr="00105557">
        <w:rPr>
          <w:sz w:val="28"/>
          <w:szCs w:val="28"/>
          <w:lang w:val="x-none" w:eastAsia="x-none"/>
        </w:rPr>
        <w:t xml:space="preserve">Фактическое </w:t>
      </w:r>
      <w:r w:rsidRPr="00105557">
        <w:rPr>
          <w:sz w:val="28"/>
          <w:szCs w:val="28"/>
          <w:lang w:eastAsia="x-none"/>
        </w:rPr>
        <w:t>расходы составили 99,4% от утвержденных лимитов бюджетных обязательств. По данному показателю числится кредиторская задолженность на начало и конец отчетного года.</w:t>
      </w:r>
    </w:p>
    <w:p w:rsidR="00105557" w:rsidRPr="00105557" w:rsidRDefault="00105557" w:rsidP="00105557">
      <w:pPr>
        <w:ind w:firstLine="709"/>
        <w:jc w:val="both"/>
        <w:rPr>
          <w:sz w:val="28"/>
          <w:szCs w:val="28"/>
          <w:lang w:eastAsia="x-none"/>
        </w:rPr>
      </w:pPr>
    </w:p>
    <w:p w:rsidR="00105557" w:rsidRPr="00105557" w:rsidRDefault="00105557" w:rsidP="00105557">
      <w:pPr>
        <w:ind w:firstLine="709"/>
        <w:jc w:val="both"/>
        <w:rPr>
          <w:rFonts w:eastAsia="Calibri"/>
          <w:sz w:val="28"/>
          <w:szCs w:val="28"/>
          <w:lang w:eastAsia="en-US"/>
        </w:rPr>
      </w:pPr>
      <w:r w:rsidRPr="00105557">
        <w:rPr>
          <w:rFonts w:cs="Courier New"/>
          <w:sz w:val="28"/>
          <w:szCs w:val="28"/>
        </w:rPr>
        <w:t xml:space="preserve">Строка 093 не содержит числовых показателей по уплате налога на имущество, потому, </w:t>
      </w:r>
      <w:r w:rsidRPr="00105557">
        <w:rPr>
          <w:rFonts w:eastAsia="Calibri"/>
          <w:sz w:val="28"/>
          <w:szCs w:val="28"/>
          <w:lang w:eastAsia="en-US"/>
        </w:rPr>
        <w:t xml:space="preserve">что в соответствии с подпунктом 2 пункта 4 статьи 374 Налогового кодекса Российской Федерации не признается объектом налогообложения имущество, принадлежащее на праве оперативного управления федеральным органам исполнительной власти, в которых законодательно предусмотрена военная и (или) приравненная к ней служба, используемое этими </w:t>
      </w:r>
      <w:r w:rsidRPr="00105557">
        <w:rPr>
          <w:rFonts w:eastAsia="Calibri"/>
          <w:sz w:val="28"/>
          <w:szCs w:val="28"/>
          <w:lang w:eastAsia="en-US"/>
        </w:rPr>
        <w:lastRenderedPageBreak/>
        <w:t xml:space="preserve">органами для нужд обороны, гражданской обороны, обеспечения безопасности и охраны правопорядка в Российской Федерации. </w:t>
      </w:r>
    </w:p>
    <w:p w:rsidR="00105557" w:rsidRPr="00105557" w:rsidRDefault="00105557" w:rsidP="00105557">
      <w:pPr>
        <w:ind w:firstLine="709"/>
        <w:jc w:val="both"/>
        <w:rPr>
          <w:rFonts w:eastAsia="Calibri"/>
          <w:sz w:val="26"/>
          <w:szCs w:val="26"/>
          <w:lang w:eastAsia="en-US"/>
        </w:rPr>
      </w:pPr>
      <w:r w:rsidRPr="00105557">
        <w:rPr>
          <w:sz w:val="28"/>
          <w:szCs w:val="28"/>
          <w:lang w:val="x-none" w:eastAsia="x-none"/>
        </w:rPr>
        <w:t>По строке 110 отражена  сумма, зарезервированная для предстоящей оплаты отпусков за фактически отработанное время и компенсаций за неиспользованный отпуск, включая начисления на выплаты по оплате труда работников</w:t>
      </w:r>
      <w:r w:rsidRPr="00105557">
        <w:rPr>
          <w:sz w:val="28"/>
          <w:szCs w:val="28"/>
          <w:lang w:eastAsia="x-none"/>
        </w:rPr>
        <w:t xml:space="preserve">, а также зарезервированных сумм по претензиям для предстоящей оплаты исполнительных документов </w:t>
      </w:r>
      <w:r w:rsidRPr="00105557">
        <w:rPr>
          <w:sz w:val="28"/>
          <w:szCs w:val="28"/>
          <w:lang w:val="x-none" w:eastAsia="x-none"/>
        </w:rPr>
        <w:t xml:space="preserve">в </w:t>
      </w:r>
      <w:r w:rsidRPr="00105557">
        <w:rPr>
          <w:sz w:val="28"/>
          <w:szCs w:val="28"/>
          <w:lang w:eastAsia="x-none"/>
        </w:rPr>
        <w:t>сумме</w:t>
      </w:r>
      <w:r w:rsidRPr="00105557">
        <w:rPr>
          <w:sz w:val="28"/>
          <w:szCs w:val="28"/>
          <w:lang w:val="x-none" w:eastAsia="x-none"/>
        </w:rPr>
        <w:t xml:space="preserve"> </w:t>
      </w:r>
      <w:r w:rsidRPr="00105557">
        <w:rPr>
          <w:sz w:val="28"/>
          <w:szCs w:val="28"/>
          <w:lang w:eastAsia="x-none"/>
        </w:rPr>
        <w:t xml:space="preserve"> 8 227</w:t>
      </w:r>
      <w:r w:rsidRPr="00105557">
        <w:rPr>
          <w:sz w:val="28"/>
          <w:szCs w:val="28"/>
          <w:lang w:val="x-none" w:eastAsia="x-none"/>
        </w:rPr>
        <w:t xml:space="preserve"> </w:t>
      </w:r>
      <w:proofErr w:type="spellStart"/>
      <w:r w:rsidRPr="00105557">
        <w:rPr>
          <w:sz w:val="28"/>
          <w:szCs w:val="28"/>
          <w:lang w:val="x-none" w:eastAsia="x-none"/>
        </w:rPr>
        <w:t>тыс.руб</w:t>
      </w:r>
      <w:proofErr w:type="spellEnd"/>
      <w:r w:rsidRPr="00105557">
        <w:rPr>
          <w:sz w:val="28"/>
          <w:szCs w:val="28"/>
          <w:lang w:val="x-none" w:eastAsia="x-none"/>
        </w:rPr>
        <w:t>.</w:t>
      </w:r>
      <w:r w:rsidRPr="00105557">
        <w:rPr>
          <w:sz w:val="28"/>
          <w:szCs w:val="28"/>
          <w:lang w:eastAsia="x-none"/>
        </w:rPr>
        <w:t xml:space="preserve"> </w:t>
      </w:r>
    </w:p>
    <w:p w:rsidR="00105557" w:rsidRPr="00105557" w:rsidRDefault="00105557" w:rsidP="00105557">
      <w:pPr>
        <w:rPr>
          <w:b/>
          <w:sz w:val="28"/>
          <w:szCs w:val="28"/>
          <w:lang w:val="x-none" w:eastAsia="x-none"/>
        </w:rPr>
      </w:pPr>
    </w:p>
    <w:p w:rsidR="00105557" w:rsidRDefault="00105557" w:rsidP="00105557">
      <w:pPr>
        <w:rPr>
          <w:b/>
          <w:sz w:val="28"/>
          <w:szCs w:val="28"/>
          <w:lang w:eastAsia="x-none"/>
        </w:rPr>
      </w:pPr>
    </w:p>
    <w:p w:rsidR="00EE5C07" w:rsidRPr="00EE5C07" w:rsidRDefault="00EE5C07" w:rsidP="00105557">
      <w:pPr>
        <w:rPr>
          <w:b/>
          <w:sz w:val="28"/>
          <w:szCs w:val="28"/>
          <w:lang w:eastAsia="x-none"/>
        </w:rPr>
      </w:pPr>
    </w:p>
    <w:p w:rsidR="00105557" w:rsidRPr="00105557" w:rsidRDefault="00105557" w:rsidP="00105557">
      <w:pPr>
        <w:jc w:val="center"/>
        <w:rPr>
          <w:b/>
          <w:sz w:val="28"/>
          <w:szCs w:val="28"/>
          <w:lang w:val="x-none" w:eastAsia="x-none"/>
        </w:rPr>
      </w:pPr>
      <w:r w:rsidRPr="00105557">
        <w:rPr>
          <w:b/>
          <w:sz w:val="28"/>
          <w:szCs w:val="28"/>
          <w:lang w:val="x-none" w:eastAsia="x-none"/>
        </w:rPr>
        <w:t>Раздел 2. Сведения о должностях и численности работников государственных органов</w:t>
      </w:r>
    </w:p>
    <w:p w:rsidR="00105557" w:rsidRPr="00105557" w:rsidRDefault="00105557" w:rsidP="00105557">
      <w:pPr>
        <w:jc w:val="center"/>
        <w:rPr>
          <w:b/>
          <w:sz w:val="28"/>
          <w:szCs w:val="28"/>
          <w:lang w:val="x-none" w:eastAsia="x-none"/>
        </w:rPr>
      </w:pPr>
    </w:p>
    <w:p w:rsidR="00105557" w:rsidRPr="00105557" w:rsidRDefault="00105557" w:rsidP="00105557">
      <w:pPr>
        <w:ind w:firstLine="720"/>
        <w:jc w:val="both"/>
        <w:rPr>
          <w:sz w:val="28"/>
          <w:szCs w:val="28"/>
        </w:rPr>
      </w:pPr>
      <w:r w:rsidRPr="00105557">
        <w:rPr>
          <w:sz w:val="28"/>
          <w:szCs w:val="28"/>
        </w:rPr>
        <w:t>В соответствии с приказом МЧС России от 29.10.2019 № 623 «О введении в действие штатных расписаний отдельных территориальных органов МЧС России», штатная численность территориального органа на 01.01.2022 составляет 1723 ед.</w:t>
      </w:r>
    </w:p>
    <w:p w:rsidR="00105557" w:rsidRPr="00105557" w:rsidRDefault="00105557" w:rsidP="00105557">
      <w:pPr>
        <w:ind w:firstLine="426"/>
        <w:jc w:val="both"/>
        <w:rPr>
          <w:rFonts w:cs="Courier New"/>
          <w:sz w:val="28"/>
          <w:szCs w:val="28"/>
        </w:rPr>
      </w:pPr>
      <w:r w:rsidRPr="00105557">
        <w:rPr>
          <w:rFonts w:cs="Courier New"/>
          <w:sz w:val="28"/>
          <w:szCs w:val="28"/>
        </w:rPr>
        <w:t xml:space="preserve">Фактическая численность по состоянию на 01.01.2022 в количестве 1450 человек, что составляет 84,2 % от утвержденной штатной численности. </w:t>
      </w:r>
    </w:p>
    <w:p w:rsidR="00105557" w:rsidRPr="00105557" w:rsidRDefault="00105557" w:rsidP="00105557">
      <w:pPr>
        <w:autoSpaceDE w:val="0"/>
        <w:autoSpaceDN w:val="0"/>
        <w:adjustRightInd w:val="0"/>
        <w:ind w:firstLine="540"/>
        <w:jc w:val="both"/>
        <w:rPr>
          <w:rFonts w:cs="Courier New"/>
          <w:sz w:val="28"/>
          <w:szCs w:val="28"/>
          <w:highlight w:val="yellow"/>
        </w:rPr>
      </w:pPr>
    </w:p>
    <w:p w:rsidR="00105557" w:rsidRPr="00105557" w:rsidRDefault="00105557" w:rsidP="00105557">
      <w:pPr>
        <w:jc w:val="center"/>
        <w:rPr>
          <w:b/>
          <w:sz w:val="28"/>
          <w:szCs w:val="28"/>
        </w:rPr>
      </w:pPr>
      <w:r w:rsidRPr="00105557">
        <w:rPr>
          <w:b/>
          <w:sz w:val="28"/>
          <w:szCs w:val="28"/>
        </w:rPr>
        <w:t>Раздел 3. Справка о количестве государственных органов и фактически начисленной заработной плате государственным гражданским служащим</w:t>
      </w:r>
    </w:p>
    <w:p w:rsidR="00105557" w:rsidRPr="00105557" w:rsidRDefault="00105557" w:rsidP="00105557">
      <w:pPr>
        <w:jc w:val="center"/>
        <w:rPr>
          <w:b/>
          <w:sz w:val="28"/>
          <w:szCs w:val="28"/>
        </w:rPr>
      </w:pPr>
      <w:r w:rsidRPr="00105557">
        <w:rPr>
          <w:b/>
          <w:sz w:val="28"/>
          <w:szCs w:val="28"/>
        </w:rPr>
        <w:t>Раздел 4. Справка о выплатах поощрительного и стимулирующего характера государственным гражданским служащим</w:t>
      </w:r>
    </w:p>
    <w:p w:rsidR="00105557" w:rsidRPr="00105557" w:rsidRDefault="00105557" w:rsidP="00105557">
      <w:pPr>
        <w:jc w:val="both"/>
        <w:rPr>
          <w:b/>
          <w:sz w:val="28"/>
          <w:szCs w:val="28"/>
        </w:rPr>
      </w:pPr>
    </w:p>
    <w:p w:rsidR="00105557" w:rsidRPr="00105557" w:rsidRDefault="00105557" w:rsidP="00105557">
      <w:pPr>
        <w:ind w:firstLine="709"/>
        <w:jc w:val="both"/>
        <w:rPr>
          <w:rFonts w:cs="Courier New"/>
          <w:sz w:val="28"/>
          <w:szCs w:val="28"/>
        </w:rPr>
      </w:pPr>
      <w:r w:rsidRPr="00105557">
        <w:rPr>
          <w:rFonts w:cs="Courier New"/>
          <w:sz w:val="28"/>
          <w:szCs w:val="28"/>
        </w:rPr>
        <w:t xml:space="preserve">По строке 320 отражено количество отчитывающихся государственных органов, являющихся юридическими лицами, прошедшими в установленном порядке государственную регистрацию по месту своего нахождения. </w:t>
      </w:r>
    </w:p>
    <w:p w:rsidR="00105557" w:rsidRPr="00105557" w:rsidRDefault="00105557" w:rsidP="00105557">
      <w:pPr>
        <w:ind w:firstLine="709"/>
        <w:jc w:val="both"/>
        <w:rPr>
          <w:rFonts w:cs="Courier New"/>
          <w:sz w:val="28"/>
          <w:szCs w:val="28"/>
        </w:rPr>
      </w:pPr>
      <w:r w:rsidRPr="00105557">
        <w:rPr>
          <w:rFonts w:cs="Courier New"/>
          <w:sz w:val="28"/>
          <w:szCs w:val="28"/>
        </w:rPr>
        <w:t>Изменений показателей в текущем периоде нет.</w:t>
      </w:r>
    </w:p>
    <w:p w:rsidR="00105557" w:rsidRPr="00105557" w:rsidRDefault="00105557" w:rsidP="00105557">
      <w:pPr>
        <w:ind w:firstLine="709"/>
        <w:jc w:val="both"/>
        <w:rPr>
          <w:rFonts w:cs="Courier New"/>
          <w:sz w:val="26"/>
          <w:szCs w:val="26"/>
        </w:rPr>
      </w:pPr>
      <w:r w:rsidRPr="00105557">
        <w:rPr>
          <w:rFonts w:cs="Courier New"/>
          <w:sz w:val="26"/>
          <w:szCs w:val="26"/>
        </w:rPr>
        <w:t xml:space="preserve">По </w:t>
      </w:r>
      <w:r w:rsidRPr="00105557">
        <w:rPr>
          <w:rFonts w:cs="Courier New"/>
          <w:bCs/>
          <w:sz w:val="26"/>
          <w:szCs w:val="26"/>
        </w:rPr>
        <w:t>строке 400</w:t>
      </w:r>
      <w:r w:rsidRPr="00105557">
        <w:rPr>
          <w:rFonts w:cs="Courier New"/>
          <w:sz w:val="26"/>
          <w:szCs w:val="26"/>
        </w:rPr>
        <w:t xml:space="preserve"> – отражены начисленные расходы на выплату заработной платы госслужащим в сумме</w:t>
      </w:r>
      <w:r w:rsidRPr="00105557">
        <w:rPr>
          <w:rFonts w:cs="Courier New"/>
          <w:sz w:val="28"/>
          <w:szCs w:val="28"/>
        </w:rPr>
        <w:t xml:space="preserve"> </w:t>
      </w:r>
      <w:r w:rsidRPr="00105557">
        <w:rPr>
          <w:rFonts w:cs="Courier New"/>
          <w:sz w:val="26"/>
          <w:szCs w:val="26"/>
        </w:rPr>
        <w:t xml:space="preserve">16 068 </w:t>
      </w:r>
      <w:proofErr w:type="spellStart"/>
      <w:r w:rsidRPr="00105557">
        <w:rPr>
          <w:rFonts w:cs="Courier New"/>
          <w:sz w:val="26"/>
          <w:szCs w:val="26"/>
        </w:rPr>
        <w:t>тыс.руб</w:t>
      </w:r>
      <w:proofErr w:type="spellEnd"/>
      <w:r w:rsidRPr="00105557">
        <w:rPr>
          <w:rFonts w:cs="Courier New"/>
          <w:sz w:val="26"/>
          <w:szCs w:val="26"/>
        </w:rPr>
        <w:t xml:space="preserve">, численность которых отражена по строке 230 </w:t>
      </w:r>
    </w:p>
    <w:p w:rsidR="00105557" w:rsidRPr="00105557" w:rsidRDefault="00105557" w:rsidP="00105557">
      <w:pPr>
        <w:shd w:val="clear" w:color="auto" w:fill="FFFFFF"/>
        <w:ind w:left="45" w:right="23" w:firstLine="99"/>
        <w:jc w:val="both"/>
        <w:rPr>
          <w:rFonts w:cs="Courier New"/>
          <w:i/>
          <w:iCs/>
          <w:color w:val="000000"/>
          <w:spacing w:val="-9"/>
          <w:sz w:val="22"/>
          <w:szCs w:val="22"/>
        </w:rPr>
      </w:pPr>
      <w:r w:rsidRPr="00105557">
        <w:rPr>
          <w:rFonts w:cs="Courier New"/>
          <w:i/>
          <w:iCs/>
          <w:color w:val="000000"/>
          <w:spacing w:val="-9"/>
          <w:sz w:val="22"/>
          <w:szCs w:val="22"/>
        </w:rPr>
        <w:t xml:space="preserve">Сравнительный анализ фактически начисленной заработной платы </w:t>
      </w:r>
      <w:r w:rsidRPr="00105557">
        <w:rPr>
          <w:rFonts w:cs="Courier New"/>
          <w:i/>
          <w:sz w:val="22"/>
          <w:szCs w:val="22"/>
        </w:rPr>
        <w:t xml:space="preserve">за 2020г. и 2021г. </w:t>
      </w:r>
      <w:r w:rsidRPr="00105557">
        <w:rPr>
          <w:rFonts w:cs="Courier New"/>
          <w:i/>
          <w:iCs/>
          <w:color w:val="000000"/>
          <w:spacing w:val="-9"/>
          <w:sz w:val="22"/>
          <w:szCs w:val="22"/>
        </w:rPr>
        <w:t xml:space="preserve">приведен в таблице:                                             </w:t>
      </w:r>
      <w:r w:rsidRPr="00105557">
        <w:rPr>
          <w:rFonts w:cs="Courier New"/>
          <w:iCs/>
          <w:color w:val="000000"/>
          <w:spacing w:val="-9"/>
          <w:sz w:val="16"/>
          <w:szCs w:val="16"/>
        </w:rPr>
        <w:t>(тыс. руб.)</w:t>
      </w:r>
    </w:p>
    <w:tbl>
      <w:tblPr>
        <w:tblW w:w="25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1134"/>
        <w:gridCol w:w="1276"/>
        <w:gridCol w:w="1418"/>
        <w:gridCol w:w="4281"/>
        <w:gridCol w:w="5641"/>
        <w:gridCol w:w="4961"/>
        <w:gridCol w:w="4961"/>
      </w:tblGrid>
      <w:tr w:rsidR="00105557" w:rsidRPr="00105557" w:rsidTr="00FA4CD3">
        <w:trPr>
          <w:gridAfter w:val="3"/>
          <w:wAfter w:w="15563" w:type="dxa"/>
        </w:trPr>
        <w:tc>
          <w:tcPr>
            <w:tcW w:w="1951" w:type="dxa"/>
          </w:tcPr>
          <w:p w:rsidR="00105557" w:rsidRPr="00105557" w:rsidRDefault="00105557" w:rsidP="00105557">
            <w:pPr>
              <w:ind w:right="22"/>
              <w:jc w:val="center"/>
              <w:rPr>
                <w:rFonts w:cs="Courier New"/>
                <w:iCs/>
                <w:color w:val="000000"/>
                <w:spacing w:val="-9"/>
                <w:sz w:val="22"/>
                <w:szCs w:val="22"/>
              </w:rPr>
            </w:pPr>
            <w:r w:rsidRPr="00105557">
              <w:rPr>
                <w:rFonts w:cs="Courier New"/>
                <w:iCs/>
                <w:color w:val="000000"/>
                <w:spacing w:val="-9"/>
                <w:sz w:val="22"/>
                <w:szCs w:val="22"/>
              </w:rPr>
              <w:t>Наименование показателя</w:t>
            </w:r>
          </w:p>
        </w:tc>
        <w:tc>
          <w:tcPr>
            <w:tcW w:w="1134" w:type="dxa"/>
          </w:tcPr>
          <w:p w:rsidR="00105557" w:rsidRPr="00105557" w:rsidRDefault="00105557" w:rsidP="00105557">
            <w:pPr>
              <w:ind w:right="22" w:firstLine="34"/>
              <w:jc w:val="center"/>
              <w:rPr>
                <w:rFonts w:cs="Courier New"/>
                <w:iCs/>
                <w:spacing w:val="-9"/>
                <w:sz w:val="22"/>
                <w:szCs w:val="22"/>
              </w:rPr>
            </w:pPr>
            <w:r w:rsidRPr="00105557">
              <w:rPr>
                <w:rFonts w:cs="Courier New"/>
                <w:iCs/>
                <w:spacing w:val="-9"/>
                <w:sz w:val="22"/>
                <w:szCs w:val="22"/>
              </w:rPr>
              <w:t>Средняя</w:t>
            </w:r>
          </w:p>
          <w:p w:rsidR="00105557" w:rsidRPr="00105557" w:rsidRDefault="00105557" w:rsidP="00105557">
            <w:pPr>
              <w:ind w:firstLine="34"/>
              <w:jc w:val="center"/>
              <w:rPr>
                <w:rFonts w:cs="Courier New"/>
                <w:iCs/>
                <w:spacing w:val="-9"/>
                <w:sz w:val="22"/>
                <w:szCs w:val="22"/>
              </w:rPr>
            </w:pPr>
            <w:r w:rsidRPr="00105557">
              <w:rPr>
                <w:rFonts w:cs="Courier New"/>
                <w:iCs/>
                <w:spacing w:val="-9"/>
                <w:sz w:val="22"/>
                <w:szCs w:val="22"/>
              </w:rPr>
              <w:t xml:space="preserve">зарплата </w:t>
            </w:r>
          </w:p>
          <w:p w:rsidR="00105557" w:rsidRPr="00105557" w:rsidRDefault="00105557" w:rsidP="00105557">
            <w:pPr>
              <w:ind w:right="22"/>
              <w:jc w:val="center"/>
              <w:rPr>
                <w:rFonts w:cs="Courier New"/>
                <w:iCs/>
                <w:spacing w:val="-9"/>
                <w:sz w:val="22"/>
                <w:szCs w:val="22"/>
              </w:rPr>
            </w:pPr>
            <w:r w:rsidRPr="00105557">
              <w:rPr>
                <w:rFonts w:cs="Courier New"/>
                <w:iCs/>
                <w:spacing w:val="-9"/>
                <w:sz w:val="22"/>
                <w:szCs w:val="22"/>
              </w:rPr>
              <w:t xml:space="preserve">за 2020 г. </w:t>
            </w:r>
          </w:p>
          <w:p w:rsidR="00105557" w:rsidRPr="00105557" w:rsidRDefault="00105557" w:rsidP="00105557">
            <w:pPr>
              <w:ind w:firstLine="34"/>
              <w:jc w:val="center"/>
              <w:rPr>
                <w:rFonts w:cs="Courier New"/>
                <w:iCs/>
                <w:spacing w:val="-9"/>
                <w:sz w:val="22"/>
                <w:szCs w:val="22"/>
              </w:rPr>
            </w:pPr>
            <w:r w:rsidRPr="00105557">
              <w:rPr>
                <w:rFonts w:cs="Courier New"/>
                <w:iCs/>
                <w:spacing w:val="-9"/>
                <w:sz w:val="22"/>
                <w:szCs w:val="22"/>
              </w:rPr>
              <w:t>тыс.руб.</w:t>
            </w:r>
            <w:r w:rsidRPr="00105557">
              <w:rPr>
                <w:rFonts w:cs="Courier New"/>
                <w:b/>
                <w:bCs/>
                <w:iCs/>
                <w:spacing w:val="-9"/>
                <w:sz w:val="28"/>
                <w:szCs w:val="28"/>
              </w:rPr>
              <w:t>*</w:t>
            </w:r>
          </w:p>
        </w:tc>
        <w:tc>
          <w:tcPr>
            <w:tcW w:w="1276" w:type="dxa"/>
          </w:tcPr>
          <w:p w:rsidR="00105557" w:rsidRPr="00105557" w:rsidRDefault="00105557" w:rsidP="00105557">
            <w:pPr>
              <w:ind w:right="22" w:firstLine="34"/>
              <w:jc w:val="center"/>
              <w:rPr>
                <w:rFonts w:cs="Courier New"/>
                <w:iCs/>
                <w:spacing w:val="-9"/>
                <w:sz w:val="22"/>
                <w:szCs w:val="22"/>
              </w:rPr>
            </w:pPr>
            <w:r w:rsidRPr="00105557">
              <w:rPr>
                <w:rFonts w:cs="Courier New"/>
                <w:iCs/>
                <w:spacing w:val="-9"/>
                <w:sz w:val="22"/>
                <w:szCs w:val="22"/>
              </w:rPr>
              <w:t>Средняя</w:t>
            </w:r>
          </w:p>
          <w:p w:rsidR="00105557" w:rsidRPr="00105557" w:rsidRDefault="00105557" w:rsidP="00105557">
            <w:pPr>
              <w:ind w:right="22"/>
              <w:jc w:val="center"/>
              <w:rPr>
                <w:rFonts w:cs="Courier New"/>
                <w:iCs/>
                <w:spacing w:val="-9"/>
                <w:sz w:val="22"/>
                <w:szCs w:val="22"/>
              </w:rPr>
            </w:pPr>
            <w:r w:rsidRPr="00105557">
              <w:rPr>
                <w:rFonts w:cs="Courier New"/>
                <w:iCs/>
                <w:spacing w:val="-9"/>
                <w:sz w:val="22"/>
                <w:szCs w:val="22"/>
              </w:rPr>
              <w:t>зарплата.</w:t>
            </w:r>
          </w:p>
          <w:p w:rsidR="00105557" w:rsidRPr="00105557" w:rsidRDefault="00105557" w:rsidP="00105557">
            <w:pPr>
              <w:ind w:right="22"/>
              <w:jc w:val="center"/>
              <w:rPr>
                <w:rFonts w:cs="Courier New"/>
                <w:iCs/>
                <w:spacing w:val="-9"/>
                <w:sz w:val="22"/>
                <w:szCs w:val="22"/>
              </w:rPr>
            </w:pPr>
            <w:r w:rsidRPr="00105557">
              <w:rPr>
                <w:rFonts w:cs="Courier New"/>
                <w:iCs/>
                <w:spacing w:val="-9"/>
                <w:sz w:val="22"/>
                <w:szCs w:val="22"/>
              </w:rPr>
              <w:t xml:space="preserve">за 2021 г. </w:t>
            </w:r>
          </w:p>
          <w:p w:rsidR="00105557" w:rsidRPr="00105557" w:rsidRDefault="00105557" w:rsidP="00105557">
            <w:pPr>
              <w:ind w:right="22"/>
              <w:jc w:val="center"/>
              <w:rPr>
                <w:rFonts w:cs="Courier New"/>
                <w:iCs/>
                <w:spacing w:val="-9"/>
                <w:sz w:val="22"/>
                <w:szCs w:val="22"/>
              </w:rPr>
            </w:pPr>
            <w:proofErr w:type="spellStart"/>
            <w:r w:rsidRPr="00105557">
              <w:rPr>
                <w:rFonts w:cs="Courier New"/>
                <w:iCs/>
                <w:spacing w:val="-9"/>
                <w:sz w:val="22"/>
                <w:szCs w:val="22"/>
              </w:rPr>
              <w:t>тыс.руб</w:t>
            </w:r>
            <w:proofErr w:type="spellEnd"/>
            <w:r w:rsidRPr="00105557">
              <w:rPr>
                <w:rFonts w:cs="Courier New"/>
                <w:b/>
                <w:bCs/>
                <w:iCs/>
                <w:spacing w:val="-9"/>
                <w:sz w:val="28"/>
                <w:szCs w:val="28"/>
              </w:rPr>
              <w:t>*</w:t>
            </w:r>
          </w:p>
        </w:tc>
        <w:tc>
          <w:tcPr>
            <w:tcW w:w="1418" w:type="dxa"/>
          </w:tcPr>
          <w:p w:rsidR="00105557" w:rsidRPr="00105557" w:rsidRDefault="00105557" w:rsidP="00105557">
            <w:pPr>
              <w:ind w:right="22"/>
              <w:jc w:val="center"/>
              <w:rPr>
                <w:rFonts w:cs="Courier New"/>
                <w:iCs/>
                <w:color w:val="000000"/>
                <w:spacing w:val="-9"/>
                <w:sz w:val="22"/>
                <w:szCs w:val="22"/>
              </w:rPr>
            </w:pPr>
            <w:r w:rsidRPr="00105557">
              <w:rPr>
                <w:rFonts w:cs="Courier New"/>
                <w:iCs/>
                <w:color w:val="000000"/>
                <w:spacing w:val="-9"/>
                <w:sz w:val="22"/>
                <w:szCs w:val="22"/>
              </w:rPr>
              <w:t xml:space="preserve">Отклонение (+,-) </w:t>
            </w:r>
          </w:p>
          <w:p w:rsidR="00105557" w:rsidRPr="00105557" w:rsidRDefault="00105557" w:rsidP="00105557">
            <w:pPr>
              <w:ind w:right="22"/>
              <w:jc w:val="center"/>
              <w:rPr>
                <w:rFonts w:cs="Courier New"/>
                <w:iCs/>
                <w:color w:val="000000"/>
                <w:spacing w:val="-9"/>
                <w:sz w:val="22"/>
                <w:szCs w:val="22"/>
              </w:rPr>
            </w:pPr>
            <w:proofErr w:type="spellStart"/>
            <w:r w:rsidRPr="00105557">
              <w:rPr>
                <w:rFonts w:cs="Courier New"/>
                <w:iCs/>
                <w:color w:val="000000"/>
                <w:spacing w:val="-9"/>
                <w:sz w:val="22"/>
                <w:szCs w:val="22"/>
              </w:rPr>
              <w:t>тыс.руб</w:t>
            </w:r>
            <w:proofErr w:type="spellEnd"/>
          </w:p>
          <w:p w:rsidR="00105557" w:rsidRPr="00105557" w:rsidRDefault="00105557" w:rsidP="00105557">
            <w:pPr>
              <w:ind w:right="22"/>
              <w:jc w:val="center"/>
              <w:rPr>
                <w:rFonts w:cs="Courier New"/>
                <w:i/>
                <w:color w:val="FF0000"/>
                <w:spacing w:val="-9"/>
                <w:sz w:val="20"/>
                <w:szCs w:val="20"/>
              </w:rPr>
            </w:pPr>
            <w:r w:rsidRPr="00105557">
              <w:rPr>
                <w:rFonts w:cs="Courier New"/>
                <w:i/>
                <w:color w:val="FF0000"/>
                <w:spacing w:val="-9"/>
                <w:sz w:val="20"/>
                <w:szCs w:val="20"/>
              </w:rPr>
              <w:t>(гр.3-гр.4)</w:t>
            </w:r>
          </w:p>
        </w:tc>
        <w:tc>
          <w:tcPr>
            <w:tcW w:w="4281" w:type="dxa"/>
          </w:tcPr>
          <w:p w:rsidR="00105557" w:rsidRPr="00105557" w:rsidRDefault="00105557" w:rsidP="00105557">
            <w:pPr>
              <w:ind w:right="22" w:firstLine="34"/>
              <w:jc w:val="center"/>
              <w:rPr>
                <w:rFonts w:cs="Courier New"/>
                <w:iCs/>
                <w:color w:val="000000"/>
                <w:spacing w:val="-9"/>
                <w:sz w:val="22"/>
                <w:szCs w:val="22"/>
              </w:rPr>
            </w:pPr>
            <w:r w:rsidRPr="00105557">
              <w:rPr>
                <w:rFonts w:cs="Courier New"/>
                <w:iCs/>
                <w:color w:val="000000"/>
                <w:spacing w:val="-9"/>
                <w:sz w:val="22"/>
                <w:szCs w:val="22"/>
              </w:rPr>
              <w:t>Причина увеличения (уменьшения)</w:t>
            </w:r>
          </w:p>
          <w:p w:rsidR="00105557" w:rsidRPr="00105557" w:rsidRDefault="00105557" w:rsidP="00105557">
            <w:pPr>
              <w:ind w:right="22" w:firstLine="34"/>
              <w:jc w:val="center"/>
              <w:rPr>
                <w:rFonts w:cs="Courier New"/>
                <w:i/>
                <w:color w:val="FF0000"/>
                <w:spacing w:val="-9"/>
                <w:sz w:val="22"/>
                <w:szCs w:val="22"/>
              </w:rPr>
            </w:pPr>
            <w:r w:rsidRPr="00105557">
              <w:rPr>
                <w:rFonts w:cs="Courier New"/>
                <w:i/>
                <w:color w:val="FF0000"/>
                <w:spacing w:val="-9"/>
                <w:sz w:val="22"/>
                <w:szCs w:val="22"/>
              </w:rPr>
              <w:t>Кратко!!!</w:t>
            </w:r>
          </w:p>
        </w:tc>
      </w:tr>
      <w:tr w:rsidR="00105557" w:rsidRPr="00105557" w:rsidTr="00FA4CD3">
        <w:trPr>
          <w:gridAfter w:val="3"/>
          <w:wAfter w:w="15563" w:type="dxa"/>
        </w:trPr>
        <w:tc>
          <w:tcPr>
            <w:tcW w:w="1951" w:type="dxa"/>
          </w:tcPr>
          <w:p w:rsidR="00105557" w:rsidRPr="00105557" w:rsidRDefault="00105557" w:rsidP="00105557">
            <w:pPr>
              <w:ind w:right="22"/>
              <w:jc w:val="center"/>
              <w:rPr>
                <w:rFonts w:cs="Courier New"/>
                <w:iCs/>
                <w:color w:val="000000"/>
                <w:spacing w:val="-9"/>
                <w:sz w:val="18"/>
                <w:szCs w:val="18"/>
              </w:rPr>
            </w:pPr>
            <w:r w:rsidRPr="00105557">
              <w:rPr>
                <w:rFonts w:cs="Courier New"/>
                <w:iCs/>
                <w:color w:val="000000"/>
                <w:spacing w:val="-9"/>
                <w:sz w:val="18"/>
                <w:szCs w:val="18"/>
              </w:rPr>
              <w:t>1</w:t>
            </w:r>
          </w:p>
        </w:tc>
        <w:tc>
          <w:tcPr>
            <w:tcW w:w="1134" w:type="dxa"/>
          </w:tcPr>
          <w:p w:rsidR="00105557" w:rsidRPr="00105557" w:rsidRDefault="00105557" w:rsidP="00105557">
            <w:pPr>
              <w:ind w:right="22"/>
              <w:jc w:val="center"/>
              <w:rPr>
                <w:rFonts w:cs="Courier New"/>
                <w:iCs/>
                <w:color w:val="000000"/>
                <w:spacing w:val="-9"/>
                <w:sz w:val="18"/>
                <w:szCs w:val="18"/>
              </w:rPr>
            </w:pPr>
            <w:r w:rsidRPr="00105557">
              <w:rPr>
                <w:rFonts w:cs="Courier New"/>
                <w:iCs/>
                <w:color w:val="000000"/>
                <w:spacing w:val="-9"/>
                <w:sz w:val="18"/>
                <w:szCs w:val="18"/>
              </w:rPr>
              <w:t>2</w:t>
            </w:r>
          </w:p>
        </w:tc>
        <w:tc>
          <w:tcPr>
            <w:tcW w:w="1276" w:type="dxa"/>
          </w:tcPr>
          <w:p w:rsidR="00105557" w:rsidRPr="00105557" w:rsidRDefault="00105557" w:rsidP="00105557">
            <w:pPr>
              <w:ind w:right="22"/>
              <w:jc w:val="center"/>
              <w:rPr>
                <w:rFonts w:cs="Courier New"/>
                <w:iCs/>
                <w:color w:val="000000"/>
                <w:spacing w:val="-9"/>
                <w:sz w:val="18"/>
                <w:szCs w:val="18"/>
              </w:rPr>
            </w:pPr>
            <w:r w:rsidRPr="00105557">
              <w:rPr>
                <w:rFonts w:cs="Courier New"/>
                <w:iCs/>
                <w:color w:val="000000"/>
                <w:spacing w:val="-9"/>
                <w:sz w:val="18"/>
                <w:szCs w:val="18"/>
              </w:rPr>
              <w:t>3</w:t>
            </w:r>
          </w:p>
        </w:tc>
        <w:tc>
          <w:tcPr>
            <w:tcW w:w="1418" w:type="dxa"/>
          </w:tcPr>
          <w:p w:rsidR="00105557" w:rsidRPr="00105557" w:rsidRDefault="00105557" w:rsidP="00105557">
            <w:pPr>
              <w:ind w:right="22"/>
              <w:jc w:val="center"/>
              <w:rPr>
                <w:rFonts w:cs="Courier New"/>
                <w:iCs/>
                <w:color w:val="000000"/>
                <w:spacing w:val="-9"/>
                <w:sz w:val="18"/>
                <w:szCs w:val="18"/>
              </w:rPr>
            </w:pPr>
            <w:r w:rsidRPr="00105557">
              <w:rPr>
                <w:rFonts w:cs="Courier New"/>
                <w:iCs/>
                <w:color w:val="000000"/>
                <w:spacing w:val="-9"/>
                <w:sz w:val="18"/>
                <w:szCs w:val="18"/>
              </w:rPr>
              <w:t>4</w:t>
            </w:r>
          </w:p>
        </w:tc>
        <w:tc>
          <w:tcPr>
            <w:tcW w:w="4281" w:type="dxa"/>
          </w:tcPr>
          <w:p w:rsidR="00105557" w:rsidRPr="00105557" w:rsidRDefault="00105557" w:rsidP="00105557">
            <w:pPr>
              <w:ind w:right="22"/>
              <w:jc w:val="center"/>
              <w:rPr>
                <w:rFonts w:cs="Courier New"/>
                <w:iCs/>
                <w:color w:val="000000"/>
                <w:spacing w:val="-9"/>
                <w:sz w:val="18"/>
                <w:szCs w:val="18"/>
              </w:rPr>
            </w:pPr>
            <w:r w:rsidRPr="00105557">
              <w:rPr>
                <w:rFonts w:cs="Courier New"/>
                <w:iCs/>
                <w:color w:val="000000"/>
                <w:spacing w:val="-9"/>
                <w:sz w:val="18"/>
                <w:szCs w:val="18"/>
              </w:rPr>
              <w:t>5</w:t>
            </w:r>
          </w:p>
        </w:tc>
      </w:tr>
      <w:tr w:rsidR="00105557" w:rsidRPr="00105557" w:rsidTr="00FA4CD3">
        <w:trPr>
          <w:gridAfter w:val="3"/>
          <w:wAfter w:w="15563" w:type="dxa"/>
        </w:trPr>
        <w:tc>
          <w:tcPr>
            <w:tcW w:w="1951" w:type="dxa"/>
          </w:tcPr>
          <w:p w:rsidR="00105557" w:rsidRPr="00105557" w:rsidRDefault="00105557" w:rsidP="00105557">
            <w:pPr>
              <w:ind w:right="22"/>
              <w:rPr>
                <w:rFonts w:cs="Courier New"/>
                <w:b/>
                <w:bCs/>
                <w:iCs/>
                <w:color w:val="000000"/>
                <w:spacing w:val="-9"/>
                <w:sz w:val="22"/>
                <w:szCs w:val="22"/>
              </w:rPr>
            </w:pPr>
            <w:r w:rsidRPr="00105557">
              <w:rPr>
                <w:rFonts w:cs="Courier New"/>
                <w:b/>
                <w:bCs/>
                <w:iCs/>
                <w:color w:val="000000"/>
                <w:spacing w:val="-9"/>
                <w:sz w:val="22"/>
                <w:szCs w:val="22"/>
              </w:rPr>
              <w:t>Категория руководители:</w:t>
            </w:r>
          </w:p>
          <w:p w:rsidR="00105557" w:rsidRPr="00105557" w:rsidRDefault="00105557" w:rsidP="00105557">
            <w:pPr>
              <w:ind w:right="-163"/>
              <w:rPr>
                <w:rFonts w:cs="Courier New"/>
                <w:i/>
                <w:iCs/>
                <w:color w:val="FF0000"/>
                <w:spacing w:val="-9"/>
                <w:sz w:val="22"/>
                <w:szCs w:val="22"/>
              </w:rPr>
            </w:pPr>
            <w:r w:rsidRPr="00105557">
              <w:rPr>
                <w:rFonts w:cs="Courier New"/>
                <w:i/>
                <w:iCs/>
                <w:color w:val="000000"/>
                <w:spacing w:val="-9"/>
                <w:sz w:val="22"/>
                <w:szCs w:val="22"/>
              </w:rPr>
              <w:t xml:space="preserve">Группа-высшие </w:t>
            </w:r>
          </w:p>
        </w:tc>
        <w:tc>
          <w:tcPr>
            <w:tcW w:w="1134" w:type="dxa"/>
          </w:tcPr>
          <w:p w:rsidR="00105557" w:rsidRPr="00105557" w:rsidRDefault="00105557" w:rsidP="00105557">
            <w:pPr>
              <w:ind w:right="22"/>
              <w:jc w:val="center"/>
              <w:rPr>
                <w:rFonts w:cs="Courier New"/>
                <w:b/>
                <w:iCs/>
                <w:color w:val="000000"/>
                <w:spacing w:val="-9"/>
                <w:sz w:val="22"/>
                <w:szCs w:val="22"/>
              </w:rPr>
            </w:pPr>
          </w:p>
        </w:tc>
        <w:tc>
          <w:tcPr>
            <w:tcW w:w="1276" w:type="dxa"/>
          </w:tcPr>
          <w:p w:rsidR="00105557" w:rsidRPr="00105557" w:rsidRDefault="00105557" w:rsidP="00105557">
            <w:pPr>
              <w:ind w:right="22"/>
              <w:jc w:val="center"/>
              <w:rPr>
                <w:rFonts w:cs="Courier New"/>
                <w:b/>
                <w:iCs/>
                <w:color w:val="000000"/>
                <w:spacing w:val="-9"/>
                <w:sz w:val="22"/>
                <w:szCs w:val="22"/>
              </w:rPr>
            </w:pPr>
          </w:p>
        </w:tc>
        <w:tc>
          <w:tcPr>
            <w:tcW w:w="1418" w:type="dxa"/>
          </w:tcPr>
          <w:p w:rsidR="00105557" w:rsidRPr="00105557" w:rsidRDefault="00105557" w:rsidP="00105557">
            <w:pPr>
              <w:ind w:right="22"/>
              <w:jc w:val="center"/>
              <w:rPr>
                <w:rFonts w:cs="Courier New"/>
                <w:b/>
                <w:iCs/>
                <w:color w:val="000000"/>
                <w:spacing w:val="-9"/>
                <w:sz w:val="22"/>
                <w:szCs w:val="22"/>
              </w:rPr>
            </w:pPr>
          </w:p>
        </w:tc>
        <w:tc>
          <w:tcPr>
            <w:tcW w:w="4281" w:type="dxa"/>
          </w:tcPr>
          <w:p w:rsidR="00105557" w:rsidRPr="00105557" w:rsidRDefault="00105557" w:rsidP="00105557">
            <w:pPr>
              <w:ind w:right="22"/>
              <w:jc w:val="center"/>
              <w:rPr>
                <w:rFonts w:cs="Courier New"/>
                <w:b/>
                <w:iCs/>
                <w:color w:val="000000"/>
                <w:spacing w:val="-9"/>
                <w:sz w:val="22"/>
                <w:szCs w:val="22"/>
              </w:rPr>
            </w:pPr>
          </w:p>
        </w:tc>
      </w:tr>
      <w:tr w:rsidR="00105557" w:rsidRPr="00105557" w:rsidTr="00FA4CD3">
        <w:trPr>
          <w:gridAfter w:val="3"/>
          <w:wAfter w:w="15563" w:type="dxa"/>
          <w:trHeight w:val="375"/>
        </w:trPr>
        <w:tc>
          <w:tcPr>
            <w:tcW w:w="1951" w:type="dxa"/>
          </w:tcPr>
          <w:p w:rsidR="00105557" w:rsidRPr="00105557" w:rsidRDefault="00105557" w:rsidP="00105557">
            <w:pPr>
              <w:ind w:right="22"/>
              <w:rPr>
                <w:rFonts w:cs="Courier New"/>
                <w:iCs/>
                <w:color w:val="000000"/>
                <w:spacing w:val="-9"/>
                <w:sz w:val="22"/>
                <w:szCs w:val="22"/>
              </w:rPr>
            </w:pPr>
            <w:r w:rsidRPr="00105557">
              <w:rPr>
                <w:rFonts w:cs="Courier New"/>
                <w:i/>
                <w:iCs/>
                <w:color w:val="000000"/>
                <w:spacing w:val="-9"/>
                <w:sz w:val="22"/>
                <w:szCs w:val="22"/>
              </w:rPr>
              <w:t xml:space="preserve">Группа-главные </w:t>
            </w:r>
          </w:p>
        </w:tc>
        <w:tc>
          <w:tcPr>
            <w:tcW w:w="1134" w:type="dxa"/>
          </w:tcPr>
          <w:p w:rsidR="00105557" w:rsidRPr="00105557" w:rsidRDefault="00105557" w:rsidP="00105557">
            <w:pPr>
              <w:ind w:right="22"/>
              <w:jc w:val="center"/>
              <w:rPr>
                <w:rFonts w:cs="Courier New"/>
                <w:iCs/>
                <w:color w:val="000000"/>
                <w:spacing w:val="-9"/>
                <w:sz w:val="22"/>
                <w:szCs w:val="22"/>
              </w:rPr>
            </w:pPr>
          </w:p>
        </w:tc>
        <w:tc>
          <w:tcPr>
            <w:tcW w:w="1276" w:type="dxa"/>
          </w:tcPr>
          <w:p w:rsidR="00105557" w:rsidRPr="00105557" w:rsidRDefault="00105557" w:rsidP="00105557">
            <w:pPr>
              <w:ind w:right="22"/>
              <w:jc w:val="center"/>
              <w:rPr>
                <w:rFonts w:cs="Courier New"/>
                <w:iCs/>
                <w:color w:val="000000"/>
                <w:spacing w:val="-9"/>
                <w:sz w:val="22"/>
                <w:szCs w:val="22"/>
              </w:rPr>
            </w:pPr>
          </w:p>
        </w:tc>
        <w:tc>
          <w:tcPr>
            <w:tcW w:w="1418" w:type="dxa"/>
          </w:tcPr>
          <w:p w:rsidR="00105557" w:rsidRPr="00105557" w:rsidRDefault="00105557" w:rsidP="00105557">
            <w:pPr>
              <w:ind w:right="22"/>
              <w:jc w:val="center"/>
              <w:rPr>
                <w:rFonts w:cs="Courier New"/>
                <w:iCs/>
                <w:color w:val="000000"/>
                <w:spacing w:val="-9"/>
                <w:sz w:val="22"/>
                <w:szCs w:val="22"/>
              </w:rPr>
            </w:pPr>
          </w:p>
        </w:tc>
        <w:tc>
          <w:tcPr>
            <w:tcW w:w="4281" w:type="dxa"/>
          </w:tcPr>
          <w:p w:rsidR="00105557" w:rsidRPr="00105557" w:rsidRDefault="00105557" w:rsidP="00105557">
            <w:pPr>
              <w:ind w:right="22"/>
              <w:jc w:val="center"/>
              <w:rPr>
                <w:rFonts w:cs="Courier New"/>
                <w:iCs/>
                <w:color w:val="000000"/>
                <w:spacing w:val="-9"/>
                <w:sz w:val="22"/>
                <w:szCs w:val="22"/>
              </w:rPr>
            </w:pPr>
          </w:p>
        </w:tc>
      </w:tr>
      <w:tr w:rsidR="00105557" w:rsidRPr="00105557" w:rsidTr="00FA4CD3">
        <w:trPr>
          <w:gridAfter w:val="3"/>
          <w:wAfter w:w="15563" w:type="dxa"/>
        </w:trPr>
        <w:tc>
          <w:tcPr>
            <w:tcW w:w="1951" w:type="dxa"/>
          </w:tcPr>
          <w:p w:rsidR="00105557" w:rsidRPr="00105557" w:rsidRDefault="00105557" w:rsidP="00105557">
            <w:pPr>
              <w:ind w:right="22"/>
              <w:rPr>
                <w:rFonts w:cs="Courier New"/>
                <w:iCs/>
                <w:color w:val="000000"/>
                <w:spacing w:val="-9"/>
                <w:sz w:val="22"/>
                <w:szCs w:val="22"/>
              </w:rPr>
            </w:pPr>
            <w:r w:rsidRPr="00105557">
              <w:rPr>
                <w:rFonts w:cs="Courier New"/>
                <w:i/>
                <w:iCs/>
                <w:color w:val="000000"/>
                <w:spacing w:val="-9"/>
                <w:sz w:val="22"/>
                <w:szCs w:val="22"/>
              </w:rPr>
              <w:t xml:space="preserve">Группа-ведущая </w:t>
            </w:r>
          </w:p>
        </w:tc>
        <w:tc>
          <w:tcPr>
            <w:tcW w:w="1134" w:type="dxa"/>
          </w:tcPr>
          <w:p w:rsidR="00105557" w:rsidRPr="00105557" w:rsidRDefault="00105557" w:rsidP="00105557">
            <w:pPr>
              <w:ind w:right="22"/>
              <w:jc w:val="center"/>
              <w:rPr>
                <w:rFonts w:cs="Courier New"/>
                <w:iCs/>
                <w:color w:val="000000"/>
                <w:spacing w:val="-9"/>
                <w:sz w:val="22"/>
                <w:szCs w:val="22"/>
              </w:rPr>
            </w:pPr>
            <w:r w:rsidRPr="00105557">
              <w:rPr>
                <w:rFonts w:cs="Courier New"/>
                <w:iCs/>
                <w:color w:val="000000"/>
                <w:spacing w:val="-9"/>
                <w:sz w:val="22"/>
                <w:szCs w:val="22"/>
              </w:rPr>
              <w:t>174</w:t>
            </w:r>
          </w:p>
        </w:tc>
        <w:tc>
          <w:tcPr>
            <w:tcW w:w="1276" w:type="dxa"/>
          </w:tcPr>
          <w:p w:rsidR="00105557" w:rsidRPr="00105557" w:rsidRDefault="00105557" w:rsidP="00105557">
            <w:pPr>
              <w:ind w:right="22"/>
              <w:jc w:val="center"/>
              <w:rPr>
                <w:rFonts w:cs="Courier New"/>
                <w:iCs/>
                <w:color w:val="000000"/>
                <w:spacing w:val="-9"/>
                <w:sz w:val="22"/>
                <w:szCs w:val="22"/>
              </w:rPr>
            </w:pPr>
            <w:r w:rsidRPr="00105557">
              <w:rPr>
                <w:rFonts w:cs="Courier New"/>
                <w:iCs/>
                <w:color w:val="000000"/>
                <w:spacing w:val="-9"/>
                <w:sz w:val="22"/>
                <w:szCs w:val="22"/>
              </w:rPr>
              <w:t>148</w:t>
            </w:r>
          </w:p>
        </w:tc>
        <w:tc>
          <w:tcPr>
            <w:tcW w:w="1418" w:type="dxa"/>
          </w:tcPr>
          <w:p w:rsidR="00105557" w:rsidRPr="00105557" w:rsidRDefault="00105557" w:rsidP="00105557">
            <w:pPr>
              <w:ind w:right="22"/>
              <w:jc w:val="center"/>
              <w:rPr>
                <w:rFonts w:cs="Courier New"/>
                <w:iCs/>
                <w:color w:val="000000"/>
                <w:spacing w:val="-9"/>
                <w:sz w:val="22"/>
                <w:szCs w:val="22"/>
              </w:rPr>
            </w:pPr>
            <w:r w:rsidRPr="00105557">
              <w:rPr>
                <w:rFonts w:cs="Courier New"/>
                <w:iCs/>
                <w:color w:val="000000"/>
                <w:spacing w:val="-9"/>
                <w:sz w:val="22"/>
                <w:szCs w:val="22"/>
              </w:rPr>
              <w:t>26</w:t>
            </w:r>
          </w:p>
        </w:tc>
        <w:tc>
          <w:tcPr>
            <w:tcW w:w="4281" w:type="dxa"/>
          </w:tcPr>
          <w:p w:rsidR="00105557" w:rsidRPr="00105557" w:rsidRDefault="00105557" w:rsidP="00105557">
            <w:pPr>
              <w:numPr>
                <w:ilvl w:val="0"/>
                <w:numId w:val="18"/>
              </w:numPr>
              <w:ind w:left="33" w:right="22" w:firstLine="0"/>
              <w:rPr>
                <w:rFonts w:cs="Courier New"/>
                <w:iCs/>
                <w:color w:val="000000"/>
                <w:spacing w:val="-9"/>
                <w:sz w:val="22"/>
                <w:szCs w:val="22"/>
              </w:rPr>
            </w:pPr>
            <w:r w:rsidRPr="00105557">
              <w:rPr>
                <w:rFonts w:cs="Courier New"/>
                <w:iCs/>
                <w:color w:val="000000"/>
                <w:spacing w:val="-9"/>
                <w:sz w:val="22"/>
                <w:szCs w:val="22"/>
              </w:rPr>
              <w:t xml:space="preserve">В 2021 году уменьшение выделенных ЛБО. На основании постановления правительства уменьшение выплат стимулирующего характера за счёт экономии ФОТ. </w:t>
            </w:r>
          </w:p>
          <w:p w:rsidR="00105557" w:rsidRPr="00105557" w:rsidRDefault="00105557" w:rsidP="00105557">
            <w:pPr>
              <w:numPr>
                <w:ilvl w:val="0"/>
                <w:numId w:val="18"/>
              </w:numPr>
              <w:ind w:left="33" w:right="22" w:firstLine="0"/>
              <w:jc w:val="both"/>
              <w:rPr>
                <w:rFonts w:cs="Courier New"/>
                <w:iCs/>
                <w:color w:val="000000"/>
                <w:spacing w:val="-9"/>
                <w:sz w:val="22"/>
                <w:szCs w:val="22"/>
              </w:rPr>
            </w:pPr>
            <w:r w:rsidRPr="00105557">
              <w:rPr>
                <w:rFonts w:cs="Courier New"/>
                <w:iCs/>
                <w:color w:val="000000"/>
                <w:spacing w:val="-9"/>
                <w:sz w:val="22"/>
                <w:szCs w:val="22"/>
              </w:rPr>
              <w:t xml:space="preserve">Уменьшение денежного содержания в связи с уходом в декретный отпуск двух работников. </w:t>
            </w:r>
          </w:p>
        </w:tc>
      </w:tr>
      <w:tr w:rsidR="00105557" w:rsidRPr="00105557" w:rsidTr="00FA4CD3">
        <w:trPr>
          <w:gridAfter w:val="3"/>
          <w:wAfter w:w="15563" w:type="dxa"/>
        </w:trPr>
        <w:tc>
          <w:tcPr>
            <w:tcW w:w="1951" w:type="dxa"/>
          </w:tcPr>
          <w:p w:rsidR="00105557" w:rsidRPr="00105557" w:rsidRDefault="00105557" w:rsidP="00105557">
            <w:pPr>
              <w:ind w:right="22"/>
              <w:rPr>
                <w:rFonts w:cs="Courier New"/>
                <w:b/>
                <w:bCs/>
                <w:iCs/>
                <w:color w:val="000000"/>
                <w:spacing w:val="-9"/>
                <w:sz w:val="22"/>
                <w:szCs w:val="22"/>
              </w:rPr>
            </w:pPr>
            <w:r w:rsidRPr="00105557">
              <w:rPr>
                <w:rFonts w:cs="Courier New"/>
                <w:b/>
                <w:bCs/>
                <w:iCs/>
                <w:color w:val="000000"/>
                <w:spacing w:val="-9"/>
                <w:sz w:val="22"/>
                <w:szCs w:val="22"/>
              </w:rPr>
              <w:t xml:space="preserve">Категория – </w:t>
            </w:r>
            <w:r w:rsidRPr="00105557">
              <w:rPr>
                <w:rFonts w:cs="Courier New"/>
                <w:b/>
                <w:bCs/>
                <w:iCs/>
                <w:color w:val="000000"/>
                <w:spacing w:val="-9"/>
                <w:sz w:val="22"/>
                <w:szCs w:val="22"/>
              </w:rPr>
              <w:lastRenderedPageBreak/>
              <w:t>помощники:</w:t>
            </w:r>
          </w:p>
          <w:p w:rsidR="00105557" w:rsidRPr="00105557" w:rsidRDefault="00105557" w:rsidP="00105557">
            <w:pPr>
              <w:ind w:right="22"/>
              <w:rPr>
                <w:rFonts w:cs="Courier New"/>
                <w:iCs/>
                <w:color w:val="000000"/>
                <w:spacing w:val="-9"/>
                <w:sz w:val="22"/>
                <w:szCs w:val="22"/>
              </w:rPr>
            </w:pPr>
            <w:r w:rsidRPr="00105557">
              <w:rPr>
                <w:rFonts w:cs="Courier New"/>
                <w:i/>
                <w:iCs/>
                <w:color w:val="000000"/>
                <w:spacing w:val="-9"/>
                <w:sz w:val="22"/>
                <w:szCs w:val="22"/>
              </w:rPr>
              <w:t xml:space="preserve">Группа-высшие </w:t>
            </w:r>
          </w:p>
        </w:tc>
        <w:tc>
          <w:tcPr>
            <w:tcW w:w="1134" w:type="dxa"/>
          </w:tcPr>
          <w:p w:rsidR="00105557" w:rsidRPr="00105557" w:rsidRDefault="00105557" w:rsidP="00105557">
            <w:pPr>
              <w:ind w:right="22"/>
              <w:jc w:val="center"/>
              <w:rPr>
                <w:rFonts w:cs="Courier New"/>
                <w:iCs/>
                <w:color w:val="000000"/>
                <w:spacing w:val="-9"/>
                <w:sz w:val="22"/>
                <w:szCs w:val="22"/>
              </w:rPr>
            </w:pPr>
          </w:p>
        </w:tc>
        <w:tc>
          <w:tcPr>
            <w:tcW w:w="1276" w:type="dxa"/>
          </w:tcPr>
          <w:p w:rsidR="00105557" w:rsidRPr="00105557" w:rsidRDefault="00105557" w:rsidP="00105557">
            <w:pPr>
              <w:ind w:right="22"/>
              <w:jc w:val="center"/>
              <w:rPr>
                <w:rFonts w:cs="Courier New"/>
                <w:iCs/>
                <w:color w:val="000000"/>
                <w:spacing w:val="-9"/>
                <w:sz w:val="22"/>
                <w:szCs w:val="22"/>
              </w:rPr>
            </w:pPr>
          </w:p>
        </w:tc>
        <w:tc>
          <w:tcPr>
            <w:tcW w:w="1418" w:type="dxa"/>
          </w:tcPr>
          <w:p w:rsidR="00105557" w:rsidRPr="00105557" w:rsidRDefault="00105557" w:rsidP="00105557">
            <w:pPr>
              <w:ind w:right="22"/>
              <w:jc w:val="center"/>
              <w:rPr>
                <w:rFonts w:cs="Courier New"/>
                <w:iCs/>
                <w:color w:val="000000"/>
                <w:spacing w:val="-9"/>
                <w:sz w:val="22"/>
                <w:szCs w:val="22"/>
              </w:rPr>
            </w:pPr>
          </w:p>
        </w:tc>
        <w:tc>
          <w:tcPr>
            <w:tcW w:w="4281" w:type="dxa"/>
          </w:tcPr>
          <w:p w:rsidR="00105557" w:rsidRPr="00105557" w:rsidRDefault="00105557" w:rsidP="00105557">
            <w:pPr>
              <w:ind w:right="22"/>
              <w:rPr>
                <w:rFonts w:cs="Courier New"/>
                <w:iCs/>
                <w:color w:val="000000"/>
                <w:spacing w:val="-9"/>
                <w:sz w:val="22"/>
                <w:szCs w:val="22"/>
              </w:rPr>
            </w:pPr>
          </w:p>
        </w:tc>
      </w:tr>
      <w:tr w:rsidR="00105557" w:rsidRPr="00105557" w:rsidTr="00FA4CD3">
        <w:trPr>
          <w:gridAfter w:val="3"/>
          <w:wAfter w:w="15563" w:type="dxa"/>
        </w:trPr>
        <w:tc>
          <w:tcPr>
            <w:tcW w:w="1951" w:type="dxa"/>
          </w:tcPr>
          <w:p w:rsidR="00105557" w:rsidRPr="00105557" w:rsidRDefault="00105557" w:rsidP="00105557">
            <w:pPr>
              <w:ind w:right="22"/>
              <w:rPr>
                <w:rFonts w:cs="Courier New"/>
                <w:iCs/>
                <w:color w:val="000000"/>
                <w:spacing w:val="-9"/>
                <w:sz w:val="22"/>
                <w:szCs w:val="22"/>
              </w:rPr>
            </w:pPr>
            <w:r w:rsidRPr="00105557">
              <w:rPr>
                <w:rFonts w:cs="Courier New"/>
                <w:i/>
                <w:iCs/>
                <w:color w:val="000000"/>
                <w:spacing w:val="-9"/>
                <w:sz w:val="22"/>
                <w:szCs w:val="22"/>
              </w:rPr>
              <w:lastRenderedPageBreak/>
              <w:t xml:space="preserve">Группа-главные </w:t>
            </w:r>
          </w:p>
        </w:tc>
        <w:tc>
          <w:tcPr>
            <w:tcW w:w="1134" w:type="dxa"/>
          </w:tcPr>
          <w:p w:rsidR="00105557" w:rsidRPr="00105557" w:rsidRDefault="00105557" w:rsidP="00105557">
            <w:pPr>
              <w:ind w:right="22"/>
              <w:jc w:val="center"/>
              <w:rPr>
                <w:rFonts w:cs="Courier New"/>
                <w:iCs/>
                <w:color w:val="000000"/>
                <w:spacing w:val="-9"/>
                <w:sz w:val="22"/>
                <w:szCs w:val="22"/>
              </w:rPr>
            </w:pPr>
          </w:p>
        </w:tc>
        <w:tc>
          <w:tcPr>
            <w:tcW w:w="1276" w:type="dxa"/>
          </w:tcPr>
          <w:p w:rsidR="00105557" w:rsidRPr="00105557" w:rsidRDefault="00105557" w:rsidP="00105557">
            <w:pPr>
              <w:ind w:right="22"/>
              <w:jc w:val="center"/>
              <w:rPr>
                <w:rFonts w:cs="Courier New"/>
                <w:iCs/>
                <w:color w:val="000000"/>
                <w:spacing w:val="-9"/>
                <w:sz w:val="22"/>
                <w:szCs w:val="22"/>
              </w:rPr>
            </w:pPr>
          </w:p>
        </w:tc>
        <w:tc>
          <w:tcPr>
            <w:tcW w:w="1418" w:type="dxa"/>
          </w:tcPr>
          <w:p w:rsidR="00105557" w:rsidRPr="00105557" w:rsidRDefault="00105557" w:rsidP="00105557">
            <w:pPr>
              <w:ind w:right="22"/>
              <w:jc w:val="center"/>
              <w:rPr>
                <w:rFonts w:cs="Courier New"/>
                <w:iCs/>
                <w:color w:val="000000"/>
                <w:spacing w:val="-9"/>
                <w:sz w:val="22"/>
                <w:szCs w:val="22"/>
              </w:rPr>
            </w:pPr>
          </w:p>
        </w:tc>
        <w:tc>
          <w:tcPr>
            <w:tcW w:w="4281" w:type="dxa"/>
          </w:tcPr>
          <w:p w:rsidR="00105557" w:rsidRPr="00105557" w:rsidRDefault="00105557" w:rsidP="00105557">
            <w:pPr>
              <w:ind w:right="22"/>
              <w:rPr>
                <w:rFonts w:cs="Courier New"/>
                <w:iCs/>
                <w:color w:val="000000"/>
                <w:spacing w:val="-9"/>
                <w:sz w:val="22"/>
                <w:szCs w:val="22"/>
              </w:rPr>
            </w:pPr>
          </w:p>
        </w:tc>
      </w:tr>
      <w:tr w:rsidR="00105557" w:rsidRPr="00105557" w:rsidTr="00FA4CD3">
        <w:trPr>
          <w:gridAfter w:val="3"/>
          <w:wAfter w:w="15563" w:type="dxa"/>
        </w:trPr>
        <w:tc>
          <w:tcPr>
            <w:tcW w:w="1951" w:type="dxa"/>
          </w:tcPr>
          <w:p w:rsidR="00105557" w:rsidRPr="00105557" w:rsidRDefault="00105557" w:rsidP="00105557">
            <w:pPr>
              <w:ind w:right="22"/>
              <w:rPr>
                <w:rFonts w:cs="Courier New"/>
                <w:iCs/>
                <w:color w:val="000000"/>
                <w:spacing w:val="-9"/>
                <w:sz w:val="22"/>
                <w:szCs w:val="22"/>
              </w:rPr>
            </w:pPr>
            <w:r w:rsidRPr="00105557">
              <w:rPr>
                <w:rFonts w:cs="Courier New"/>
                <w:i/>
                <w:iCs/>
                <w:color w:val="000000"/>
                <w:spacing w:val="-9"/>
                <w:sz w:val="22"/>
                <w:szCs w:val="22"/>
              </w:rPr>
              <w:t xml:space="preserve">Группа-ведущая </w:t>
            </w:r>
          </w:p>
        </w:tc>
        <w:tc>
          <w:tcPr>
            <w:tcW w:w="1134" w:type="dxa"/>
          </w:tcPr>
          <w:p w:rsidR="00105557" w:rsidRPr="00105557" w:rsidRDefault="00105557" w:rsidP="00105557">
            <w:pPr>
              <w:ind w:right="22"/>
              <w:jc w:val="center"/>
              <w:rPr>
                <w:rFonts w:cs="Courier New"/>
                <w:iCs/>
                <w:color w:val="000000"/>
                <w:spacing w:val="-9"/>
                <w:sz w:val="22"/>
                <w:szCs w:val="22"/>
              </w:rPr>
            </w:pPr>
          </w:p>
        </w:tc>
        <w:tc>
          <w:tcPr>
            <w:tcW w:w="1276" w:type="dxa"/>
          </w:tcPr>
          <w:p w:rsidR="00105557" w:rsidRPr="00105557" w:rsidRDefault="00105557" w:rsidP="00105557">
            <w:pPr>
              <w:ind w:right="22"/>
              <w:jc w:val="center"/>
              <w:rPr>
                <w:rFonts w:cs="Courier New"/>
                <w:iCs/>
                <w:color w:val="000000"/>
                <w:spacing w:val="-9"/>
                <w:sz w:val="22"/>
                <w:szCs w:val="22"/>
              </w:rPr>
            </w:pPr>
          </w:p>
        </w:tc>
        <w:tc>
          <w:tcPr>
            <w:tcW w:w="1418" w:type="dxa"/>
          </w:tcPr>
          <w:p w:rsidR="00105557" w:rsidRPr="00105557" w:rsidRDefault="00105557" w:rsidP="00105557">
            <w:pPr>
              <w:ind w:right="22"/>
              <w:jc w:val="center"/>
              <w:rPr>
                <w:rFonts w:cs="Courier New"/>
                <w:iCs/>
                <w:color w:val="000000"/>
                <w:spacing w:val="-9"/>
                <w:sz w:val="22"/>
                <w:szCs w:val="22"/>
              </w:rPr>
            </w:pPr>
          </w:p>
        </w:tc>
        <w:tc>
          <w:tcPr>
            <w:tcW w:w="4281" w:type="dxa"/>
          </w:tcPr>
          <w:p w:rsidR="00105557" w:rsidRPr="00105557" w:rsidRDefault="00105557" w:rsidP="00105557">
            <w:pPr>
              <w:ind w:right="22"/>
              <w:rPr>
                <w:rFonts w:cs="Courier New"/>
                <w:iCs/>
                <w:color w:val="000000"/>
                <w:spacing w:val="-9"/>
                <w:sz w:val="22"/>
                <w:szCs w:val="22"/>
              </w:rPr>
            </w:pPr>
          </w:p>
        </w:tc>
      </w:tr>
      <w:tr w:rsidR="00105557" w:rsidRPr="00105557" w:rsidTr="00FA4CD3">
        <w:trPr>
          <w:gridAfter w:val="3"/>
          <w:wAfter w:w="15563" w:type="dxa"/>
        </w:trPr>
        <w:tc>
          <w:tcPr>
            <w:tcW w:w="1951" w:type="dxa"/>
          </w:tcPr>
          <w:p w:rsidR="00105557" w:rsidRPr="00105557" w:rsidRDefault="00105557" w:rsidP="00105557">
            <w:pPr>
              <w:ind w:right="22"/>
              <w:rPr>
                <w:rFonts w:cs="Courier New"/>
                <w:b/>
                <w:bCs/>
                <w:iCs/>
                <w:color w:val="000000"/>
                <w:spacing w:val="-9"/>
                <w:sz w:val="22"/>
                <w:szCs w:val="22"/>
              </w:rPr>
            </w:pPr>
            <w:r w:rsidRPr="00105557">
              <w:rPr>
                <w:rFonts w:cs="Courier New"/>
                <w:b/>
                <w:bCs/>
                <w:iCs/>
                <w:color w:val="000000"/>
                <w:spacing w:val="-9"/>
                <w:sz w:val="22"/>
                <w:szCs w:val="22"/>
              </w:rPr>
              <w:t>Категория – специалисты:</w:t>
            </w:r>
          </w:p>
          <w:p w:rsidR="00105557" w:rsidRPr="00105557" w:rsidRDefault="00105557" w:rsidP="00105557">
            <w:pPr>
              <w:ind w:right="22"/>
              <w:jc w:val="both"/>
              <w:rPr>
                <w:rFonts w:cs="Courier New"/>
                <w:iCs/>
                <w:color w:val="000000"/>
                <w:spacing w:val="-9"/>
                <w:sz w:val="22"/>
                <w:szCs w:val="22"/>
              </w:rPr>
            </w:pPr>
            <w:r w:rsidRPr="00105557">
              <w:rPr>
                <w:rFonts w:cs="Courier New"/>
                <w:i/>
                <w:iCs/>
                <w:color w:val="000000"/>
                <w:spacing w:val="-9"/>
                <w:sz w:val="22"/>
                <w:szCs w:val="22"/>
              </w:rPr>
              <w:t xml:space="preserve">Группа-высшие </w:t>
            </w:r>
          </w:p>
        </w:tc>
        <w:tc>
          <w:tcPr>
            <w:tcW w:w="1134" w:type="dxa"/>
          </w:tcPr>
          <w:p w:rsidR="00105557" w:rsidRPr="00105557" w:rsidRDefault="00105557" w:rsidP="00105557">
            <w:pPr>
              <w:ind w:right="22"/>
              <w:jc w:val="center"/>
              <w:rPr>
                <w:rFonts w:cs="Courier New"/>
                <w:iCs/>
                <w:color w:val="000000"/>
                <w:spacing w:val="-9"/>
                <w:sz w:val="22"/>
                <w:szCs w:val="22"/>
              </w:rPr>
            </w:pPr>
          </w:p>
        </w:tc>
        <w:tc>
          <w:tcPr>
            <w:tcW w:w="1276" w:type="dxa"/>
          </w:tcPr>
          <w:p w:rsidR="00105557" w:rsidRPr="00105557" w:rsidRDefault="00105557" w:rsidP="00105557">
            <w:pPr>
              <w:ind w:right="22"/>
              <w:jc w:val="center"/>
              <w:rPr>
                <w:rFonts w:cs="Courier New"/>
                <w:iCs/>
                <w:color w:val="000000"/>
                <w:spacing w:val="-9"/>
                <w:sz w:val="22"/>
                <w:szCs w:val="22"/>
              </w:rPr>
            </w:pPr>
          </w:p>
        </w:tc>
        <w:tc>
          <w:tcPr>
            <w:tcW w:w="1418" w:type="dxa"/>
          </w:tcPr>
          <w:p w:rsidR="00105557" w:rsidRPr="00105557" w:rsidRDefault="00105557" w:rsidP="00105557">
            <w:pPr>
              <w:ind w:right="22"/>
              <w:jc w:val="center"/>
              <w:rPr>
                <w:rFonts w:cs="Courier New"/>
                <w:iCs/>
                <w:color w:val="000000"/>
                <w:spacing w:val="-9"/>
                <w:sz w:val="22"/>
                <w:szCs w:val="22"/>
              </w:rPr>
            </w:pPr>
          </w:p>
        </w:tc>
        <w:tc>
          <w:tcPr>
            <w:tcW w:w="4281" w:type="dxa"/>
          </w:tcPr>
          <w:p w:rsidR="00105557" w:rsidRPr="00105557" w:rsidRDefault="00105557" w:rsidP="00105557">
            <w:pPr>
              <w:ind w:right="22"/>
              <w:rPr>
                <w:rFonts w:cs="Courier New"/>
                <w:iCs/>
                <w:color w:val="000000"/>
                <w:spacing w:val="-9"/>
                <w:sz w:val="22"/>
                <w:szCs w:val="22"/>
              </w:rPr>
            </w:pPr>
          </w:p>
        </w:tc>
      </w:tr>
      <w:tr w:rsidR="00105557" w:rsidRPr="00105557" w:rsidTr="00FA4CD3">
        <w:trPr>
          <w:gridAfter w:val="3"/>
          <w:wAfter w:w="15563" w:type="dxa"/>
        </w:trPr>
        <w:tc>
          <w:tcPr>
            <w:tcW w:w="1951" w:type="dxa"/>
          </w:tcPr>
          <w:p w:rsidR="00105557" w:rsidRPr="00105557" w:rsidRDefault="00105557" w:rsidP="00105557">
            <w:pPr>
              <w:ind w:right="22"/>
              <w:rPr>
                <w:rFonts w:cs="Courier New"/>
                <w:iCs/>
                <w:color w:val="000000"/>
                <w:spacing w:val="-9"/>
                <w:sz w:val="22"/>
                <w:szCs w:val="22"/>
              </w:rPr>
            </w:pPr>
            <w:r w:rsidRPr="00105557">
              <w:rPr>
                <w:rFonts w:cs="Courier New"/>
                <w:i/>
                <w:iCs/>
                <w:color w:val="000000"/>
                <w:spacing w:val="-9"/>
                <w:sz w:val="22"/>
                <w:szCs w:val="22"/>
              </w:rPr>
              <w:t xml:space="preserve">Группа-главные </w:t>
            </w:r>
          </w:p>
        </w:tc>
        <w:tc>
          <w:tcPr>
            <w:tcW w:w="1134" w:type="dxa"/>
          </w:tcPr>
          <w:p w:rsidR="00105557" w:rsidRPr="00105557" w:rsidRDefault="00105557" w:rsidP="00105557">
            <w:pPr>
              <w:ind w:right="22"/>
              <w:jc w:val="center"/>
              <w:rPr>
                <w:rFonts w:cs="Courier New"/>
                <w:iCs/>
                <w:color w:val="000000"/>
                <w:spacing w:val="-9"/>
                <w:sz w:val="22"/>
                <w:szCs w:val="22"/>
              </w:rPr>
            </w:pPr>
          </w:p>
        </w:tc>
        <w:tc>
          <w:tcPr>
            <w:tcW w:w="1276" w:type="dxa"/>
          </w:tcPr>
          <w:p w:rsidR="00105557" w:rsidRPr="00105557" w:rsidRDefault="00105557" w:rsidP="00105557">
            <w:pPr>
              <w:ind w:right="22"/>
              <w:jc w:val="center"/>
              <w:rPr>
                <w:rFonts w:cs="Courier New"/>
                <w:iCs/>
                <w:color w:val="000000"/>
                <w:spacing w:val="-9"/>
                <w:sz w:val="22"/>
                <w:szCs w:val="22"/>
              </w:rPr>
            </w:pPr>
          </w:p>
        </w:tc>
        <w:tc>
          <w:tcPr>
            <w:tcW w:w="1418" w:type="dxa"/>
          </w:tcPr>
          <w:p w:rsidR="00105557" w:rsidRPr="00105557" w:rsidRDefault="00105557" w:rsidP="00105557">
            <w:pPr>
              <w:ind w:right="22"/>
              <w:jc w:val="center"/>
              <w:rPr>
                <w:rFonts w:cs="Courier New"/>
                <w:iCs/>
                <w:color w:val="000000"/>
                <w:spacing w:val="-9"/>
                <w:sz w:val="22"/>
                <w:szCs w:val="22"/>
              </w:rPr>
            </w:pPr>
          </w:p>
        </w:tc>
        <w:tc>
          <w:tcPr>
            <w:tcW w:w="4281" w:type="dxa"/>
          </w:tcPr>
          <w:p w:rsidR="00105557" w:rsidRPr="00105557" w:rsidRDefault="00105557" w:rsidP="00105557">
            <w:pPr>
              <w:ind w:right="22"/>
              <w:rPr>
                <w:rFonts w:cs="Courier New"/>
                <w:iCs/>
                <w:color w:val="000000"/>
                <w:spacing w:val="-9"/>
                <w:sz w:val="22"/>
                <w:szCs w:val="22"/>
              </w:rPr>
            </w:pPr>
          </w:p>
        </w:tc>
      </w:tr>
      <w:tr w:rsidR="00105557" w:rsidRPr="00105557" w:rsidTr="00FA4CD3">
        <w:trPr>
          <w:gridAfter w:val="3"/>
          <w:wAfter w:w="15563" w:type="dxa"/>
        </w:trPr>
        <w:tc>
          <w:tcPr>
            <w:tcW w:w="1951" w:type="dxa"/>
          </w:tcPr>
          <w:p w:rsidR="00105557" w:rsidRPr="00105557" w:rsidRDefault="00105557" w:rsidP="00105557">
            <w:pPr>
              <w:ind w:right="22"/>
              <w:rPr>
                <w:rFonts w:cs="Courier New"/>
                <w:iCs/>
                <w:color w:val="000000"/>
                <w:spacing w:val="-9"/>
                <w:sz w:val="22"/>
                <w:szCs w:val="22"/>
              </w:rPr>
            </w:pPr>
            <w:r w:rsidRPr="00105557">
              <w:rPr>
                <w:rFonts w:cs="Courier New"/>
                <w:i/>
                <w:iCs/>
                <w:color w:val="000000"/>
                <w:spacing w:val="-9"/>
                <w:sz w:val="22"/>
                <w:szCs w:val="22"/>
              </w:rPr>
              <w:t xml:space="preserve">Группа-ведущая </w:t>
            </w:r>
          </w:p>
        </w:tc>
        <w:tc>
          <w:tcPr>
            <w:tcW w:w="1134" w:type="dxa"/>
          </w:tcPr>
          <w:p w:rsidR="00105557" w:rsidRPr="00105557" w:rsidRDefault="00105557" w:rsidP="00105557">
            <w:pPr>
              <w:ind w:right="22"/>
              <w:jc w:val="center"/>
              <w:rPr>
                <w:rFonts w:cs="Courier New"/>
                <w:iCs/>
                <w:color w:val="000000"/>
                <w:spacing w:val="-9"/>
                <w:sz w:val="22"/>
                <w:szCs w:val="22"/>
              </w:rPr>
            </w:pPr>
          </w:p>
        </w:tc>
        <w:tc>
          <w:tcPr>
            <w:tcW w:w="1276" w:type="dxa"/>
          </w:tcPr>
          <w:p w:rsidR="00105557" w:rsidRPr="00105557" w:rsidRDefault="00105557" w:rsidP="00105557">
            <w:pPr>
              <w:ind w:right="22"/>
              <w:jc w:val="center"/>
              <w:rPr>
                <w:rFonts w:cs="Courier New"/>
                <w:iCs/>
                <w:color w:val="000000"/>
                <w:spacing w:val="-9"/>
                <w:sz w:val="22"/>
                <w:szCs w:val="22"/>
              </w:rPr>
            </w:pPr>
          </w:p>
        </w:tc>
        <w:tc>
          <w:tcPr>
            <w:tcW w:w="1418" w:type="dxa"/>
          </w:tcPr>
          <w:p w:rsidR="00105557" w:rsidRPr="00105557" w:rsidRDefault="00105557" w:rsidP="00105557">
            <w:pPr>
              <w:ind w:right="22"/>
              <w:jc w:val="center"/>
              <w:rPr>
                <w:rFonts w:cs="Courier New"/>
                <w:iCs/>
                <w:color w:val="000000"/>
                <w:spacing w:val="-9"/>
                <w:sz w:val="22"/>
                <w:szCs w:val="22"/>
              </w:rPr>
            </w:pPr>
          </w:p>
        </w:tc>
        <w:tc>
          <w:tcPr>
            <w:tcW w:w="4281" w:type="dxa"/>
          </w:tcPr>
          <w:p w:rsidR="00105557" w:rsidRPr="00105557" w:rsidRDefault="00105557" w:rsidP="00105557">
            <w:pPr>
              <w:ind w:right="22"/>
              <w:rPr>
                <w:rFonts w:cs="Courier New"/>
                <w:iCs/>
                <w:color w:val="000000"/>
                <w:spacing w:val="-9"/>
                <w:sz w:val="22"/>
                <w:szCs w:val="22"/>
              </w:rPr>
            </w:pPr>
          </w:p>
        </w:tc>
      </w:tr>
      <w:tr w:rsidR="00105557" w:rsidRPr="00105557" w:rsidTr="00FA4CD3">
        <w:tc>
          <w:tcPr>
            <w:tcW w:w="1951" w:type="dxa"/>
          </w:tcPr>
          <w:p w:rsidR="00105557" w:rsidRPr="00105557" w:rsidRDefault="00105557" w:rsidP="00105557">
            <w:pPr>
              <w:ind w:right="22"/>
              <w:rPr>
                <w:rFonts w:cs="Courier New"/>
                <w:iCs/>
                <w:color w:val="000000"/>
                <w:spacing w:val="-9"/>
                <w:sz w:val="22"/>
                <w:szCs w:val="22"/>
              </w:rPr>
            </w:pPr>
            <w:r w:rsidRPr="00105557">
              <w:rPr>
                <w:rFonts w:cs="Courier New"/>
                <w:i/>
                <w:iCs/>
                <w:color w:val="000000"/>
                <w:spacing w:val="-9"/>
                <w:sz w:val="22"/>
                <w:szCs w:val="22"/>
              </w:rPr>
              <w:t xml:space="preserve">Группа-старшие </w:t>
            </w:r>
          </w:p>
        </w:tc>
        <w:tc>
          <w:tcPr>
            <w:tcW w:w="1134" w:type="dxa"/>
          </w:tcPr>
          <w:p w:rsidR="00105557" w:rsidRPr="00105557" w:rsidRDefault="00105557" w:rsidP="00105557">
            <w:pPr>
              <w:ind w:right="22"/>
              <w:jc w:val="center"/>
              <w:rPr>
                <w:rFonts w:cs="Courier New"/>
                <w:iCs/>
                <w:color w:val="000000"/>
                <w:spacing w:val="-9"/>
                <w:sz w:val="22"/>
                <w:szCs w:val="22"/>
              </w:rPr>
            </w:pPr>
            <w:r w:rsidRPr="00105557">
              <w:rPr>
                <w:rFonts w:cs="Courier New"/>
                <w:iCs/>
                <w:color w:val="000000"/>
                <w:spacing w:val="-9"/>
                <w:sz w:val="22"/>
                <w:szCs w:val="22"/>
              </w:rPr>
              <w:t>169</w:t>
            </w:r>
          </w:p>
        </w:tc>
        <w:tc>
          <w:tcPr>
            <w:tcW w:w="1276" w:type="dxa"/>
          </w:tcPr>
          <w:p w:rsidR="00105557" w:rsidRPr="00105557" w:rsidRDefault="00105557" w:rsidP="00105557">
            <w:pPr>
              <w:ind w:right="22"/>
              <w:jc w:val="center"/>
              <w:rPr>
                <w:rFonts w:cs="Courier New"/>
                <w:iCs/>
                <w:color w:val="000000"/>
                <w:spacing w:val="-9"/>
                <w:sz w:val="22"/>
                <w:szCs w:val="22"/>
              </w:rPr>
            </w:pPr>
            <w:r w:rsidRPr="00105557">
              <w:rPr>
                <w:rFonts w:cs="Courier New"/>
                <w:iCs/>
                <w:color w:val="000000"/>
                <w:spacing w:val="-9"/>
                <w:sz w:val="22"/>
                <w:szCs w:val="22"/>
              </w:rPr>
              <w:t>89</w:t>
            </w:r>
          </w:p>
        </w:tc>
        <w:tc>
          <w:tcPr>
            <w:tcW w:w="1418" w:type="dxa"/>
          </w:tcPr>
          <w:p w:rsidR="00105557" w:rsidRPr="00105557" w:rsidRDefault="00105557" w:rsidP="00105557">
            <w:pPr>
              <w:ind w:right="22"/>
              <w:jc w:val="center"/>
              <w:rPr>
                <w:rFonts w:cs="Courier New"/>
                <w:iCs/>
                <w:color w:val="000000"/>
                <w:spacing w:val="-9"/>
                <w:sz w:val="22"/>
                <w:szCs w:val="22"/>
              </w:rPr>
            </w:pPr>
            <w:r w:rsidRPr="00105557">
              <w:rPr>
                <w:rFonts w:cs="Courier New"/>
                <w:iCs/>
                <w:color w:val="000000"/>
                <w:spacing w:val="-9"/>
                <w:sz w:val="22"/>
                <w:szCs w:val="22"/>
              </w:rPr>
              <w:t>80</w:t>
            </w:r>
          </w:p>
          <w:p w:rsidR="00105557" w:rsidRPr="00105557" w:rsidRDefault="00105557" w:rsidP="00105557">
            <w:pPr>
              <w:ind w:right="22"/>
              <w:jc w:val="center"/>
              <w:rPr>
                <w:rFonts w:cs="Courier New"/>
                <w:iCs/>
                <w:color w:val="000000"/>
                <w:spacing w:val="-9"/>
                <w:sz w:val="22"/>
                <w:szCs w:val="22"/>
              </w:rPr>
            </w:pPr>
          </w:p>
        </w:tc>
        <w:tc>
          <w:tcPr>
            <w:tcW w:w="4281" w:type="dxa"/>
          </w:tcPr>
          <w:p w:rsidR="00105557" w:rsidRPr="00105557" w:rsidRDefault="00105557" w:rsidP="00105557">
            <w:pPr>
              <w:numPr>
                <w:ilvl w:val="0"/>
                <w:numId w:val="19"/>
              </w:numPr>
              <w:ind w:left="33" w:right="22" w:firstLine="0"/>
              <w:rPr>
                <w:rFonts w:cs="Courier New"/>
                <w:iCs/>
                <w:color w:val="000000"/>
                <w:spacing w:val="-9"/>
                <w:sz w:val="22"/>
                <w:szCs w:val="22"/>
              </w:rPr>
            </w:pPr>
            <w:r w:rsidRPr="00105557">
              <w:rPr>
                <w:rFonts w:cs="Courier New"/>
                <w:iCs/>
                <w:color w:val="000000"/>
                <w:spacing w:val="-9"/>
                <w:sz w:val="22"/>
                <w:szCs w:val="22"/>
              </w:rPr>
              <w:t>В 2021 году уменьшение выделенных ЛБО. На основании постановления правительства уменьшение выплат стимулирующего характера за счёт экономии ФОТ;</w:t>
            </w:r>
          </w:p>
          <w:p w:rsidR="00105557" w:rsidRPr="00105557" w:rsidRDefault="00105557" w:rsidP="00105557">
            <w:pPr>
              <w:numPr>
                <w:ilvl w:val="0"/>
                <w:numId w:val="19"/>
              </w:numPr>
              <w:ind w:left="33" w:right="22" w:firstLine="0"/>
              <w:rPr>
                <w:rFonts w:cs="Courier New"/>
                <w:iCs/>
                <w:color w:val="000000"/>
                <w:spacing w:val="-9"/>
                <w:sz w:val="22"/>
                <w:szCs w:val="22"/>
              </w:rPr>
            </w:pPr>
            <w:r w:rsidRPr="00105557">
              <w:rPr>
                <w:rFonts w:cs="Courier New"/>
                <w:iCs/>
                <w:color w:val="000000"/>
                <w:spacing w:val="-9"/>
                <w:sz w:val="22"/>
                <w:szCs w:val="22"/>
              </w:rPr>
              <w:t>Уменьшение денежного содержания в связи с уходом в декрет двух главных специалистов и увеличение среднесписочной численности.</w:t>
            </w:r>
          </w:p>
        </w:tc>
        <w:tc>
          <w:tcPr>
            <w:tcW w:w="5641" w:type="dxa"/>
          </w:tcPr>
          <w:p w:rsidR="00105557" w:rsidRPr="00105557" w:rsidRDefault="00105557" w:rsidP="00105557">
            <w:pPr>
              <w:ind w:right="22"/>
              <w:jc w:val="center"/>
              <w:rPr>
                <w:rFonts w:cs="Courier New"/>
                <w:iCs/>
                <w:color w:val="000000"/>
                <w:spacing w:val="-9"/>
                <w:sz w:val="22"/>
                <w:szCs w:val="22"/>
              </w:rPr>
            </w:pPr>
          </w:p>
          <w:p w:rsidR="00105557" w:rsidRPr="00105557" w:rsidRDefault="00105557" w:rsidP="00105557">
            <w:pPr>
              <w:ind w:right="22"/>
              <w:jc w:val="center"/>
              <w:rPr>
                <w:rFonts w:cs="Courier New"/>
                <w:iCs/>
                <w:color w:val="000000"/>
                <w:spacing w:val="-9"/>
                <w:sz w:val="22"/>
                <w:szCs w:val="22"/>
              </w:rPr>
            </w:pPr>
          </w:p>
          <w:p w:rsidR="00105557" w:rsidRPr="00105557" w:rsidRDefault="00105557" w:rsidP="00105557">
            <w:pPr>
              <w:ind w:right="22"/>
              <w:jc w:val="center"/>
              <w:rPr>
                <w:rFonts w:cs="Courier New"/>
                <w:iCs/>
                <w:color w:val="000000"/>
                <w:spacing w:val="-9"/>
                <w:sz w:val="22"/>
                <w:szCs w:val="22"/>
              </w:rPr>
            </w:pPr>
            <w:r w:rsidRPr="00105557">
              <w:rPr>
                <w:rFonts w:cs="Courier New"/>
                <w:iCs/>
                <w:color w:val="000000"/>
                <w:spacing w:val="-9"/>
                <w:sz w:val="22"/>
                <w:szCs w:val="22"/>
              </w:rPr>
              <w:t>137</w:t>
            </w:r>
          </w:p>
        </w:tc>
        <w:tc>
          <w:tcPr>
            <w:tcW w:w="4961" w:type="dxa"/>
          </w:tcPr>
          <w:p w:rsidR="00105557" w:rsidRPr="00105557" w:rsidRDefault="00105557" w:rsidP="00105557">
            <w:pPr>
              <w:ind w:right="22"/>
              <w:jc w:val="center"/>
              <w:rPr>
                <w:rFonts w:cs="Courier New"/>
                <w:iCs/>
                <w:color w:val="000000"/>
                <w:spacing w:val="-9"/>
                <w:sz w:val="22"/>
                <w:szCs w:val="22"/>
              </w:rPr>
            </w:pPr>
          </w:p>
          <w:p w:rsidR="00105557" w:rsidRPr="00105557" w:rsidRDefault="00105557" w:rsidP="00105557">
            <w:pPr>
              <w:ind w:right="22"/>
              <w:jc w:val="center"/>
              <w:rPr>
                <w:rFonts w:cs="Courier New"/>
                <w:iCs/>
                <w:color w:val="000000"/>
                <w:spacing w:val="-9"/>
                <w:sz w:val="22"/>
                <w:szCs w:val="22"/>
              </w:rPr>
            </w:pPr>
          </w:p>
          <w:p w:rsidR="00105557" w:rsidRPr="00105557" w:rsidRDefault="00105557" w:rsidP="00105557">
            <w:pPr>
              <w:ind w:right="22"/>
              <w:jc w:val="center"/>
              <w:rPr>
                <w:rFonts w:cs="Courier New"/>
                <w:iCs/>
                <w:color w:val="000000"/>
                <w:spacing w:val="-9"/>
                <w:sz w:val="22"/>
                <w:szCs w:val="22"/>
              </w:rPr>
            </w:pPr>
            <w:r w:rsidRPr="00105557">
              <w:rPr>
                <w:rFonts w:cs="Courier New"/>
                <w:iCs/>
                <w:color w:val="000000"/>
                <w:spacing w:val="-9"/>
                <w:sz w:val="22"/>
                <w:szCs w:val="22"/>
              </w:rPr>
              <w:t>26</w:t>
            </w:r>
          </w:p>
        </w:tc>
        <w:tc>
          <w:tcPr>
            <w:tcW w:w="4961" w:type="dxa"/>
          </w:tcPr>
          <w:p w:rsidR="00105557" w:rsidRPr="00105557" w:rsidRDefault="00105557" w:rsidP="00105557">
            <w:pPr>
              <w:ind w:right="22"/>
              <w:jc w:val="center"/>
              <w:rPr>
                <w:rFonts w:cs="Courier New"/>
                <w:iCs/>
                <w:color w:val="000000"/>
                <w:spacing w:val="-9"/>
                <w:sz w:val="22"/>
                <w:szCs w:val="22"/>
              </w:rPr>
            </w:pPr>
            <w:r w:rsidRPr="00105557">
              <w:rPr>
                <w:rFonts w:cs="Courier New"/>
                <w:iCs/>
                <w:color w:val="000000"/>
                <w:spacing w:val="-9"/>
                <w:sz w:val="22"/>
                <w:szCs w:val="22"/>
              </w:rPr>
              <w:t>В 2020 году согласно законодательства увеличены чины, а также в связи с имеющимися вакантными должностями было увеличено материальное стимулирование</w:t>
            </w:r>
          </w:p>
        </w:tc>
      </w:tr>
      <w:tr w:rsidR="00105557" w:rsidRPr="00105557" w:rsidTr="00FA4CD3">
        <w:trPr>
          <w:gridAfter w:val="3"/>
          <w:wAfter w:w="15563" w:type="dxa"/>
        </w:trPr>
        <w:tc>
          <w:tcPr>
            <w:tcW w:w="1951" w:type="dxa"/>
          </w:tcPr>
          <w:p w:rsidR="00105557" w:rsidRPr="00105557" w:rsidRDefault="00105557" w:rsidP="00105557">
            <w:pPr>
              <w:ind w:right="22"/>
              <w:rPr>
                <w:rFonts w:cs="Courier New"/>
                <w:b/>
                <w:bCs/>
                <w:iCs/>
                <w:color w:val="000000"/>
                <w:spacing w:val="-9"/>
                <w:sz w:val="22"/>
                <w:szCs w:val="22"/>
              </w:rPr>
            </w:pPr>
            <w:r w:rsidRPr="00105557">
              <w:rPr>
                <w:rFonts w:cs="Courier New"/>
                <w:b/>
                <w:bCs/>
                <w:iCs/>
                <w:color w:val="000000"/>
                <w:spacing w:val="-9"/>
                <w:sz w:val="22"/>
                <w:szCs w:val="22"/>
              </w:rPr>
              <w:t>Категория – обеспечивающие специалисты:</w:t>
            </w:r>
          </w:p>
          <w:p w:rsidR="00105557" w:rsidRPr="00105557" w:rsidRDefault="00105557" w:rsidP="00105557">
            <w:pPr>
              <w:ind w:right="22"/>
              <w:jc w:val="both"/>
              <w:rPr>
                <w:rFonts w:cs="Courier New"/>
                <w:iCs/>
                <w:color w:val="000000"/>
                <w:spacing w:val="-9"/>
                <w:sz w:val="22"/>
                <w:szCs w:val="22"/>
              </w:rPr>
            </w:pPr>
            <w:r w:rsidRPr="00105557">
              <w:rPr>
                <w:rFonts w:cs="Courier New"/>
                <w:i/>
                <w:iCs/>
                <w:color w:val="000000"/>
                <w:spacing w:val="-9"/>
                <w:sz w:val="22"/>
                <w:szCs w:val="22"/>
              </w:rPr>
              <w:t xml:space="preserve">Группа-главные </w:t>
            </w:r>
          </w:p>
        </w:tc>
        <w:tc>
          <w:tcPr>
            <w:tcW w:w="1134" w:type="dxa"/>
          </w:tcPr>
          <w:p w:rsidR="00105557" w:rsidRPr="00105557" w:rsidRDefault="00105557" w:rsidP="00105557">
            <w:pPr>
              <w:ind w:right="22"/>
              <w:jc w:val="center"/>
              <w:rPr>
                <w:rFonts w:cs="Courier New"/>
                <w:iCs/>
                <w:color w:val="000000"/>
                <w:spacing w:val="-9"/>
                <w:sz w:val="22"/>
                <w:szCs w:val="22"/>
              </w:rPr>
            </w:pPr>
          </w:p>
        </w:tc>
        <w:tc>
          <w:tcPr>
            <w:tcW w:w="1276" w:type="dxa"/>
          </w:tcPr>
          <w:p w:rsidR="00105557" w:rsidRPr="00105557" w:rsidRDefault="00105557" w:rsidP="00105557">
            <w:pPr>
              <w:ind w:right="22"/>
              <w:jc w:val="center"/>
              <w:rPr>
                <w:rFonts w:cs="Courier New"/>
                <w:iCs/>
                <w:color w:val="000000"/>
                <w:spacing w:val="-9"/>
                <w:sz w:val="22"/>
                <w:szCs w:val="22"/>
              </w:rPr>
            </w:pPr>
          </w:p>
        </w:tc>
        <w:tc>
          <w:tcPr>
            <w:tcW w:w="1418" w:type="dxa"/>
          </w:tcPr>
          <w:p w:rsidR="00105557" w:rsidRPr="00105557" w:rsidRDefault="00105557" w:rsidP="00105557">
            <w:pPr>
              <w:ind w:right="22"/>
              <w:jc w:val="center"/>
              <w:rPr>
                <w:rFonts w:cs="Courier New"/>
                <w:iCs/>
                <w:color w:val="000000"/>
                <w:spacing w:val="-9"/>
                <w:sz w:val="22"/>
                <w:szCs w:val="22"/>
              </w:rPr>
            </w:pPr>
          </w:p>
        </w:tc>
        <w:tc>
          <w:tcPr>
            <w:tcW w:w="4281" w:type="dxa"/>
          </w:tcPr>
          <w:p w:rsidR="00105557" w:rsidRPr="00105557" w:rsidRDefault="00105557" w:rsidP="00105557">
            <w:pPr>
              <w:ind w:right="22"/>
              <w:jc w:val="center"/>
              <w:rPr>
                <w:rFonts w:cs="Courier New"/>
                <w:iCs/>
                <w:color w:val="000000"/>
                <w:spacing w:val="-9"/>
                <w:sz w:val="22"/>
                <w:szCs w:val="22"/>
              </w:rPr>
            </w:pPr>
          </w:p>
        </w:tc>
      </w:tr>
      <w:tr w:rsidR="00105557" w:rsidRPr="00105557" w:rsidTr="00FA4CD3">
        <w:trPr>
          <w:gridAfter w:val="3"/>
          <w:wAfter w:w="15563" w:type="dxa"/>
        </w:trPr>
        <w:tc>
          <w:tcPr>
            <w:tcW w:w="1951" w:type="dxa"/>
          </w:tcPr>
          <w:p w:rsidR="00105557" w:rsidRPr="00105557" w:rsidRDefault="00105557" w:rsidP="00105557">
            <w:pPr>
              <w:ind w:right="22"/>
              <w:rPr>
                <w:rFonts w:cs="Courier New"/>
                <w:iCs/>
                <w:color w:val="000000"/>
                <w:spacing w:val="-9"/>
                <w:sz w:val="22"/>
                <w:szCs w:val="22"/>
              </w:rPr>
            </w:pPr>
            <w:r w:rsidRPr="00105557">
              <w:rPr>
                <w:rFonts w:cs="Courier New"/>
                <w:i/>
                <w:iCs/>
                <w:color w:val="000000"/>
                <w:spacing w:val="-9"/>
                <w:sz w:val="22"/>
                <w:szCs w:val="22"/>
              </w:rPr>
              <w:t xml:space="preserve">Группа-ведущая </w:t>
            </w:r>
          </w:p>
        </w:tc>
        <w:tc>
          <w:tcPr>
            <w:tcW w:w="1134" w:type="dxa"/>
          </w:tcPr>
          <w:p w:rsidR="00105557" w:rsidRPr="00105557" w:rsidRDefault="00105557" w:rsidP="00105557">
            <w:pPr>
              <w:ind w:right="22"/>
              <w:jc w:val="center"/>
              <w:rPr>
                <w:rFonts w:cs="Courier New"/>
                <w:iCs/>
                <w:color w:val="000000"/>
                <w:spacing w:val="-9"/>
                <w:sz w:val="22"/>
                <w:szCs w:val="22"/>
              </w:rPr>
            </w:pPr>
          </w:p>
        </w:tc>
        <w:tc>
          <w:tcPr>
            <w:tcW w:w="1276" w:type="dxa"/>
          </w:tcPr>
          <w:p w:rsidR="00105557" w:rsidRPr="00105557" w:rsidRDefault="00105557" w:rsidP="00105557">
            <w:pPr>
              <w:ind w:right="22"/>
              <w:jc w:val="center"/>
              <w:rPr>
                <w:rFonts w:cs="Courier New"/>
                <w:iCs/>
                <w:color w:val="000000"/>
                <w:spacing w:val="-9"/>
                <w:sz w:val="22"/>
                <w:szCs w:val="22"/>
              </w:rPr>
            </w:pPr>
          </w:p>
        </w:tc>
        <w:tc>
          <w:tcPr>
            <w:tcW w:w="1418" w:type="dxa"/>
          </w:tcPr>
          <w:p w:rsidR="00105557" w:rsidRPr="00105557" w:rsidRDefault="00105557" w:rsidP="00105557">
            <w:pPr>
              <w:ind w:right="22"/>
              <w:jc w:val="center"/>
              <w:rPr>
                <w:rFonts w:cs="Courier New"/>
                <w:iCs/>
                <w:color w:val="000000"/>
                <w:spacing w:val="-9"/>
                <w:sz w:val="22"/>
                <w:szCs w:val="22"/>
              </w:rPr>
            </w:pPr>
          </w:p>
        </w:tc>
        <w:tc>
          <w:tcPr>
            <w:tcW w:w="4281" w:type="dxa"/>
          </w:tcPr>
          <w:p w:rsidR="00105557" w:rsidRPr="00105557" w:rsidRDefault="00105557" w:rsidP="00105557">
            <w:pPr>
              <w:ind w:right="22"/>
              <w:jc w:val="center"/>
              <w:rPr>
                <w:rFonts w:cs="Courier New"/>
                <w:iCs/>
                <w:color w:val="000000"/>
                <w:spacing w:val="-9"/>
                <w:sz w:val="22"/>
                <w:szCs w:val="22"/>
              </w:rPr>
            </w:pPr>
          </w:p>
        </w:tc>
      </w:tr>
      <w:tr w:rsidR="00105557" w:rsidRPr="00105557" w:rsidTr="00FA4CD3">
        <w:trPr>
          <w:gridAfter w:val="3"/>
          <w:wAfter w:w="15563" w:type="dxa"/>
        </w:trPr>
        <w:tc>
          <w:tcPr>
            <w:tcW w:w="1951" w:type="dxa"/>
          </w:tcPr>
          <w:p w:rsidR="00105557" w:rsidRPr="00105557" w:rsidRDefault="00105557" w:rsidP="00105557">
            <w:pPr>
              <w:ind w:right="22"/>
              <w:rPr>
                <w:rFonts w:cs="Courier New"/>
                <w:iCs/>
                <w:color w:val="000000"/>
                <w:spacing w:val="-9"/>
                <w:sz w:val="22"/>
                <w:szCs w:val="22"/>
              </w:rPr>
            </w:pPr>
            <w:r w:rsidRPr="00105557">
              <w:rPr>
                <w:rFonts w:cs="Courier New"/>
                <w:i/>
                <w:iCs/>
                <w:color w:val="000000"/>
                <w:spacing w:val="-9"/>
                <w:sz w:val="22"/>
                <w:szCs w:val="22"/>
              </w:rPr>
              <w:t xml:space="preserve">Группа-старшие </w:t>
            </w:r>
          </w:p>
        </w:tc>
        <w:tc>
          <w:tcPr>
            <w:tcW w:w="1134" w:type="dxa"/>
          </w:tcPr>
          <w:p w:rsidR="00105557" w:rsidRPr="00105557" w:rsidRDefault="00105557" w:rsidP="00105557">
            <w:pPr>
              <w:ind w:right="22"/>
              <w:jc w:val="center"/>
              <w:rPr>
                <w:rFonts w:cs="Courier New"/>
                <w:iCs/>
                <w:color w:val="000000"/>
                <w:spacing w:val="-9"/>
                <w:sz w:val="22"/>
                <w:szCs w:val="22"/>
              </w:rPr>
            </w:pPr>
          </w:p>
        </w:tc>
        <w:tc>
          <w:tcPr>
            <w:tcW w:w="1276" w:type="dxa"/>
          </w:tcPr>
          <w:p w:rsidR="00105557" w:rsidRPr="00105557" w:rsidRDefault="00105557" w:rsidP="00105557">
            <w:pPr>
              <w:ind w:right="22"/>
              <w:jc w:val="center"/>
              <w:rPr>
                <w:rFonts w:cs="Courier New"/>
                <w:iCs/>
                <w:color w:val="000000"/>
                <w:spacing w:val="-9"/>
                <w:sz w:val="22"/>
                <w:szCs w:val="22"/>
              </w:rPr>
            </w:pPr>
          </w:p>
        </w:tc>
        <w:tc>
          <w:tcPr>
            <w:tcW w:w="1418" w:type="dxa"/>
          </w:tcPr>
          <w:p w:rsidR="00105557" w:rsidRPr="00105557" w:rsidRDefault="00105557" w:rsidP="00105557">
            <w:pPr>
              <w:ind w:right="22"/>
              <w:jc w:val="center"/>
              <w:rPr>
                <w:rFonts w:cs="Courier New"/>
                <w:iCs/>
                <w:color w:val="000000"/>
                <w:spacing w:val="-9"/>
                <w:sz w:val="22"/>
                <w:szCs w:val="22"/>
              </w:rPr>
            </w:pPr>
          </w:p>
        </w:tc>
        <w:tc>
          <w:tcPr>
            <w:tcW w:w="4281" w:type="dxa"/>
          </w:tcPr>
          <w:p w:rsidR="00105557" w:rsidRPr="00105557" w:rsidRDefault="00105557" w:rsidP="00105557">
            <w:pPr>
              <w:ind w:right="22"/>
              <w:jc w:val="center"/>
              <w:rPr>
                <w:rFonts w:cs="Courier New"/>
                <w:iCs/>
                <w:color w:val="000000"/>
                <w:spacing w:val="-9"/>
                <w:sz w:val="22"/>
                <w:szCs w:val="22"/>
              </w:rPr>
            </w:pPr>
          </w:p>
        </w:tc>
      </w:tr>
      <w:tr w:rsidR="00105557" w:rsidRPr="00105557" w:rsidTr="00FA4CD3">
        <w:trPr>
          <w:gridAfter w:val="3"/>
          <w:wAfter w:w="15563" w:type="dxa"/>
        </w:trPr>
        <w:tc>
          <w:tcPr>
            <w:tcW w:w="1951" w:type="dxa"/>
          </w:tcPr>
          <w:p w:rsidR="00105557" w:rsidRPr="00105557" w:rsidRDefault="00105557" w:rsidP="00105557">
            <w:pPr>
              <w:ind w:right="22"/>
              <w:rPr>
                <w:rFonts w:cs="Courier New"/>
                <w:i/>
                <w:iCs/>
                <w:color w:val="000000"/>
                <w:spacing w:val="-9"/>
                <w:sz w:val="22"/>
                <w:szCs w:val="22"/>
              </w:rPr>
            </w:pPr>
            <w:r w:rsidRPr="00105557">
              <w:rPr>
                <w:rFonts w:cs="Courier New"/>
                <w:i/>
                <w:iCs/>
                <w:color w:val="000000"/>
                <w:spacing w:val="-9"/>
                <w:sz w:val="22"/>
                <w:szCs w:val="22"/>
              </w:rPr>
              <w:t xml:space="preserve">Группа-младшие </w:t>
            </w:r>
          </w:p>
        </w:tc>
        <w:tc>
          <w:tcPr>
            <w:tcW w:w="1134" w:type="dxa"/>
          </w:tcPr>
          <w:p w:rsidR="00105557" w:rsidRPr="00105557" w:rsidRDefault="00105557" w:rsidP="00105557">
            <w:pPr>
              <w:ind w:right="22"/>
              <w:jc w:val="center"/>
              <w:rPr>
                <w:rFonts w:cs="Courier New"/>
                <w:iCs/>
                <w:color w:val="000000"/>
                <w:spacing w:val="-9"/>
                <w:sz w:val="22"/>
                <w:szCs w:val="22"/>
              </w:rPr>
            </w:pPr>
          </w:p>
        </w:tc>
        <w:tc>
          <w:tcPr>
            <w:tcW w:w="1276" w:type="dxa"/>
          </w:tcPr>
          <w:p w:rsidR="00105557" w:rsidRPr="00105557" w:rsidRDefault="00105557" w:rsidP="00105557">
            <w:pPr>
              <w:ind w:right="22"/>
              <w:jc w:val="center"/>
              <w:rPr>
                <w:rFonts w:cs="Courier New"/>
                <w:iCs/>
                <w:color w:val="000000"/>
                <w:spacing w:val="-9"/>
                <w:sz w:val="22"/>
                <w:szCs w:val="22"/>
              </w:rPr>
            </w:pPr>
          </w:p>
        </w:tc>
        <w:tc>
          <w:tcPr>
            <w:tcW w:w="1418" w:type="dxa"/>
          </w:tcPr>
          <w:p w:rsidR="00105557" w:rsidRPr="00105557" w:rsidRDefault="00105557" w:rsidP="00105557">
            <w:pPr>
              <w:ind w:right="22"/>
              <w:jc w:val="center"/>
              <w:rPr>
                <w:rFonts w:cs="Courier New"/>
                <w:iCs/>
                <w:color w:val="000000"/>
                <w:spacing w:val="-9"/>
                <w:sz w:val="22"/>
                <w:szCs w:val="22"/>
              </w:rPr>
            </w:pPr>
          </w:p>
        </w:tc>
        <w:tc>
          <w:tcPr>
            <w:tcW w:w="4281" w:type="dxa"/>
          </w:tcPr>
          <w:p w:rsidR="00105557" w:rsidRPr="00105557" w:rsidRDefault="00105557" w:rsidP="00105557">
            <w:pPr>
              <w:ind w:right="22"/>
              <w:jc w:val="center"/>
              <w:rPr>
                <w:rFonts w:cs="Courier New"/>
                <w:iCs/>
                <w:color w:val="000000"/>
                <w:spacing w:val="-9"/>
                <w:sz w:val="22"/>
                <w:szCs w:val="22"/>
              </w:rPr>
            </w:pPr>
          </w:p>
        </w:tc>
      </w:tr>
      <w:tr w:rsidR="00105557" w:rsidRPr="00105557" w:rsidTr="00FA4CD3">
        <w:trPr>
          <w:gridAfter w:val="3"/>
          <w:wAfter w:w="15563" w:type="dxa"/>
        </w:trPr>
        <w:tc>
          <w:tcPr>
            <w:tcW w:w="1951" w:type="dxa"/>
          </w:tcPr>
          <w:p w:rsidR="00105557" w:rsidRPr="00105557" w:rsidRDefault="00105557" w:rsidP="00105557">
            <w:pPr>
              <w:ind w:right="22"/>
              <w:rPr>
                <w:rFonts w:cs="Courier New"/>
                <w:iCs/>
                <w:color w:val="000000"/>
                <w:spacing w:val="-9"/>
                <w:sz w:val="22"/>
                <w:szCs w:val="22"/>
              </w:rPr>
            </w:pPr>
            <w:r w:rsidRPr="00105557">
              <w:rPr>
                <w:rFonts w:cs="Courier New"/>
                <w:b/>
                <w:bCs/>
                <w:iCs/>
                <w:color w:val="000000"/>
                <w:spacing w:val="-9"/>
                <w:sz w:val="22"/>
                <w:szCs w:val="22"/>
              </w:rPr>
              <w:t>Должности иного вида ФГС</w:t>
            </w:r>
            <w:r w:rsidRPr="00105557">
              <w:rPr>
                <w:rFonts w:cs="Courier New"/>
                <w:iCs/>
                <w:color w:val="000000"/>
                <w:spacing w:val="-9"/>
                <w:sz w:val="22"/>
                <w:szCs w:val="22"/>
              </w:rPr>
              <w:t xml:space="preserve"> </w:t>
            </w:r>
          </w:p>
        </w:tc>
        <w:tc>
          <w:tcPr>
            <w:tcW w:w="1134" w:type="dxa"/>
          </w:tcPr>
          <w:p w:rsidR="00105557" w:rsidRPr="00105557" w:rsidRDefault="00105557" w:rsidP="00105557">
            <w:pPr>
              <w:ind w:right="22"/>
              <w:jc w:val="center"/>
              <w:rPr>
                <w:rFonts w:cs="Courier New"/>
                <w:iCs/>
                <w:color w:val="000000"/>
                <w:spacing w:val="-9"/>
                <w:sz w:val="22"/>
                <w:szCs w:val="22"/>
              </w:rPr>
            </w:pPr>
          </w:p>
        </w:tc>
        <w:tc>
          <w:tcPr>
            <w:tcW w:w="1276" w:type="dxa"/>
          </w:tcPr>
          <w:p w:rsidR="00105557" w:rsidRPr="00105557" w:rsidRDefault="00105557" w:rsidP="00105557">
            <w:pPr>
              <w:ind w:right="22"/>
              <w:jc w:val="center"/>
              <w:rPr>
                <w:rFonts w:cs="Courier New"/>
                <w:iCs/>
                <w:color w:val="000000"/>
                <w:spacing w:val="-9"/>
                <w:sz w:val="22"/>
                <w:szCs w:val="22"/>
              </w:rPr>
            </w:pPr>
          </w:p>
        </w:tc>
        <w:tc>
          <w:tcPr>
            <w:tcW w:w="1418" w:type="dxa"/>
          </w:tcPr>
          <w:p w:rsidR="00105557" w:rsidRPr="00105557" w:rsidRDefault="00105557" w:rsidP="00105557">
            <w:pPr>
              <w:ind w:right="22"/>
              <w:jc w:val="center"/>
              <w:rPr>
                <w:rFonts w:cs="Courier New"/>
                <w:iCs/>
                <w:color w:val="000000"/>
                <w:spacing w:val="-9"/>
                <w:sz w:val="22"/>
                <w:szCs w:val="22"/>
              </w:rPr>
            </w:pPr>
          </w:p>
        </w:tc>
        <w:tc>
          <w:tcPr>
            <w:tcW w:w="4281" w:type="dxa"/>
          </w:tcPr>
          <w:p w:rsidR="00105557" w:rsidRPr="00105557" w:rsidRDefault="00105557" w:rsidP="00105557">
            <w:pPr>
              <w:ind w:right="22"/>
              <w:jc w:val="center"/>
              <w:rPr>
                <w:rFonts w:cs="Courier New"/>
                <w:iCs/>
                <w:color w:val="000000"/>
                <w:spacing w:val="-9"/>
                <w:sz w:val="22"/>
                <w:szCs w:val="22"/>
              </w:rPr>
            </w:pPr>
          </w:p>
        </w:tc>
      </w:tr>
      <w:tr w:rsidR="00105557" w:rsidRPr="00105557" w:rsidTr="00FA4CD3">
        <w:trPr>
          <w:gridAfter w:val="3"/>
          <w:wAfter w:w="15563" w:type="dxa"/>
        </w:trPr>
        <w:tc>
          <w:tcPr>
            <w:tcW w:w="1951" w:type="dxa"/>
          </w:tcPr>
          <w:p w:rsidR="00105557" w:rsidRPr="00105557" w:rsidRDefault="00105557" w:rsidP="00105557">
            <w:pPr>
              <w:ind w:right="22"/>
              <w:rPr>
                <w:rFonts w:cs="Courier New"/>
                <w:b/>
                <w:bCs/>
                <w:iCs/>
                <w:color w:val="000000"/>
                <w:spacing w:val="-9"/>
                <w:sz w:val="22"/>
                <w:szCs w:val="22"/>
              </w:rPr>
            </w:pPr>
            <w:r w:rsidRPr="00105557">
              <w:rPr>
                <w:rFonts w:cs="Courier New"/>
                <w:b/>
                <w:bCs/>
                <w:iCs/>
                <w:color w:val="000000"/>
                <w:spacing w:val="-9"/>
                <w:sz w:val="22"/>
                <w:szCs w:val="22"/>
              </w:rPr>
              <w:t xml:space="preserve">Должности работников, переведенных на новые системы оплаты труда </w:t>
            </w:r>
          </w:p>
        </w:tc>
        <w:tc>
          <w:tcPr>
            <w:tcW w:w="1134" w:type="dxa"/>
          </w:tcPr>
          <w:p w:rsidR="00105557" w:rsidRPr="00105557" w:rsidRDefault="00105557" w:rsidP="00105557">
            <w:pPr>
              <w:ind w:right="22"/>
              <w:jc w:val="center"/>
              <w:rPr>
                <w:rFonts w:cs="Courier New"/>
                <w:iCs/>
                <w:color w:val="000000"/>
                <w:spacing w:val="-9"/>
                <w:sz w:val="22"/>
                <w:szCs w:val="22"/>
              </w:rPr>
            </w:pPr>
          </w:p>
        </w:tc>
        <w:tc>
          <w:tcPr>
            <w:tcW w:w="1276" w:type="dxa"/>
          </w:tcPr>
          <w:p w:rsidR="00105557" w:rsidRPr="00105557" w:rsidRDefault="00105557" w:rsidP="00105557">
            <w:pPr>
              <w:ind w:right="22"/>
              <w:jc w:val="center"/>
              <w:rPr>
                <w:rFonts w:cs="Courier New"/>
                <w:iCs/>
                <w:color w:val="000000"/>
                <w:spacing w:val="-9"/>
                <w:sz w:val="22"/>
                <w:szCs w:val="22"/>
              </w:rPr>
            </w:pPr>
          </w:p>
        </w:tc>
        <w:tc>
          <w:tcPr>
            <w:tcW w:w="1418" w:type="dxa"/>
          </w:tcPr>
          <w:p w:rsidR="00105557" w:rsidRPr="00105557" w:rsidRDefault="00105557" w:rsidP="00105557">
            <w:pPr>
              <w:ind w:right="22"/>
              <w:jc w:val="center"/>
              <w:rPr>
                <w:rFonts w:cs="Courier New"/>
                <w:iCs/>
                <w:color w:val="000000"/>
                <w:spacing w:val="-9"/>
                <w:sz w:val="22"/>
                <w:szCs w:val="22"/>
              </w:rPr>
            </w:pPr>
          </w:p>
        </w:tc>
        <w:tc>
          <w:tcPr>
            <w:tcW w:w="4281" w:type="dxa"/>
          </w:tcPr>
          <w:p w:rsidR="00105557" w:rsidRPr="00105557" w:rsidRDefault="00105557" w:rsidP="00105557">
            <w:pPr>
              <w:ind w:right="22"/>
              <w:jc w:val="center"/>
              <w:rPr>
                <w:rFonts w:cs="Courier New"/>
                <w:iCs/>
                <w:color w:val="000000"/>
                <w:spacing w:val="-9"/>
                <w:sz w:val="22"/>
                <w:szCs w:val="22"/>
              </w:rPr>
            </w:pPr>
          </w:p>
        </w:tc>
      </w:tr>
    </w:tbl>
    <w:p w:rsidR="00105557" w:rsidRPr="00105557" w:rsidRDefault="00105557" w:rsidP="00105557">
      <w:pPr>
        <w:autoSpaceDE w:val="0"/>
        <w:autoSpaceDN w:val="0"/>
        <w:adjustRightInd w:val="0"/>
        <w:jc w:val="center"/>
        <w:rPr>
          <w:b/>
          <w:bCs/>
          <w:sz w:val="28"/>
          <w:szCs w:val="28"/>
          <w:highlight w:val="yellow"/>
        </w:rPr>
      </w:pPr>
    </w:p>
    <w:p w:rsidR="00105557" w:rsidRPr="00105557" w:rsidRDefault="00105557" w:rsidP="00105557">
      <w:pPr>
        <w:autoSpaceDE w:val="0"/>
        <w:autoSpaceDN w:val="0"/>
        <w:adjustRightInd w:val="0"/>
        <w:jc w:val="center"/>
        <w:rPr>
          <w:b/>
          <w:bCs/>
          <w:sz w:val="28"/>
          <w:szCs w:val="28"/>
          <w:highlight w:val="yellow"/>
        </w:rPr>
      </w:pPr>
    </w:p>
    <w:p w:rsidR="00105557" w:rsidRPr="00105557" w:rsidRDefault="00105557" w:rsidP="00105557">
      <w:pPr>
        <w:autoSpaceDE w:val="0"/>
        <w:autoSpaceDN w:val="0"/>
        <w:adjustRightInd w:val="0"/>
        <w:jc w:val="center"/>
        <w:rPr>
          <w:b/>
          <w:bCs/>
          <w:sz w:val="28"/>
          <w:szCs w:val="28"/>
        </w:rPr>
      </w:pPr>
      <w:r w:rsidRPr="00105557">
        <w:rPr>
          <w:b/>
          <w:bCs/>
          <w:sz w:val="28"/>
          <w:szCs w:val="28"/>
        </w:rPr>
        <w:t xml:space="preserve">Раздел 5. Сведения о количестве служебных легковых автомобилей и расходах на их содержание  </w:t>
      </w:r>
    </w:p>
    <w:p w:rsidR="00105557" w:rsidRPr="00105557" w:rsidRDefault="00105557" w:rsidP="00105557">
      <w:pPr>
        <w:autoSpaceDE w:val="0"/>
        <w:autoSpaceDN w:val="0"/>
        <w:adjustRightInd w:val="0"/>
        <w:jc w:val="center"/>
        <w:rPr>
          <w:b/>
          <w:bCs/>
          <w:sz w:val="28"/>
          <w:szCs w:val="28"/>
        </w:rPr>
      </w:pPr>
    </w:p>
    <w:p w:rsidR="00105557" w:rsidRPr="00105557" w:rsidRDefault="00105557" w:rsidP="00105557">
      <w:pPr>
        <w:tabs>
          <w:tab w:val="left" w:pos="426"/>
          <w:tab w:val="left" w:pos="567"/>
        </w:tabs>
        <w:jc w:val="both"/>
        <w:rPr>
          <w:sz w:val="28"/>
          <w:szCs w:val="28"/>
        </w:rPr>
      </w:pPr>
      <w:r w:rsidRPr="00105557">
        <w:rPr>
          <w:sz w:val="28"/>
          <w:szCs w:val="28"/>
        </w:rPr>
        <w:tab/>
        <w:t xml:space="preserve">В сравнении с 2020 годом в 2021г произошло увеличение расходов на содержание служебных легковых автомобилей, состоящих на балансе Главного управления МЧС России по ЯНАО на 3 542 </w:t>
      </w:r>
      <w:proofErr w:type="spellStart"/>
      <w:r w:rsidRPr="00105557">
        <w:rPr>
          <w:sz w:val="28"/>
          <w:szCs w:val="28"/>
        </w:rPr>
        <w:t>тыс.руб</w:t>
      </w:r>
      <w:proofErr w:type="spellEnd"/>
      <w:r w:rsidRPr="00105557">
        <w:rPr>
          <w:sz w:val="28"/>
          <w:szCs w:val="28"/>
        </w:rPr>
        <w:t xml:space="preserve">. </w:t>
      </w:r>
    </w:p>
    <w:p w:rsidR="00105557" w:rsidRPr="00105557" w:rsidRDefault="00105557" w:rsidP="00105557">
      <w:pPr>
        <w:tabs>
          <w:tab w:val="left" w:pos="426"/>
          <w:tab w:val="left" w:pos="567"/>
        </w:tabs>
        <w:jc w:val="both"/>
        <w:rPr>
          <w:b/>
          <w:bCs/>
          <w:sz w:val="28"/>
          <w:szCs w:val="28"/>
        </w:rPr>
      </w:pPr>
    </w:p>
    <w:p w:rsidR="00105557" w:rsidRPr="00105557" w:rsidRDefault="00105557" w:rsidP="00105557">
      <w:pPr>
        <w:autoSpaceDE w:val="0"/>
        <w:autoSpaceDN w:val="0"/>
        <w:adjustRightInd w:val="0"/>
        <w:jc w:val="center"/>
        <w:rPr>
          <w:b/>
          <w:bCs/>
          <w:sz w:val="28"/>
          <w:szCs w:val="28"/>
        </w:rPr>
      </w:pPr>
    </w:p>
    <w:p w:rsidR="00105557" w:rsidRPr="00105557" w:rsidRDefault="00105557" w:rsidP="00105557">
      <w:pPr>
        <w:autoSpaceDE w:val="0"/>
        <w:autoSpaceDN w:val="0"/>
        <w:adjustRightInd w:val="0"/>
        <w:jc w:val="center"/>
        <w:rPr>
          <w:sz w:val="28"/>
          <w:szCs w:val="28"/>
        </w:rPr>
      </w:pPr>
      <w:r w:rsidRPr="00105557">
        <w:rPr>
          <w:b/>
          <w:bCs/>
          <w:sz w:val="28"/>
          <w:szCs w:val="28"/>
        </w:rPr>
        <w:t>Раздел 6. Сведения о расходах на содержание служебных легковых автомобилей</w:t>
      </w:r>
    </w:p>
    <w:p w:rsidR="00105557" w:rsidRPr="00105557" w:rsidRDefault="00105557" w:rsidP="00105557">
      <w:pPr>
        <w:autoSpaceDE w:val="0"/>
        <w:autoSpaceDN w:val="0"/>
        <w:adjustRightInd w:val="0"/>
        <w:jc w:val="both"/>
        <w:rPr>
          <w:color w:val="000000"/>
          <w:sz w:val="28"/>
          <w:szCs w:val="28"/>
        </w:rPr>
      </w:pPr>
      <w:r w:rsidRPr="00105557">
        <w:rPr>
          <w:color w:val="000000"/>
          <w:sz w:val="28"/>
          <w:szCs w:val="28"/>
        </w:rPr>
        <w:tab/>
        <w:t xml:space="preserve">Начисленные расходы за отчетный период на транспортное обслуживание служебных легковых автомобилей за отчетный период составили 3 542 </w:t>
      </w:r>
      <w:proofErr w:type="spellStart"/>
      <w:r w:rsidRPr="00105557">
        <w:rPr>
          <w:color w:val="000000"/>
          <w:sz w:val="28"/>
          <w:szCs w:val="28"/>
        </w:rPr>
        <w:t>тыс.руб</w:t>
      </w:r>
      <w:proofErr w:type="spellEnd"/>
      <w:r w:rsidRPr="00105557">
        <w:rPr>
          <w:color w:val="000000"/>
          <w:sz w:val="28"/>
          <w:szCs w:val="28"/>
        </w:rPr>
        <w:t xml:space="preserve">. </w:t>
      </w:r>
    </w:p>
    <w:p w:rsidR="00105557" w:rsidRPr="00105557" w:rsidRDefault="00105557" w:rsidP="00105557">
      <w:pPr>
        <w:tabs>
          <w:tab w:val="left" w:pos="426"/>
          <w:tab w:val="left" w:pos="567"/>
        </w:tabs>
        <w:jc w:val="both"/>
        <w:rPr>
          <w:sz w:val="28"/>
          <w:szCs w:val="28"/>
        </w:rPr>
      </w:pPr>
      <w:r w:rsidRPr="00105557">
        <w:rPr>
          <w:sz w:val="28"/>
          <w:szCs w:val="28"/>
        </w:rPr>
        <w:tab/>
        <w:t xml:space="preserve">По сравнению с аналогичным периодом прошлого финансового года расходы на содержание служебных легковых автомобилей. </w:t>
      </w:r>
    </w:p>
    <w:p w:rsidR="00105557" w:rsidRPr="00105557" w:rsidRDefault="00105557" w:rsidP="00105557">
      <w:pPr>
        <w:tabs>
          <w:tab w:val="left" w:pos="426"/>
          <w:tab w:val="left" w:pos="567"/>
        </w:tabs>
        <w:jc w:val="both"/>
        <w:rPr>
          <w:sz w:val="28"/>
          <w:szCs w:val="28"/>
        </w:rPr>
      </w:pPr>
      <w:r w:rsidRPr="00105557">
        <w:rPr>
          <w:sz w:val="28"/>
          <w:szCs w:val="28"/>
        </w:rPr>
        <w:t xml:space="preserve">    По стр. 550, 580, 590, 600, 610, 620 по гр.3 по состоянию на 01.01.2022 числится 157 единиц транспорта.</w:t>
      </w:r>
    </w:p>
    <w:p w:rsidR="00105557" w:rsidRPr="00105557" w:rsidRDefault="00105557" w:rsidP="00105557">
      <w:pPr>
        <w:ind w:firstLine="709"/>
        <w:jc w:val="both"/>
        <w:rPr>
          <w:sz w:val="26"/>
          <w:szCs w:val="26"/>
        </w:rPr>
      </w:pPr>
      <w:r w:rsidRPr="00105557">
        <w:rPr>
          <w:sz w:val="28"/>
          <w:szCs w:val="28"/>
        </w:rPr>
        <w:t>В текущем периоде произошло изменение единиц транспорта в связи принятием на учет от ликвидированных подразделений.</w:t>
      </w:r>
    </w:p>
    <w:p w:rsidR="00105557" w:rsidRPr="00105557" w:rsidRDefault="00105557" w:rsidP="00105557">
      <w:pPr>
        <w:ind w:firstLine="709"/>
        <w:jc w:val="both"/>
        <w:rPr>
          <w:sz w:val="28"/>
          <w:szCs w:val="28"/>
        </w:rPr>
      </w:pPr>
      <w:r w:rsidRPr="00105557">
        <w:rPr>
          <w:sz w:val="28"/>
          <w:szCs w:val="28"/>
        </w:rPr>
        <w:lastRenderedPageBreak/>
        <w:t xml:space="preserve">Начисленные расходы на транспортное обслуживание служебных легковых автомобилей за отчетный период составили 3 542 </w:t>
      </w:r>
      <w:proofErr w:type="spellStart"/>
      <w:r w:rsidRPr="00105557">
        <w:rPr>
          <w:sz w:val="28"/>
          <w:szCs w:val="28"/>
        </w:rPr>
        <w:t>тыс.руб</w:t>
      </w:r>
      <w:proofErr w:type="spellEnd"/>
      <w:r w:rsidRPr="00105557">
        <w:rPr>
          <w:sz w:val="28"/>
          <w:szCs w:val="28"/>
        </w:rPr>
        <w:t xml:space="preserve">. </w:t>
      </w:r>
    </w:p>
    <w:p w:rsidR="00105557" w:rsidRPr="00105557" w:rsidRDefault="00105557" w:rsidP="00105557">
      <w:pPr>
        <w:shd w:val="clear" w:color="auto" w:fill="FFFFFF"/>
        <w:ind w:left="45" w:right="23" w:firstLine="99"/>
        <w:jc w:val="center"/>
        <w:rPr>
          <w:rFonts w:cs="Courier New"/>
          <w:i/>
          <w:iCs/>
          <w:color w:val="000000"/>
          <w:spacing w:val="-9"/>
          <w:sz w:val="22"/>
          <w:szCs w:val="22"/>
        </w:rPr>
      </w:pPr>
    </w:p>
    <w:p w:rsidR="00105557" w:rsidRPr="00105557" w:rsidRDefault="00105557" w:rsidP="00105557">
      <w:pPr>
        <w:shd w:val="clear" w:color="auto" w:fill="FFFFFF"/>
        <w:ind w:left="45" w:right="23" w:firstLine="99"/>
        <w:jc w:val="center"/>
        <w:rPr>
          <w:rFonts w:cs="Courier New"/>
          <w:i/>
          <w:sz w:val="22"/>
          <w:szCs w:val="22"/>
        </w:rPr>
      </w:pPr>
      <w:r w:rsidRPr="00105557">
        <w:rPr>
          <w:rFonts w:cs="Courier New"/>
          <w:i/>
          <w:iCs/>
          <w:color w:val="000000"/>
          <w:spacing w:val="-9"/>
          <w:sz w:val="22"/>
          <w:szCs w:val="22"/>
        </w:rPr>
        <w:t xml:space="preserve">Сравнительный анализ фактических расходов на транспортное обслуживание </w:t>
      </w:r>
      <w:r w:rsidRPr="00105557">
        <w:rPr>
          <w:rFonts w:cs="Courier New"/>
          <w:i/>
          <w:sz w:val="22"/>
          <w:szCs w:val="22"/>
        </w:rPr>
        <w:t xml:space="preserve">за 2020г. и 2021г. </w:t>
      </w:r>
    </w:p>
    <w:p w:rsidR="00105557" w:rsidRPr="00105557" w:rsidRDefault="00105557" w:rsidP="00105557">
      <w:pPr>
        <w:shd w:val="clear" w:color="auto" w:fill="FFFFFF"/>
        <w:ind w:left="45" w:right="23" w:firstLine="99"/>
        <w:jc w:val="center"/>
        <w:rPr>
          <w:rFonts w:cs="Courier New"/>
          <w:i/>
          <w:iCs/>
          <w:color w:val="000000"/>
          <w:spacing w:val="-9"/>
          <w:sz w:val="22"/>
          <w:szCs w:val="22"/>
        </w:rPr>
      </w:pPr>
      <w:r w:rsidRPr="00105557">
        <w:rPr>
          <w:rFonts w:cs="Courier New"/>
          <w:i/>
          <w:iCs/>
          <w:color w:val="000000"/>
          <w:spacing w:val="-9"/>
          <w:sz w:val="22"/>
          <w:szCs w:val="22"/>
        </w:rPr>
        <w:t xml:space="preserve">приведен в таблице:                                            </w:t>
      </w:r>
      <w:r w:rsidRPr="00105557">
        <w:rPr>
          <w:rFonts w:cs="Courier New"/>
          <w:iCs/>
          <w:color w:val="000000"/>
          <w:spacing w:val="-9"/>
          <w:sz w:val="16"/>
          <w:szCs w:val="16"/>
        </w:rPr>
        <w:t>(тыс. руб.)</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1417"/>
        <w:gridCol w:w="993"/>
        <w:gridCol w:w="6095"/>
      </w:tblGrid>
      <w:tr w:rsidR="00105557" w:rsidRPr="00105557" w:rsidTr="00105557">
        <w:tc>
          <w:tcPr>
            <w:tcW w:w="1526" w:type="dxa"/>
          </w:tcPr>
          <w:p w:rsidR="00105557" w:rsidRPr="00105557" w:rsidRDefault="00105557" w:rsidP="00105557">
            <w:pPr>
              <w:ind w:right="22" w:firstLine="34"/>
              <w:jc w:val="center"/>
              <w:rPr>
                <w:rFonts w:cs="Courier New"/>
                <w:iCs/>
                <w:spacing w:val="-9"/>
                <w:sz w:val="22"/>
                <w:szCs w:val="22"/>
              </w:rPr>
            </w:pPr>
            <w:r w:rsidRPr="00105557">
              <w:rPr>
                <w:rFonts w:cs="Courier New"/>
                <w:iCs/>
                <w:spacing w:val="-9"/>
                <w:sz w:val="22"/>
                <w:szCs w:val="22"/>
              </w:rPr>
              <w:t>Средний расход на транспорт</w:t>
            </w:r>
          </w:p>
          <w:p w:rsidR="00105557" w:rsidRPr="00105557" w:rsidRDefault="00105557" w:rsidP="00105557">
            <w:pPr>
              <w:ind w:right="22"/>
              <w:jc w:val="center"/>
              <w:rPr>
                <w:rFonts w:cs="Courier New"/>
                <w:iCs/>
                <w:spacing w:val="-9"/>
                <w:sz w:val="22"/>
                <w:szCs w:val="22"/>
              </w:rPr>
            </w:pPr>
            <w:r w:rsidRPr="00105557">
              <w:rPr>
                <w:rFonts w:cs="Courier New"/>
                <w:iCs/>
                <w:spacing w:val="-9"/>
                <w:sz w:val="22"/>
                <w:szCs w:val="22"/>
              </w:rPr>
              <w:t xml:space="preserve">за 2020 г. </w:t>
            </w:r>
          </w:p>
          <w:p w:rsidR="00105557" w:rsidRPr="00105557" w:rsidRDefault="00105557" w:rsidP="00105557">
            <w:pPr>
              <w:ind w:firstLine="34"/>
              <w:jc w:val="center"/>
              <w:rPr>
                <w:rFonts w:cs="Courier New"/>
                <w:iCs/>
                <w:spacing w:val="-9"/>
                <w:sz w:val="22"/>
                <w:szCs w:val="22"/>
              </w:rPr>
            </w:pPr>
            <w:proofErr w:type="spellStart"/>
            <w:r w:rsidRPr="00105557">
              <w:rPr>
                <w:rFonts w:cs="Courier New"/>
                <w:iCs/>
                <w:spacing w:val="-9"/>
                <w:sz w:val="22"/>
                <w:szCs w:val="22"/>
              </w:rPr>
              <w:t>тыс.руб</w:t>
            </w:r>
            <w:proofErr w:type="spellEnd"/>
            <w:r w:rsidRPr="00105557">
              <w:rPr>
                <w:rFonts w:cs="Courier New"/>
                <w:iCs/>
                <w:spacing w:val="-9"/>
                <w:sz w:val="22"/>
                <w:szCs w:val="22"/>
              </w:rPr>
              <w:t>.</w:t>
            </w:r>
          </w:p>
          <w:p w:rsidR="00105557" w:rsidRPr="00105557" w:rsidRDefault="00105557" w:rsidP="00105557">
            <w:pPr>
              <w:ind w:firstLine="34"/>
              <w:jc w:val="center"/>
              <w:rPr>
                <w:rFonts w:cs="Courier New"/>
                <w:b/>
                <w:bCs/>
                <w:iCs/>
                <w:spacing w:val="-9"/>
                <w:sz w:val="22"/>
                <w:szCs w:val="22"/>
              </w:rPr>
            </w:pPr>
            <w:r w:rsidRPr="00105557">
              <w:rPr>
                <w:rFonts w:cs="Courier New"/>
                <w:b/>
                <w:bCs/>
                <w:iCs/>
                <w:spacing w:val="-9"/>
                <w:sz w:val="22"/>
                <w:szCs w:val="22"/>
              </w:rPr>
              <w:t>(стр.630 гр.3: стр.550 гр.4: 12 месяцев)</w:t>
            </w:r>
          </w:p>
        </w:tc>
        <w:tc>
          <w:tcPr>
            <w:tcW w:w="1417" w:type="dxa"/>
          </w:tcPr>
          <w:p w:rsidR="00105557" w:rsidRPr="00105557" w:rsidRDefault="00105557" w:rsidP="00105557">
            <w:pPr>
              <w:ind w:right="22" w:firstLine="34"/>
              <w:jc w:val="center"/>
              <w:rPr>
                <w:rFonts w:cs="Courier New"/>
                <w:iCs/>
                <w:spacing w:val="-9"/>
                <w:sz w:val="22"/>
                <w:szCs w:val="22"/>
              </w:rPr>
            </w:pPr>
            <w:r w:rsidRPr="00105557">
              <w:rPr>
                <w:rFonts w:cs="Courier New"/>
                <w:iCs/>
                <w:spacing w:val="-9"/>
                <w:sz w:val="22"/>
                <w:szCs w:val="22"/>
              </w:rPr>
              <w:t>Средний расход на транспорт</w:t>
            </w:r>
          </w:p>
          <w:p w:rsidR="00105557" w:rsidRPr="00105557" w:rsidRDefault="00105557" w:rsidP="00105557">
            <w:pPr>
              <w:ind w:right="22"/>
              <w:jc w:val="center"/>
              <w:rPr>
                <w:rFonts w:cs="Courier New"/>
                <w:iCs/>
                <w:spacing w:val="-9"/>
                <w:sz w:val="22"/>
                <w:szCs w:val="22"/>
              </w:rPr>
            </w:pPr>
            <w:r w:rsidRPr="00105557">
              <w:rPr>
                <w:rFonts w:cs="Courier New"/>
                <w:iCs/>
                <w:spacing w:val="-9"/>
                <w:sz w:val="22"/>
                <w:szCs w:val="22"/>
              </w:rPr>
              <w:t xml:space="preserve">за 2020 г. </w:t>
            </w:r>
          </w:p>
          <w:p w:rsidR="00105557" w:rsidRPr="00105557" w:rsidRDefault="00105557" w:rsidP="00105557">
            <w:pPr>
              <w:ind w:right="22"/>
              <w:jc w:val="center"/>
              <w:rPr>
                <w:rFonts w:cs="Courier New"/>
                <w:iCs/>
                <w:spacing w:val="-9"/>
                <w:sz w:val="22"/>
                <w:szCs w:val="22"/>
              </w:rPr>
            </w:pPr>
            <w:proofErr w:type="spellStart"/>
            <w:r w:rsidRPr="00105557">
              <w:rPr>
                <w:rFonts w:cs="Courier New"/>
                <w:iCs/>
                <w:spacing w:val="-9"/>
                <w:sz w:val="22"/>
                <w:szCs w:val="22"/>
              </w:rPr>
              <w:t>тыс.руб</w:t>
            </w:r>
            <w:proofErr w:type="spellEnd"/>
            <w:r w:rsidRPr="00105557">
              <w:rPr>
                <w:rFonts w:cs="Courier New"/>
                <w:iCs/>
                <w:spacing w:val="-9"/>
                <w:sz w:val="22"/>
                <w:szCs w:val="22"/>
              </w:rPr>
              <w:t xml:space="preserve"> </w:t>
            </w:r>
            <w:r w:rsidRPr="00105557">
              <w:rPr>
                <w:rFonts w:cs="Courier New"/>
                <w:b/>
                <w:bCs/>
                <w:iCs/>
                <w:spacing w:val="-9"/>
                <w:sz w:val="22"/>
                <w:szCs w:val="22"/>
              </w:rPr>
              <w:t>(стр.630 гр.3 : стр.550 гр.4: 12 месяцев)</w:t>
            </w:r>
          </w:p>
        </w:tc>
        <w:tc>
          <w:tcPr>
            <w:tcW w:w="993" w:type="dxa"/>
          </w:tcPr>
          <w:p w:rsidR="00105557" w:rsidRPr="00105557" w:rsidRDefault="00105557" w:rsidP="00105557">
            <w:pPr>
              <w:ind w:right="22"/>
              <w:jc w:val="center"/>
              <w:rPr>
                <w:rFonts w:cs="Courier New"/>
                <w:iCs/>
                <w:color w:val="000000"/>
                <w:spacing w:val="-9"/>
                <w:sz w:val="22"/>
                <w:szCs w:val="22"/>
              </w:rPr>
            </w:pPr>
            <w:r w:rsidRPr="00105557">
              <w:rPr>
                <w:rFonts w:cs="Courier New"/>
                <w:iCs/>
                <w:color w:val="000000"/>
                <w:spacing w:val="-9"/>
                <w:sz w:val="22"/>
                <w:szCs w:val="22"/>
              </w:rPr>
              <w:t xml:space="preserve">Отклонение (+,-) </w:t>
            </w:r>
          </w:p>
          <w:p w:rsidR="00105557" w:rsidRPr="00105557" w:rsidRDefault="00105557" w:rsidP="00105557">
            <w:pPr>
              <w:ind w:right="22"/>
              <w:jc w:val="center"/>
              <w:rPr>
                <w:rFonts w:cs="Courier New"/>
                <w:iCs/>
                <w:color w:val="000000"/>
                <w:spacing w:val="-9"/>
                <w:sz w:val="22"/>
                <w:szCs w:val="22"/>
              </w:rPr>
            </w:pPr>
            <w:proofErr w:type="spellStart"/>
            <w:r w:rsidRPr="00105557">
              <w:rPr>
                <w:rFonts w:cs="Courier New"/>
                <w:iCs/>
                <w:color w:val="000000"/>
                <w:spacing w:val="-9"/>
                <w:sz w:val="22"/>
                <w:szCs w:val="22"/>
              </w:rPr>
              <w:t>тыс.руб</w:t>
            </w:r>
            <w:proofErr w:type="spellEnd"/>
          </w:p>
          <w:p w:rsidR="00105557" w:rsidRPr="00105557" w:rsidRDefault="00105557" w:rsidP="00105557">
            <w:pPr>
              <w:ind w:right="22"/>
              <w:jc w:val="center"/>
              <w:rPr>
                <w:rFonts w:cs="Courier New"/>
                <w:iCs/>
                <w:color w:val="000000"/>
                <w:spacing w:val="-9"/>
                <w:sz w:val="22"/>
                <w:szCs w:val="22"/>
              </w:rPr>
            </w:pPr>
          </w:p>
          <w:p w:rsidR="00105557" w:rsidRPr="00105557" w:rsidRDefault="00105557" w:rsidP="00105557">
            <w:pPr>
              <w:ind w:right="22"/>
              <w:jc w:val="center"/>
              <w:rPr>
                <w:rFonts w:cs="Courier New"/>
                <w:iCs/>
                <w:color w:val="000000"/>
                <w:spacing w:val="-9"/>
                <w:sz w:val="22"/>
                <w:szCs w:val="22"/>
              </w:rPr>
            </w:pPr>
            <w:r w:rsidRPr="00105557">
              <w:rPr>
                <w:rFonts w:cs="Courier New"/>
                <w:i/>
                <w:color w:val="FF0000"/>
                <w:spacing w:val="-9"/>
                <w:sz w:val="20"/>
                <w:szCs w:val="20"/>
              </w:rPr>
              <w:t>(гр.2-гр.1)</w:t>
            </w:r>
          </w:p>
        </w:tc>
        <w:tc>
          <w:tcPr>
            <w:tcW w:w="6095" w:type="dxa"/>
          </w:tcPr>
          <w:p w:rsidR="00105557" w:rsidRPr="00105557" w:rsidRDefault="00105557" w:rsidP="00105557">
            <w:pPr>
              <w:ind w:right="22" w:firstLine="34"/>
              <w:jc w:val="center"/>
              <w:rPr>
                <w:rFonts w:cs="Courier New"/>
                <w:iCs/>
                <w:color w:val="000000"/>
                <w:spacing w:val="-9"/>
                <w:sz w:val="22"/>
                <w:szCs w:val="22"/>
              </w:rPr>
            </w:pPr>
            <w:r w:rsidRPr="00105557">
              <w:rPr>
                <w:rFonts w:cs="Courier New"/>
                <w:iCs/>
                <w:color w:val="000000"/>
                <w:spacing w:val="-9"/>
                <w:sz w:val="22"/>
                <w:szCs w:val="22"/>
              </w:rPr>
              <w:t>Причина увеличения (уменьшения)</w:t>
            </w:r>
          </w:p>
          <w:p w:rsidR="00105557" w:rsidRPr="00105557" w:rsidRDefault="00105557" w:rsidP="00105557">
            <w:pPr>
              <w:ind w:right="22" w:firstLine="34"/>
              <w:jc w:val="center"/>
              <w:rPr>
                <w:rFonts w:cs="Courier New"/>
                <w:i/>
                <w:color w:val="FF0000"/>
                <w:spacing w:val="-9"/>
                <w:sz w:val="22"/>
                <w:szCs w:val="22"/>
              </w:rPr>
            </w:pPr>
          </w:p>
        </w:tc>
      </w:tr>
      <w:tr w:rsidR="00105557" w:rsidRPr="00105557" w:rsidTr="00105557">
        <w:tc>
          <w:tcPr>
            <w:tcW w:w="1526" w:type="dxa"/>
          </w:tcPr>
          <w:p w:rsidR="00105557" w:rsidRPr="00105557" w:rsidRDefault="00105557" w:rsidP="00105557">
            <w:pPr>
              <w:ind w:right="22"/>
              <w:jc w:val="center"/>
              <w:rPr>
                <w:rFonts w:cs="Courier New"/>
                <w:iCs/>
                <w:color w:val="000000"/>
                <w:spacing w:val="-9"/>
                <w:sz w:val="18"/>
                <w:szCs w:val="18"/>
              </w:rPr>
            </w:pPr>
            <w:r w:rsidRPr="00105557">
              <w:rPr>
                <w:rFonts w:cs="Courier New"/>
                <w:iCs/>
                <w:color w:val="000000"/>
                <w:spacing w:val="-9"/>
                <w:sz w:val="18"/>
                <w:szCs w:val="18"/>
              </w:rPr>
              <w:t>1</w:t>
            </w:r>
          </w:p>
        </w:tc>
        <w:tc>
          <w:tcPr>
            <w:tcW w:w="1417" w:type="dxa"/>
          </w:tcPr>
          <w:p w:rsidR="00105557" w:rsidRPr="00105557" w:rsidRDefault="00105557" w:rsidP="00105557">
            <w:pPr>
              <w:ind w:right="22"/>
              <w:jc w:val="center"/>
              <w:rPr>
                <w:rFonts w:cs="Courier New"/>
                <w:iCs/>
                <w:color w:val="000000"/>
                <w:spacing w:val="-9"/>
                <w:sz w:val="18"/>
                <w:szCs w:val="18"/>
              </w:rPr>
            </w:pPr>
            <w:r w:rsidRPr="00105557">
              <w:rPr>
                <w:rFonts w:cs="Courier New"/>
                <w:iCs/>
                <w:color w:val="000000"/>
                <w:spacing w:val="-9"/>
                <w:sz w:val="18"/>
                <w:szCs w:val="18"/>
              </w:rPr>
              <w:t>2</w:t>
            </w:r>
          </w:p>
        </w:tc>
        <w:tc>
          <w:tcPr>
            <w:tcW w:w="993" w:type="dxa"/>
          </w:tcPr>
          <w:p w:rsidR="00105557" w:rsidRPr="00105557" w:rsidRDefault="00105557" w:rsidP="00105557">
            <w:pPr>
              <w:ind w:right="22"/>
              <w:jc w:val="center"/>
              <w:rPr>
                <w:rFonts w:cs="Courier New"/>
                <w:iCs/>
                <w:color w:val="000000"/>
                <w:spacing w:val="-9"/>
                <w:sz w:val="18"/>
                <w:szCs w:val="18"/>
              </w:rPr>
            </w:pPr>
            <w:r w:rsidRPr="00105557">
              <w:rPr>
                <w:rFonts w:cs="Courier New"/>
                <w:iCs/>
                <w:color w:val="000000"/>
                <w:spacing w:val="-9"/>
                <w:sz w:val="18"/>
                <w:szCs w:val="18"/>
              </w:rPr>
              <w:t>3</w:t>
            </w:r>
          </w:p>
        </w:tc>
        <w:tc>
          <w:tcPr>
            <w:tcW w:w="6095" w:type="dxa"/>
          </w:tcPr>
          <w:p w:rsidR="00105557" w:rsidRPr="00105557" w:rsidRDefault="00105557" w:rsidP="00105557">
            <w:pPr>
              <w:ind w:right="22"/>
              <w:jc w:val="center"/>
              <w:rPr>
                <w:rFonts w:cs="Courier New"/>
                <w:iCs/>
                <w:color w:val="000000"/>
                <w:spacing w:val="-9"/>
                <w:sz w:val="18"/>
                <w:szCs w:val="18"/>
              </w:rPr>
            </w:pPr>
            <w:r w:rsidRPr="00105557">
              <w:rPr>
                <w:rFonts w:cs="Courier New"/>
                <w:iCs/>
                <w:color w:val="000000"/>
                <w:spacing w:val="-9"/>
                <w:sz w:val="18"/>
                <w:szCs w:val="18"/>
              </w:rPr>
              <w:t>4</w:t>
            </w:r>
          </w:p>
        </w:tc>
      </w:tr>
      <w:tr w:rsidR="00105557" w:rsidRPr="00105557" w:rsidTr="00105557">
        <w:tc>
          <w:tcPr>
            <w:tcW w:w="1526" w:type="dxa"/>
          </w:tcPr>
          <w:p w:rsidR="00105557" w:rsidRPr="00105557" w:rsidRDefault="00105557" w:rsidP="00105557">
            <w:pPr>
              <w:ind w:right="22"/>
              <w:jc w:val="center"/>
              <w:rPr>
                <w:rFonts w:cs="Courier New"/>
                <w:iCs/>
                <w:color w:val="000000"/>
                <w:spacing w:val="-9"/>
                <w:sz w:val="22"/>
                <w:szCs w:val="22"/>
              </w:rPr>
            </w:pPr>
            <w:r w:rsidRPr="00105557">
              <w:rPr>
                <w:rFonts w:cs="Courier New"/>
                <w:iCs/>
                <w:color w:val="000000"/>
                <w:spacing w:val="-9"/>
                <w:sz w:val="22"/>
                <w:szCs w:val="22"/>
              </w:rPr>
              <w:t>3542</w:t>
            </w:r>
          </w:p>
        </w:tc>
        <w:tc>
          <w:tcPr>
            <w:tcW w:w="1417" w:type="dxa"/>
          </w:tcPr>
          <w:p w:rsidR="00105557" w:rsidRPr="00105557" w:rsidRDefault="00105557" w:rsidP="00105557">
            <w:pPr>
              <w:ind w:right="22"/>
              <w:jc w:val="center"/>
              <w:rPr>
                <w:rFonts w:cs="Courier New"/>
                <w:iCs/>
                <w:color w:val="000000"/>
                <w:spacing w:val="-9"/>
                <w:sz w:val="22"/>
                <w:szCs w:val="22"/>
              </w:rPr>
            </w:pPr>
            <w:r w:rsidRPr="00105557">
              <w:rPr>
                <w:rFonts w:cs="Courier New"/>
                <w:iCs/>
                <w:color w:val="000000"/>
                <w:spacing w:val="-9"/>
                <w:sz w:val="22"/>
                <w:szCs w:val="22"/>
              </w:rPr>
              <w:t>9515</w:t>
            </w:r>
          </w:p>
        </w:tc>
        <w:tc>
          <w:tcPr>
            <w:tcW w:w="993" w:type="dxa"/>
          </w:tcPr>
          <w:p w:rsidR="00105557" w:rsidRPr="00105557" w:rsidRDefault="00105557" w:rsidP="00105557">
            <w:pPr>
              <w:ind w:right="22"/>
              <w:jc w:val="center"/>
              <w:rPr>
                <w:rFonts w:cs="Courier New"/>
                <w:iCs/>
                <w:color w:val="000000"/>
                <w:spacing w:val="-9"/>
                <w:sz w:val="22"/>
                <w:szCs w:val="22"/>
              </w:rPr>
            </w:pPr>
            <w:r w:rsidRPr="00105557">
              <w:rPr>
                <w:rFonts w:cs="Courier New"/>
                <w:iCs/>
                <w:color w:val="000000"/>
                <w:spacing w:val="-9"/>
                <w:sz w:val="22"/>
                <w:szCs w:val="22"/>
              </w:rPr>
              <w:t>5973</w:t>
            </w:r>
          </w:p>
        </w:tc>
        <w:tc>
          <w:tcPr>
            <w:tcW w:w="6095" w:type="dxa"/>
          </w:tcPr>
          <w:p w:rsidR="00105557" w:rsidRPr="00105557" w:rsidRDefault="00105557" w:rsidP="00105557">
            <w:pPr>
              <w:tabs>
                <w:tab w:val="left" w:pos="426"/>
                <w:tab w:val="left" w:pos="567"/>
              </w:tabs>
              <w:jc w:val="both"/>
              <w:rPr>
                <w:rFonts w:cs="Courier New"/>
                <w:iCs/>
                <w:color w:val="000000"/>
                <w:spacing w:val="-9"/>
                <w:sz w:val="22"/>
                <w:szCs w:val="22"/>
              </w:rPr>
            </w:pPr>
            <w:r w:rsidRPr="00105557">
              <w:rPr>
                <w:sz w:val="18"/>
                <w:szCs w:val="18"/>
              </w:rPr>
              <w:t>Уменьшение связано с консервацией машин</w:t>
            </w:r>
          </w:p>
        </w:tc>
      </w:tr>
    </w:tbl>
    <w:p w:rsidR="00105557" w:rsidRPr="00105557" w:rsidRDefault="00105557" w:rsidP="00105557">
      <w:pPr>
        <w:ind w:firstLine="709"/>
        <w:jc w:val="both"/>
        <w:rPr>
          <w:sz w:val="28"/>
          <w:szCs w:val="28"/>
        </w:rPr>
      </w:pPr>
    </w:p>
    <w:p w:rsidR="00105557" w:rsidRPr="00105557" w:rsidRDefault="00105557" w:rsidP="00105557">
      <w:pPr>
        <w:autoSpaceDE w:val="0"/>
        <w:autoSpaceDN w:val="0"/>
        <w:adjustRightInd w:val="0"/>
        <w:jc w:val="center"/>
        <w:rPr>
          <w:b/>
          <w:bCs/>
          <w:sz w:val="28"/>
          <w:szCs w:val="28"/>
        </w:rPr>
      </w:pPr>
      <w:r w:rsidRPr="00105557">
        <w:rPr>
          <w:b/>
          <w:bCs/>
          <w:sz w:val="28"/>
          <w:szCs w:val="28"/>
        </w:rPr>
        <w:t>Раздел 7. Сведения о расходах федерального бюджета, связанных с содержанием земельных участков, а также административных зданий, сооружений и нежилых помещений под административные цели, используемых для размещения федеральных государственных органов</w:t>
      </w:r>
    </w:p>
    <w:p w:rsidR="00105557" w:rsidRPr="00105557" w:rsidRDefault="00105557" w:rsidP="00105557">
      <w:pPr>
        <w:autoSpaceDE w:val="0"/>
        <w:autoSpaceDN w:val="0"/>
        <w:adjustRightInd w:val="0"/>
        <w:jc w:val="center"/>
        <w:rPr>
          <w:sz w:val="28"/>
          <w:szCs w:val="28"/>
        </w:rPr>
      </w:pPr>
    </w:p>
    <w:p w:rsidR="00105557" w:rsidRPr="00105557" w:rsidRDefault="00105557" w:rsidP="00105557">
      <w:pPr>
        <w:tabs>
          <w:tab w:val="left" w:pos="426"/>
          <w:tab w:val="left" w:pos="567"/>
        </w:tabs>
        <w:ind w:firstLine="567"/>
        <w:jc w:val="both"/>
        <w:rPr>
          <w:sz w:val="28"/>
          <w:szCs w:val="28"/>
        </w:rPr>
      </w:pPr>
      <w:r w:rsidRPr="00105557">
        <w:rPr>
          <w:sz w:val="28"/>
          <w:szCs w:val="28"/>
        </w:rPr>
        <w:t xml:space="preserve">За Главным Управлением МЧС России по ЯНАО закреплены земельные участки площадью 170034 </w:t>
      </w:r>
      <w:proofErr w:type="spellStart"/>
      <w:r w:rsidRPr="00105557">
        <w:rPr>
          <w:sz w:val="28"/>
          <w:szCs w:val="28"/>
        </w:rPr>
        <w:t>кв.м</w:t>
      </w:r>
      <w:proofErr w:type="spellEnd"/>
      <w:r w:rsidRPr="00105557">
        <w:rPr>
          <w:sz w:val="28"/>
          <w:szCs w:val="28"/>
        </w:rPr>
        <w:t xml:space="preserve">., административное здание (строение, помещение) 57333 </w:t>
      </w:r>
      <w:proofErr w:type="spellStart"/>
      <w:r w:rsidRPr="00105557">
        <w:rPr>
          <w:sz w:val="28"/>
          <w:szCs w:val="28"/>
        </w:rPr>
        <w:t>кв.м</w:t>
      </w:r>
      <w:proofErr w:type="spellEnd"/>
      <w:r w:rsidRPr="00105557">
        <w:rPr>
          <w:sz w:val="28"/>
          <w:szCs w:val="28"/>
        </w:rPr>
        <w:t>.</w:t>
      </w:r>
    </w:p>
    <w:p w:rsidR="00105557" w:rsidRPr="00105557" w:rsidRDefault="00105557" w:rsidP="00105557">
      <w:pPr>
        <w:tabs>
          <w:tab w:val="left" w:pos="426"/>
          <w:tab w:val="left" w:pos="567"/>
        </w:tabs>
        <w:ind w:firstLine="567"/>
        <w:jc w:val="both"/>
        <w:rPr>
          <w:sz w:val="28"/>
          <w:szCs w:val="28"/>
        </w:rPr>
      </w:pPr>
      <w:r w:rsidRPr="00105557">
        <w:rPr>
          <w:sz w:val="28"/>
          <w:szCs w:val="28"/>
        </w:rPr>
        <w:t>По строке 740 и 840 в разделе 7,8 утвержденная штатная численность МЧС  России.</w:t>
      </w:r>
    </w:p>
    <w:p w:rsidR="00105557" w:rsidRPr="00105557" w:rsidRDefault="00105557" w:rsidP="00105557">
      <w:pPr>
        <w:tabs>
          <w:tab w:val="left" w:pos="426"/>
          <w:tab w:val="left" w:pos="567"/>
        </w:tabs>
        <w:jc w:val="both"/>
        <w:rPr>
          <w:b/>
          <w:bCs/>
          <w:sz w:val="28"/>
          <w:szCs w:val="28"/>
        </w:rPr>
      </w:pPr>
    </w:p>
    <w:p w:rsidR="00105557" w:rsidRPr="00105557" w:rsidRDefault="00105557" w:rsidP="00105557">
      <w:pPr>
        <w:autoSpaceDE w:val="0"/>
        <w:autoSpaceDN w:val="0"/>
        <w:adjustRightInd w:val="0"/>
        <w:jc w:val="center"/>
        <w:rPr>
          <w:b/>
          <w:bCs/>
          <w:sz w:val="28"/>
          <w:szCs w:val="28"/>
        </w:rPr>
      </w:pPr>
    </w:p>
    <w:p w:rsidR="00105557" w:rsidRPr="00105557" w:rsidRDefault="00105557" w:rsidP="00105557">
      <w:pPr>
        <w:autoSpaceDE w:val="0"/>
        <w:autoSpaceDN w:val="0"/>
        <w:adjustRightInd w:val="0"/>
        <w:jc w:val="center"/>
        <w:rPr>
          <w:sz w:val="28"/>
          <w:szCs w:val="28"/>
        </w:rPr>
      </w:pPr>
      <w:r w:rsidRPr="00105557">
        <w:rPr>
          <w:b/>
          <w:bCs/>
          <w:sz w:val="28"/>
          <w:szCs w:val="28"/>
        </w:rPr>
        <w:t>Раздел 8. Сведения о начисленных расходах федеральных государственных органов, связанных с содержанием земельных участков, а также административных зданий, сооружений и нежилых помещений под административные цели, используемых для размещения федеральных государственных органов</w:t>
      </w:r>
    </w:p>
    <w:p w:rsidR="00105557" w:rsidRPr="00105557" w:rsidRDefault="00105557" w:rsidP="00105557">
      <w:pPr>
        <w:autoSpaceDE w:val="0"/>
        <w:autoSpaceDN w:val="0"/>
        <w:adjustRightInd w:val="0"/>
        <w:jc w:val="both"/>
        <w:rPr>
          <w:i/>
          <w:iCs/>
          <w:sz w:val="28"/>
          <w:szCs w:val="28"/>
        </w:rPr>
      </w:pPr>
    </w:p>
    <w:p w:rsidR="00105557" w:rsidRPr="00105557" w:rsidRDefault="00105557" w:rsidP="00105557">
      <w:pPr>
        <w:spacing w:line="276" w:lineRule="auto"/>
        <w:ind w:firstLine="708"/>
        <w:jc w:val="both"/>
        <w:rPr>
          <w:sz w:val="28"/>
          <w:szCs w:val="28"/>
        </w:rPr>
      </w:pPr>
      <w:r>
        <w:rPr>
          <w:sz w:val="28"/>
          <w:szCs w:val="28"/>
        </w:rPr>
        <w:t>На балансе ГУ МЧС России</w:t>
      </w:r>
      <w:r w:rsidRPr="00105557">
        <w:rPr>
          <w:sz w:val="28"/>
          <w:szCs w:val="28"/>
        </w:rPr>
        <w:t xml:space="preserve"> числиться земельные участки общей площадью 170034 </w:t>
      </w:r>
      <w:proofErr w:type="spellStart"/>
      <w:r w:rsidRPr="00105557">
        <w:rPr>
          <w:sz w:val="28"/>
          <w:szCs w:val="28"/>
        </w:rPr>
        <w:t>кв.м</w:t>
      </w:r>
      <w:proofErr w:type="spellEnd"/>
      <w:r w:rsidRPr="00105557">
        <w:rPr>
          <w:sz w:val="28"/>
          <w:szCs w:val="28"/>
        </w:rPr>
        <w:t xml:space="preserve"> административные здания общей площадью 57</w:t>
      </w:r>
      <w:r>
        <w:rPr>
          <w:sz w:val="28"/>
          <w:szCs w:val="28"/>
          <w:lang w:val="en-US"/>
        </w:rPr>
        <w:t> </w:t>
      </w:r>
      <w:r w:rsidRPr="00105557">
        <w:rPr>
          <w:sz w:val="28"/>
          <w:szCs w:val="28"/>
        </w:rPr>
        <w:t xml:space="preserve">333 </w:t>
      </w:r>
      <w:proofErr w:type="spellStart"/>
      <w:r w:rsidRPr="00105557">
        <w:rPr>
          <w:sz w:val="28"/>
          <w:szCs w:val="28"/>
        </w:rPr>
        <w:t>кв.м</w:t>
      </w:r>
      <w:proofErr w:type="spellEnd"/>
    </w:p>
    <w:p w:rsidR="00105557" w:rsidRPr="00105557" w:rsidRDefault="00105557" w:rsidP="00105557">
      <w:pPr>
        <w:ind w:firstLine="709"/>
        <w:jc w:val="both"/>
        <w:rPr>
          <w:sz w:val="28"/>
          <w:szCs w:val="28"/>
        </w:rPr>
      </w:pPr>
    </w:p>
    <w:p w:rsidR="00B51534" w:rsidRPr="003A4408" w:rsidRDefault="00B51534" w:rsidP="00EB1324">
      <w:pPr>
        <w:jc w:val="both"/>
        <w:rPr>
          <w:color w:val="000000"/>
          <w:sz w:val="28"/>
          <w:szCs w:val="28"/>
          <w:highlight w:val="yellow"/>
        </w:rPr>
      </w:pPr>
    </w:p>
    <w:p w:rsidR="0045474E" w:rsidRPr="00382BA2" w:rsidRDefault="0045474E" w:rsidP="0045474E">
      <w:pPr>
        <w:numPr>
          <w:ilvl w:val="0"/>
          <w:numId w:val="1"/>
        </w:numPr>
        <w:jc w:val="center"/>
        <w:rPr>
          <w:b/>
          <w:sz w:val="28"/>
          <w:szCs w:val="28"/>
          <w:u w:val="single"/>
        </w:rPr>
      </w:pPr>
      <w:r w:rsidRPr="00382BA2">
        <w:rPr>
          <w:b/>
          <w:sz w:val="28"/>
          <w:szCs w:val="28"/>
          <w:u w:val="single"/>
        </w:rPr>
        <w:t>ПРОЧИЕ ВОПРОСЫ ДЕЯТЕЛЬНОСТИ УЧРЕЖДЕНИЯ.</w:t>
      </w:r>
    </w:p>
    <w:p w:rsidR="0045474E" w:rsidRPr="00382BA2" w:rsidRDefault="0045474E" w:rsidP="0045474E">
      <w:pPr>
        <w:ind w:left="720"/>
        <w:rPr>
          <w:b/>
          <w:sz w:val="28"/>
          <w:szCs w:val="28"/>
          <w:u w:val="single"/>
        </w:rPr>
      </w:pPr>
    </w:p>
    <w:p w:rsidR="0045474E" w:rsidRPr="00382BA2" w:rsidRDefault="0045474E" w:rsidP="00F0095B">
      <w:pPr>
        <w:ind w:firstLine="709"/>
        <w:jc w:val="both"/>
        <w:rPr>
          <w:sz w:val="28"/>
          <w:szCs w:val="20"/>
        </w:rPr>
      </w:pPr>
      <w:r w:rsidRPr="00382BA2">
        <w:rPr>
          <w:sz w:val="28"/>
          <w:szCs w:val="20"/>
        </w:rPr>
        <w:t xml:space="preserve">Отчеты, не имеющие числовых значений, сформированы в статусе </w:t>
      </w:r>
      <w:r w:rsidRPr="00D56CB1">
        <w:rPr>
          <w:b/>
          <w:sz w:val="28"/>
          <w:szCs w:val="20"/>
        </w:rPr>
        <w:t>«Показатели отсутствуют».</w:t>
      </w:r>
    </w:p>
    <w:p w:rsidR="0045474E" w:rsidRPr="007D0C43" w:rsidRDefault="0045474E" w:rsidP="0045474E">
      <w:pPr>
        <w:jc w:val="center"/>
        <w:rPr>
          <w:sz w:val="28"/>
          <w:szCs w:val="28"/>
          <w:highlight w:val="yellow"/>
          <w:u w:val="single"/>
        </w:rPr>
      </w:pPr>
    </w:p>
    <w:p w:rsidR="0045474E" w:rsidRPr="00382BA2" w:rsidRDefault="0045474E" w:rsidP="0045474E">
      <w:pPr>
        <w:jc w:val="center"/>
        <w:rPr>
          <w:bCs/>
          <w:sz w:val="28"/>
          <w:szCs w:val="28"/>
          <w:u w:val="single"/>
        </w:rPr>
      </w:pPr>
      <w:r w:rsidRPr="00382BA2">
        <w:tab/>
      </w:r>
      <w:r w:rsidRPr="00382BA2">
        <w:rPr>
          <w:bCs/>
          <w:sz w:val="28"/>
          <w:szCs w:val="28"/>
          <w:u w:val="single"/>
        </w:rPr>
        <w:t>О ЦЕНТРАЛИЗОВАННОЙ АВТОМАТИЗИРОВАННОЙ СИСТЕМЕ</w:t>
      </w:r>
    </w:p>
    <w:p w:rsidR="0045474E" w:rsidRPr="00382BA2" w:rsidRDefault="0045474E" w:rsidP="0045474E">
      <w:pPr>
        <w:jc w:val="center"/>
        <w:rPr>
          <w:bCs/>
          <w:sz w:val="28"/>
          <w:szCs w:val="28"/>
          <w:u w:val="single"/>
        </w:rPr>
      </w:pPr>
      <w:r w:rsidRPr="00382BA2">
        <w:rPr>
          <w:bCs/>
          <w:sz w:val="28"/>
          <w:szCs w:val="28"/>
          <w:u w:val="single"/>
        </w:rPr>
        <w:t>ФИНАНСОВО-ЭКОНОМИЧЕСКОЙ ДЕЯТЕЛЬНОСТИ</w:t>
      </w:r>
    </w:p>
    <w:p w:rsidR="0045474E" w:rsidRPr="00382BA2" w:rsidRDefault="0045474E" w:rsidP="0045474E">
      <w:pPr>
        <w:jc w:val="center"/>
        <w:rPr>
          <w:bCs/>
          <w:sz w:val="28"/>
          <w:szCs w:val="28"/>
          <w:u w:val="single"/>
        </w:rPr>
      </w:pPr>
    </w:p>
    <w:p w:rsidR="0045474E" w:rsidRPr="00382BA2" w:rsidRDefault="0045474E" w:rsidP="0045474E">
      <w:pPr>
        <w:autoSpaceDE w:val="0"/>
        <w:autoSpaceDN w:val="0"/>
        <w:adjustRightInd w:val="0"/>
        <w:jc w:val="both"/>
        <w:rPr>
          <w:sz w:val="28"/>
          <w:szCs w:val="28"/>
        </w:rPr>
      </w:pPr>
      <w:r w:rsidRPr="00382BA2">
        <w:rPr>
          <w:sz w:val="28"/>
          <w:szCs w:val="20"/>
        </w:rPr>
        <w:tab/>
      </w:r>
      <w:r w:rsidRPr="00382BA2">
        <w:rPr>
          <w:sz w:val="28"/>
          <w:szCs w:val="28"/>
        </w:rPr>
        <w:t xml:space="preserve">Ведение бухгалтерского учёта в Главном управлении МЧС России по Ямало-ненецкому автономному округу «Централизованная информационная автоматизированная система финансово-экономической деятельности». </w:t>
      </w:r>
    </w:p>
    <w:p w:rsidR="0045474E" w:rsidRPr="00382BA2" w:rsidRDefault="0045474E" w:rsidP="0045474E">
      <w:pPr>
        <w:ind w:firstLine="708"/>
        <w:jc w:val="both"/>
        <w:rPr>
          <w:sz w:val="28"/>
          <w:szCs w:val="28"/>
        </w:rPr>
      </w:pPr>
      <w:r w:rsidRPr="00382BA2">
        <w:rPr>
          <w:sz w:val="28"/>
          <w:szCs w:val="28"/>
        </w:rPr>
        <w:lastRenderedPageBreak/>
        <w:t xml:space="preserve">Учет заработной платы, денежного довольствия ведется в программном продукте «1С Зарплата и </w:t>
      </w:r>
      <w:r w:rsidR="00EE1370">
        <w:rPr>
          <w:sz w:val="28"/>
          <w:szCs w:val="28"/>
        </w:rPr>
        <w:t>кадры государственного учреждения</w:t>
      </w:r>
      <w:r w:rsidRPr="00382BA2">
        <w:rPr>
          <w:sz w:val="28"/>
          <w:szCs w:val="28"/>
        </w:rPr>
        <w:t>» версия 3.1.</w:t>
      </w:r>
    </w:p>
    <w:p w:rsidR="0045474E" w:rsidRPr="00382BA2" w:rsidRDefault="0045474E" w:rsidP="0045474E">
      <w:pPr>
        <w:jc w:val="both"/>
        <w:rPr>
          <w:sz w:val="28"/>
          <w:szCs w:val="28"/>
        </w:rPr>
      </w:pPr>
      <w:r w:rsidRPr="00382BA2">
        <w:rPr>
          <w:sz w:val="28"/>
          <w:szCs w:val="28"/>
        </w:rPr>
        <w:tab/>
      </w:r>
      <w:r w:rsidRPr="000778BE">
        <w:rPr>
          <w:sz w:val="28"/>
          <w:szCs w:val="28"/>
        </w:rPr>
        <w:t>Сдача налоговой отчетности и электронный документооборот с ИФНС и внебюджетными фондами за период с 1.01.2021 по 3</w:t>
      </w:r>
      <w:r w:rsidR="001547AB" w:rsidRPr="000778BE">
        <w:rPr>
          <w:sz w:val="28"/>
          <w:szCs w:val="28"/>
        </w:rPr>
        <w:t>1</w:t>
      </w:r>
      <w:r w:rsidRPr="000778BE">
        <w:rPr>
          <w:sz w:val="28"/>
          <w:szCs w:val="28"/>
        </w:rPr>
        <w:t>.</w:t>
      </w:r>
      <w:r w:rsidR="001547AB" w:rsidRPr="000778BE">
        <w:rPr>
          <w:sz w:val="28"/>
          <w:szCs w:val="28"/>
        </w:rPr>
        <w:t>12</w:t>
      </w:r>
      <w:r w:rsidRPr="000778BE">
        <w:rPr>
          <w:sz w:val="28"/>
          <w:szCs w:val="28"/>
        </w:rPr>
        <w:t xml:space="preserve">.2021 </w:t>
      </w:r>
      <w:r w:rsidR="001547AB" w:rsidRPr="000778BE">
        <w:rPr>
          <w:sz w:val="28"/>
          <w:szCs w:val="28"/>
        </w:rPr>
        <w:t>г</w:t>
      </w:r>
      <w:r w:rsidRPr="000778BE">
        <w:rPr>
          <w:sz w:val="28"/>
          <w:szCs w:val="28"/>
        </w:rPr>
        <w:t>г. центральным аппаратом Главного управления осуществлялся в программном продукте системы «</w:t>
      </w:r>
      <w:r w:rsidR="00920130" w:rsidRPr="000778BE">
        <w:rPr>
          <w:sz w:val="28"/>
          <w:szCs w:val="28"/>
        </w:rPr>
        <w:t>СБИС</w:t>
      </w:r>
      <w:r w:rsidRPr="000778BE">
        <w:rPr>
          <w:sz w:val="28"/>
          <w:szCs w:val="28"/>
        </w:rPr>
        <w:t>» через сеть Интернет.</w:t>
      </w:r>
    </w:p>
    <w:p w:rsidR="0045474E" w:rsidRPr="00382BA2" w:rsidRDefault="0045474E" w:rsidP="0045474E">
      <w:pPr>
        <w:ind w:firstLine="708"/>
        <w:jc w:val="both"/>
        <w:rPr>
          <w:sz w:val="28"/>
          <w:szCs w:val="28"/>
        </w:rPr>
      </w:pPr>
      <w:r w:rsidRPr="00382BA2">
        <w:rPr>
          <w:sz w:val="28"/>
          <w:szCs w:val="28"/>
        </w:rPr>
        <w:t>Получение правовой информации осуществляется через сеть Интернет, так же с применением программного продукта «Консультант +»</w:t>
      </w:r>
      <w:r w:rsidR="001547AB">
        <w:rPr>
          <w:sz w:val="28"/>
          <w:szCs w:val="28"/>
        </w:rPr>
        <w:t>.</w:t>
      </w:r>
    </w:p>
    <w:p w:rsidR="0045474E" w:rsidRPr="00382BA2" w:rsidRDefault="0045474E" w:rsidP="0045474E">
      <w:pPr>
        <w:ind w:firstLine="708"/>
        <w:jc w:val="both"/>
        <w:rPr>
          <w:sz w:val="28"/>
          <w:szCs w:val="28"/>
        </w:rPr>
      </w:pPr>
      <w:r w:rsidRPr="00382BA2">
        <w:rPr>
          <w:sz w:val="28"/>
          <w:szCs w:val="28"/>
        </w:rPr>
        <w:t>Электронный документооборот с Управлением Федерального казначейства по Ямало-Ненецкому автономному округу организован через программный продукт СУФД-IC-5.4 через сеть Интернет.</w:t>
      </w:r>
    </w:p>
    <w:p w:rsidR="0045474E" w:rsidRPr="00382BA2" w:rsidRDefault="0045474E" w:rsidP="0045474E">
      <w:pPr>
        <w:jc w:val="both"/>
        <w:rPr>
          <w:sz w:val="28"/>
          <w:szCs w:val="28"/>
        </w:rPr>
      </w:pPr>
      <w:r w:rsidRPr="00382BA2">
        <w:rPr>
          <w:sz w:val="28"/>
          <w:szCs w:val="28"/>
        </w:rPr>
        <w:tab/>
        <w:t xml:space="preserve">Бюджетная и прочая отчетность формируется </w:t>
      </w:r>
      <w:bookmarkStart w:id="5" w:name="OLE_LINK96"/>
      <w:bookmarkStart w:id="6" w:name="OLE_LINK97"/>
      <w:bookmarkStart w:id="7" w:name="OLE_LINK98"/>
      <w:r w:rsidRPr="00382BA2">
        <w:rPr>
          <w:sz w:val="28"/>
          <w:szCs w:val="28"/>
        </w:rPr>
        <w:t>в Информационно-аналитической системе «</w:t>
      </w:r>
      <w:proofErr w:type="spellStart"/>
      <w:r w:rsidRPr="00382BA2">
        <w:rPr>
          <w:sz w:val="28"/>
          <w:szCs w:val="28"/>
        </w:rPr>
        <w:t>БАРС.Web</w:t>
      </w:r>
      <w:proofErr w:type="spellEnd"/>
      <w:r w:rsidRPr="00382BA2">
        <w:rPr>
          <w:sz w:val="28"/>
          <w:szCs w:val="28"/>
        </w:rPr>
        <w:t xml:space="preserve">-Своды» </w:t>
      </w:r>
      <w:bookmarkEnd w:id="5"/>
      <w:bookmarkEnd w:id="6"/>
      <w:bookmarkEnd w:id="7"/>
      <w:r w:rsidRPr="00382BA2">
        <w:rPr>
          <w:sz w:val="28"/>
          <w:szCs w:val="28"/>
        </w:rPr>
        <w:t xml:space="preserve">(система бюджетной отчетности МЧС России) </w:t>
      </w:r>
      <w:bookmarkStart w:id="8" w:name="OLE_LINK71"/>
      <w:bookmarkStart w:id="9" w:name="OLE_LINK72"/>
      <w:r w:rsidRPr="00382BA2">
        <w:rPr>
          <w:sz w:val="28"/>
          <w:szCs w:val="28"/>
        </w:rPr>
        <w:t>через сеть Интернет, также в работе используется программа управления расходами государственной интегрированной информационной системы управления общественными финансами «Электронный бюджет» и «Электронное планирование», а именно:</w:t>
      </w:r>
      <w:bookmarkEnd w:id="8"/>
      <w:bookmarkEnd w:id="9"/>
    </w:p>
    <w:p w:rsidR="0045474E" w:rsidRPr="00382BA2" w:rsidRDefault="0045474E" w:rsidP="0045474E">
      <w:pPr>
        <w:jc w:val="both"/>
        <w:rPr>
          <w:sz w:val="28"/>
          <w:szCs w:val="28"/>
        </w:rPr>
      </w:pPr>
      <w:r w:rsidRPr="00382BA2">
        <w:rPr>
          <w:sz w:val="28"/>
          <w:szCs w:val="28"/>
        </w:rPr>
        <w:tab/>
        <w:t>-осуществляется формирование и подписание бюджетных смет;</w:t>
      </w:r>
    </w:p>
    <w:p w:rsidR="0045474E" w:rsidRPr="00382BA2" w:rsidRDefault="0045474E" w:rsidP="0045474E">
      <w:pPr>
        <w:jc w:val="both"/>
        <w:rPr>
          <w:sz w:val="28"/>
          <w:szCs w:val="28"/>
        </w:rPr>
      </w:pPr>
      <w:r w:rsidRPr="00382BA2">
        <w:rPr>
          <w:sz w:val="28"/>
          <w:szCs w:val="28"/>
        </w:rPr>
        <w:tab/>
        <w:t xml:space="preserve"> -осуществляется загрузка форм бюджетной и бухгалтерской отчетности в подсистеме ведения сводного реестра, базовых и ведомственных перечней услуг и работ, планирования закупок, составления и представления отчетности.</w:t>
      </w:r>
    </w:p>
    <w:p w:rsidR="0045474E" w:rsidRDefault="0045474E" w:rsidP="0045474E">
      <w:pPr>
        <w:jc w:val="both"/>
        <w:rPr>
          <w:sz w:val="28"/>
          <w:szCs w:val="28"/>
          <w:highlight w:val="yellow"/>
        </w:rPr>
      </w:pPr>
    </w:p>
    <w:p w:rsidR="0045474E" w:rsidRPr="007D0C43" w:rsidRDefault="0045474E" w:rsidP="0045474E">
      <w:pPr>
        <w:jc w:val="both"/>
        <w:rPr>
          <w:sz w:val="28"/>
          <w:szCs w:val="28"/>
          <w:highlight w:val="yellow"/>
        </w:rPr>
      </w:pPr>
    </w:p>
    <w:p w:rsidR="0045474E" w:rsidRPr="002F3A61" w:rsidRDefault="0045474E" w:rsidP="0045474E">
      <w:pPr>
        <w:jc w:val="center"/>
        <w:rPr>
          <w:sz w:val="28"/>
          <w:szCs w:val="28"/>
          <w:u w:val="single"/>
        </w:rPr>
      </w:pPr>
      <w:r w:rsidRPr="002F3A61">
        <w:rPr>
          <w:sz w:val="28"/>
          <w:szCs w:val="28"/>
          <w:u w:val="single"/>
        </w:rPr>
        <w:t xml:space="preserve">О </w:t>
      </w:r>
      <w:proofErr w:type="gramStart"/>
      <w:r w:rsidRPr="002F3A61">
        <w:rPr>
          <w:sz w:val="28"/>
          <w:szCs w:val="28"/>
          <w:u w:val="single"/>
        </w:rPr>
        <w:t>КОНТРОЛЕ ЗА</w:t>
      </w:r>
      <w:proofErr w:type="gramEnd"/>
      <w:r w:rsidRPr="002F3A61">
        <w:rPr>
          <w:sz w:val="28"/>
          <w:szCs w:val="28"/>
          <w:u w:val="single"/>
        </w:rPr>
        <w:t xml:space="preserve"> СОБЛЮДЕНИЕМ БЮДЖЕТНОГО ЗАКОНОДАТЕЛЬСТВА</w:t>
      </w:r>
    </w:p>
    <w:p w:rsidR="0045474E" w:rsidRPr="002F3A61" w:rsidRDefault="0045474E" w:rsidP="0045474E">
      <w:pPr>
        <w:jc w:val="center"/>
        <w:rPr>
          <w:sz w:val="28"/>
          <w:szCs w:val="28"/>
          <w:u w:val="single"/>
        </w:rPr>
      </w:pPr>
      <w:r w:rsidRPr="002F3A61">
        <w:rPr>
          <w:sz w:val="28"/>
          <w:szCs w:val="28"/>
          <w:u w:val="single"/>
        </w:rPr>
        <w:t>ПОДВЕДОМСТВЕННЫМИ ПОДРАЗДЕЛЕНИЯМИ</w:t>
      </w:r>
    </w:p>
    <w:p w:rsidR="0045474E" w:rsidRPr="002F3A61" w:rsidRDefault="0045474E" w:rsidP="0045474E">
      <w:pPr>
        <w:jc w:val="both"/>
        <w:rPr>
          <w:sz w:val="28"/>
          <w:szCs w:val="28"/>
        </w:rPr>
      </w:pPr>
    </w:p>
    <w:p w:rsidR="0045474E" w:rsidRPr="002F3A61" w:rsidRDefault="0045474E" w:rsidP="0045474E">
      <w:pPr>
        <w:ind w:firstLine="708"/>
        <w:jc w:val="both"/>
        <w:rPr>
          <w:sz w:val="28"/>
          <w:szCs w:val="28"/>
        </w:rPr>
      </w:pPr>
      <w:r w:rsidRPr="002F3A61">
        <w:rPr>
          <w:sz w:val="28"/>
          <w:szCs w:val="28"/>
        </w:rPr>
        <w:t xml:space="preserve">Финансово – экономическим отделом с целью предупреждения нарушений бюджетного законодательства осуществляется: </w:t>
      </w:r>
    </w:p>
    <w:p w:rsidR="0045474E" w:rsidRPr="002F3A61" w:rsidRDefault="0045474E" w:rsidP="0045474E">
      <w:pPr>
        <w:numPr>
          <w:ilvl w:val="0"/>
          <w:numId w:val="2"/>
        </w:numPr>
        <w:ind w:left="0" w:firstLine="360"/>
        <w:contextualSpacing/>
        <w:jc w:val="both"/>
        <w:rPr>
          <w:sz w:val="28"/>
          <w:szCs w:val="28"/>
        </w:rPr>
      </w:pPr>
      <w:r w:rsidRPr="002F3A61">
        <w:rPr>
          <w:sz w:val="28"/>
          <w:szCs w:val="28"/>
        </w:rPr>
        <w:t xml:space="preserve">предварительный финансовый контроль в ходе проверок документов, поступающих от казенных и бюджетных учреждений: расчетов, обоснований, фондов оплаты труда, фондов денежного довольствия, планов финансово – хозяйственной деятельности и т.д.; </w:t>
      </w:r>
    </w:p>
    <w:p w:rsidR="0045474E" w:rsidRPr="002F3A61" w:rsidRDefault="0045474E" w:rsidP="0045474E">
      <w:pPr>
        <w:numPr>
          <w:ilvl w:val="0"/>
          <w:numId w:val="2"/>
        </w:numPr>
        <w:ind w:left="0" w:firstLine="360"/>
        <w:contextualSpacing/>
        <w:jc w:val="both"/>
        <w:rPr>
          <w:sz w:val="28"/>
          <w:szCs w:val="28"/>
        </w:rPr>
      </w:pPr>
      <w:r w:rsidRPr="002F3A61">
        <w:rPr>
          <w:sz w:val="28"/>
          <w:szCs w:val="28"/>
        </w:rPr>
        <w:t>текущий финансовый контроль в процессе приёма ежемесячной, ежеквартальной бюджетной отчетности;</w:t>
      </w:r>
    </w:p>
    <w:p w:rsidR="0045474E" w:rsidRPr="002F3A61" w:rsidRDefault="0045474E" w:rsidP="0045474E">
      <w:pPr>
        <w:numPr>
          <w:ilvl w:val="0"/>
          <w:numId w:val="2"/>
        </w:numPr>
        <w:ind w:left="0" w:firstLine="360"/>
        <w:contextualSpacing/>
        <w:jc w:val="both"/>
        <w:rPr>
          <w:sz w:val="28"/>
          <w:szCs w:val="28"/>
        </w:rPr>
      </w:pPr>
      <w:r w:rsidRPr="002F3A61">
        <w:rPr>
          <w:sz w:val="28"/>
          <w:szCs w:val="28"/>
        </w:rPr>
        <w:t>последующий финансовый контроль осуществляется контрольно-ревизионным отделом.</w:t>
      </w:r>
    </w:p>
    <w:p w:rsidR="0045474E" w:rsidRDefault="0045474E" w:rsidP="0045474E">
      <w:pPr>
        <w:jc w:val="both"/>
        <w:rPr>
          <w:sz w:val="28"/>
          <w:szCs w:val="28"/>
        </w:rPr>
      </w:pPr>
    </w:p>
    <w:p w:rsidR="0045474E" w:rsidRDefault="0045474E" w:rsidP="0045474E">
      <w:pPr>
        <w:ind w:firstLine="709"/>
        <w:jc w:val="both"/>
        <w:rPr>
          <w:sz w:val="28"/>
          <w:szCs w:val="28"/>
        </w:rPr>
      </w:pPr>
      <w:r>
        <w:rPr>
          <w:sz w:val="28"/>
          <w:szCs w:val="28"/>
        </w:rPr>
        <w:t>В ходе выездной плановой проверки Управлением Федерального казначейства по Ямало-Ненецкому автономному округу с 05 апреля 2021 г. по 11 июня 2021 г. были выявлены следующие нарушения:</w:t>
      </w:r>
    </w:p>
    <w:p w:rsidR="0045474E" w:rsidRPr="00AA6959" w:rsidRDefault="0045474E" w:rsidP="0045474E">
      <w:pPr>
        <w:ind w:firstLine="709"/>
        <w:jc w:val="both"/>
        <w:rPr>
          <w:sz w:val="28"/>
          <w:szCs w:val="28"/>
        </w:rPr>
      </w:pPr>
      <w:r>
        <w:rPr>
          <w:sz w:val="28"/>
          <w:szCs w:val="28"/>
        </w:rPr>
        <w:t xml:space="preserve">1. </w:t>
      </w:r>
      <w:r w:rsidRPr="00AA6959">
        <w:rPr>
          <w:sz w:val="28"/>
          <w:szCs w:val="28"/>
        </w:rPr>
        <w:t>В нарушение пункта 1 статьи 221 Бюджетного кодекса Российской Федерации (далее - БК РФ), пункта 4 Общих требований к порядку составления, утверждения и ведения бюджетных смет казенных учреждений по 8 изменениям показателей бюджетной сметы нарушены сроки их утверждения.</w:t>
      </w:r>
    </w:p>
    <w:p w:rsidR="0045474E" w:rsidRPr="00AA6959" w:rsidRDefault="0045474E" w:rsidP="0045474E">
      <w:pPr>
        <w:ind w:firstLine="709"/>
        <w:jc w:val="both"/>
        <w:rPr>
          <w:sz w:val="28"/>
          <w:szCs w:val="28"/>
        </w:rPr>
      </w:pPr>
      <w:r>
        <w:rPr>
          <w:sz w:val="28"/>
          <w:szCs w:val="28"/>
        </w:rPr>
        <w:t xml:space="preserve">2. </w:t>
      </w:r>
      <w:r w:rsidRPr="00AA6959">
        <w:rPr>
          <w:sz w:val="28"/>
          <w:szCs w:val="28"/>
        </w:rPr>
        <w:t xml:space="preserve">В нарушение пункта 1 статьи 221 БК РФ, пункта 4 Общих требований ведения сметы № 26н  несвоевременно внесены изменения в бюджетную смету в 2020 году, позднее одного рабочего дня до окончания 2020 года. </w:t>
      </w:r>
    </w:p>
    <w:p w:rsidR="0045474E" w:rsidRPr="00AA6959" w:rsidRDefault="0045474E" w:rsidP="0045474E">
      <w:pPr>
        <w:ind w:firstLine="709"/>
        <w:jc w:val="both"/>
        <w:rPr>
          <w:sz w:val="28"/>
          <w:szCs w:val="28"/>
        </w:rPr>
      </w:pPr>
      <w:r>
        <w:rPr>
          <w:sz w:val="28"/>
          <w:szCs w:val="28"/>
        </w:rPr>
        <w:lastRenderedPageBreak/>
        <w:t xml:space="preserve">3. </w:t>
      </w:r>
      <w:r w:rsidRPr="00AA6959">
        <w:rPr>
          <w:sz w:val="28"/>
          <w:szCs w:val="28"/>
        </w:rPr>
        <w:t>Несвоевременно представлялись в орган Федерального казначейства сведения о бюджетном обязательстве, возникшем на основании государственного контракта (договора) на выполнение работ для обеспечения федеральных нужд, с нарушением установленного срока - не позднее трех рабочих дней со дня заключения государственного контракта (договора).</w:t>
      </w:r>
    </w:p>
    <w:p w:rsidR="0045474E" w:rsidRPr="00AA6959" w:rsidRDefault="0045474E" w:rsidP="0045474E">
      <w:pPr>
        <w:ind w:firstLine="709"/>
        <w:jc w:val="both"/>
        <w:rPr>
          <w:sz w:val="28"/>
          <w:szCs w:val="28"/>
        </w:rPr>
      </w:pPr>
      <w:r>
        <w:rPr>
          <w:sz w:val="28"/>
          <w:szCs w:val="28"/>
        </w:rPr>
        <w:t xml:space="preserve">4. </w:t>
      </w:r>
      <w:r w:rsidRPr="00AA6959">
        <w:rPr>
          <w:sz w:val="28"/>
          <w:szCs w:val="28"/>
        </w:rPr>
        <w:t>В нарушение абзаца 2 статьи 70 БК РФ, статьи 316 Трудового кодекса Российской Федерации, статьи 50 Федерального закона от 27.07.2004 № 79-ФЗ «О государственной гражданской службе Российской Федерации» (далее - Федеральный закон № 79-ФЗ), пункта 5 Приложения к постановлению Госкомтруда СССР, ВЦСПС от 04.09.1964</w:t>
      </w:r>
      <w:r w:rsidRPr="00AA6959">
        <w:rPr>
          <w:sz w:val="28"/>
          <w:szCs w:val="28"/>
        </w:rPr>
        <w:tab/>
        <w:t>№</w:t>
      </w:r>
      <w:r w:rsidRPr="00AA6959">
        <w:rPr>
          <w:sz w:val="28"/>
          <w:szCs w:val="28"/>
        </w:rPr>
        <w:tab/>
        <w:t>380/П-18 «Об утверждении районных коэффициентов к заработной плате работников …»,  Главным Управлением МЧС России по Ямало-Ненецкому автономному округу в 2019 году при расчете денежного содержания федеральных государственных гражданских служащих, в том числе единовременной выплаты при предоставлении ежегодного оплачиваемого отпуска и материальной помощи, применен районный коэффициент 1,8, вместо 1,5, что повлекло к переплате расходов на денежное содержание федеральных государственных гражданских служащих.</w:t>
      </w:r>
    </w:p>
    <w:p w:rsidR="0045474E" w:rsidRPr="00AA6959" w:rsidRDefault="0045474E" w:rsidP="0045474E">
      <w:pPr>
        <w:ind w:firstLine="709"/>
        <w:jc w:val="both"/>
        <w:rPr>
          <w:sz w:val="28"/>
          <w:szCs w:val="28"/>
        </w:rPr>
      </w:pPr>
      <w:r>
        <w:rPr>
          <w:sz w:val="28"/>
          <w:szCs w:val="28"/>
        </w:rPr>
        <w:t xml:space="preserve">5. </w:t>
      </w:r>
      <w:r w:rsidRPr="00AA6959">
        <w:rPr>
          <w:sz w:val="28"/>
          <w:szCs w:val="28"/>
        </w:rPr>
        <w:t>В нарушение абзаца 2 статьи 70 БК РФ, статьи 316 Трудового кодекса Российской Федерации, статьи 50 Федерального закона № 79-ФЗ в 2019 году Главным Управлением МЧС России по Ямало-Ненецкому автономному округу допущена переплата дополнительных выплат к денежному содержанию гражданского служащего (ежемесячная надбавка к должностному окладу за выслугу лет на гражданской службе, районный коэффициент).</w:t>
      </w:r>
    </w:p>
    <w:p w:rsidR="0045474E" w:rsidRPr="00AA6959" w:rsidRDefault="0045474E" w:rsidP="0045474E">
      <w:pPr>
        <w:ind w:firstLine="709"/>
        <w:jc w:val="both"/>
        <w:rPr>
          <w:sz w:val="28"/>
          <w:szCs w:val="28"/>
        </w:rPr>
      </w:pPr>
      <w:r>
        <w:rPr>
          <w:sz w:val="28"/>
          <w:szCs w:val="28"/>
        </w:rPr>
        <w:t xml:space="preserve">6. </w:t>
      </w:r>
      <w:r w:rsidRPr="00AA6959">
        <w:rPr>
          <w:sz w:val="28"/>
          <w:szCs w:val="28"/>
        </w:rPr>
        <w:t>В нарушение абзаца 2 статьи 70 БК РФ, статьи 50 Федерального закона 79-ФЗ, Приложения № 2 к Указу Президента Российской Федерации от 25.07.2006 № 763 «О денежном содержании федеральных государственных гражданских служащих» в 2019 году Главным Управлением МЧС России по Ямало-Ненецкому автономному округу  в 1 случае установлен размер оклада за классный чин не соответствующий размеру, установленного законодательством, повлекший переплату денежного содержания гражданского служащего.</w:t>
      </w:r>
    </w:p>
    <w:p w:rsidR="0045474E" w:rsidRPr="00AA6959" w:rsidRDefault="0045474E" w:rsidP="0045474E">
      <w:pPr>
        <w:ind w:firstLine="709"/>
        <w:jc w:val="both"/>
        <w:rPr>
          <w:sz w:val="28"/>
          <w:szCs w:val="28"/>
        </w:rPr>
      </w:pPr>
      <w:r>
        <w:rPr>
          <w:sz w:val="28"/>
          <w:szCs w:val="28"/>
        </w:rPr>
        <w:t xml:space="preserve">7. </w:t>
      </w:r>
      <w:r w:rsidRPr="00AA6959">
        <w:rPr>
          <w:sz w:val="28"/>
          <w:szCs w:val="28"/>
        </w:rPr>
        <w:t>В нарушение абзаца 2 статьи 70 БК РФ, статьи 50 Федерального закона 79-ФЗ в 2019 году Главным Управлением МЧС России по Ямало-Ненецкому автономному округу в 5 случаях должностным лицам начислено и выплачено денежное содержание, в том числе премии, надбавки за работу с шифрами, не в полном объеме.</w:t>
      </w:r>
    </w:p>
    <w:p w:rsidR="0045474E" w:rsidRPr="00AA6959" w:rsidRDefault="0045474E" w:rsidP="0045474E">
      <w:pPr>
        <w:ind w:firstLine="709"/>
        <w:jc w:val="both"/>
        <w:rPr>
          <w:sz w:val="28"/>
          <w:szCs w:val="28"/>
        </w:rPr>
      </w:pPr>
      <w:r>
        <w:rPr>
          <w:sz w:val="28"/>
          <w:szCs w:val="28"/>
        </w:rPr>
        <w:t xml:space="preserve">8. </w:t>
      </w:r>
      <w:r w:rsidRPr="00AA6959">
        <w:rPr>
          <w:sz w:val="28"/>
          <w:szCs w:val="28"/>
        </w:rPr>
        <w:t>В нарушение абзаца 2 статьи 70 БК РФ, статьи 316 Трудового кодекса Российской Федерации статьи 50 Федерального закона № 79-ФЗ, пункта 6 постановления Правительства Российской Федерации от 06.09.2007 № 562 «Об утверждении Правил исчисления денежного содержания федеральных государственных гражданских служащих» в 2019 году Главным Управлением МЧС России по Ямало-Ненецкому автономному округу в 1 случае должностному лицу начислено и выплачено денежное содержание на период нахождения гражданского служащего в ежегодном оплачиваемом отпуске не в полном объеме.</w:t>
      </w:r>
    </w:p>
    <w:p w:rsidR="0045474E" w:rsidRPr="00AA6959" w:rsidRDefault="0045474E" w:rsidP="0045474E">
      <w:pPr>
        <w:ind w:firstLine="709"/>
        <w:jc w:val="both"/>
        <w:rPr>
          <w:sz w:val="28"/>
          <w:szCs w:val="28"/>
        </w:rPr>
      </w:pPr>
      <w:r>
        <w:rPr>
          <w:sz w:val="28"/>
          <w:szCs w:val="28"/>
        </w:rPr>
        <w:t xml:space="preserve">9. </w:t>
      </w:r>
      <w:r w:rsidRPr="00AA6959">
        <w:rPr>
          <w:sz w:val="28"/>
          <w:szCs w:val="28"/>
        </w:rPr>
        <w:t xml:space="preserve">В нарушение абзаца 2 статьи 70 БК РФ, статьи 316 Трудового кодекса Российской Федерации, статьи 50 Федерального закона № 79-ФЗ, пункта 6 постановления Правительства Российской Федерации от 06.09.2007 № 562 «Об утверждении Правил исчисления денежного содержания федеральных </w:t>
      </w:r>
      <w:r w:rsidRPr="00AA6959">
        <w:rPr>
          <w:sz w:val="28"/>
          <w:szCs w:val="28"/>
        </w:rPr>
        <w:lastRenderedPageBreak/>
        <w:t>государственных гражданских служащих в 2020 году Главным Управлением МЧС России по Ямало-Ненецкому автономному округу</w:t>
      </w:r>
      <w:r>
        <w:rPr>
          <w:sz w:val="28"/>
          <w:szCs w:val="28"/>
        </w:rPr>
        <w:t xml:space="preserve"> </w:t>
      </w:r>
      <w:r w:rsidRPr="00AA6959">
        <w:rPr>
          <w:sz w:val="28"/>
          <w:szCs w:val="28"/>
        </w:rPr>
        <w:t>в 3 случаях допущена переплата должностным лицам денежного содержания на период нахождения гражданских служащих в ежегодном оплачиваемом отпуске.</w:t>
      </w:r>
    </w:p>
    <w:p w:rsidR="0045474E" w:rsidRPr="00AA6959" w:rsidRDefault="0045474E" w:rsidP="0045474E">
      <w:pPr>
        <w:ind w:firstLine="709"/>
        <w:jc w:val="both"/>
        <w:rPr>
          <w:sz w:val="28"/>
          <w:szCs w:val="28"/>
        </w:rPr>
      </w:pPr>
      <w:r>
        <w:rPr>
          <w:sz w:val="28"/>
          <w:szCs w:val="28"/>
        </w:rPr>
        <w:t xml:space="preserve">10. </w:t>
      </w:r>
      <w:r w:rsidRPr="00AA6959">
        <w:rPr>
          <w:sz w:val="28"/>
          <w:szCs w:val="28"/>
        </w:rPr>
        <w:t xml:space="preserve">В нарушение требований, установленных статьей 162 БК РФ, пунктом 373 Приложения № 2 к Приказу Минфина России № 157н, в проверяемом периоде на счете 0 101 34 ООО «Машины и оборудование» учитывались основные средства стоимостью до 10 000,00 рублей, которые должны были отражаться на </w:t>
      </w:r>
      <w:proofErr w:type="spellStart"/>
      <w:r w:rsidRPr="00AA6959">
        <w:rPr>
          <w:sz w:val="28"/>
          <w:szCs w:val="28"/>
        </w:rPr>
        <w:t>забалансовом</w:t>
      </w:r>
      <w:proofErr w:type="spellEnd"/>
      <w:r w:rsidRPr="00AA6959">
        <w:rPr>
          <w:sz w:val="28"/>
          <w:szCs w:val="28"/>
        </w:rPr>
        <w:t xml:space="preserve"> счете 21 «Основные средства в эксплуатации».</w:t>
      </w:r>
    </w:p>
    <w:p w:rsidR="0045474E" w:rsidRPr="00AA6959" w:rsidRDefault="0045474E" w:rsidP="0045474E">
      <w:pPr>
        <w:ind w:firstLine="709"/>
        <w:jc w:val="both"/>
        <w:rPr>
          <w:sz w:val="28"/>
          <w:szCs w:val="28"/>
        </w:rPr>
      </w:pPr>
      <w:r>
        <w:rPr>
          <w:sz w:val="28"/>
          <w:szCs w:val="28"/>
        </w:rPr>
        <w:t xml:space="preserve">11. </w:t>
      </w:r>
      <w:r w:rsidRPr="00AA6959">
        <w:rPr>
          <w:sz w:val="28"/>
          <w:szCs w:val="28"/>
        </w:rPr>
        <w:t xml:space="preserve">В нарушение требований, установленных статьей 162 БК РФ, пунктом 373 Приложения № 2 к Приказу Минфина России № 157н, в проверяемом периоде на счете 0 101 36 ООО «Инвентарь хозяйственный и производственный» учитывались основные средства стоимостью до 10 000,00 рублей, которые должны были отражаться на </w:t>
      </w:r>
      <w:proofErr w:type="spellStart"/>
      <w:r w:rsidRPr="00AA6959">
        <w:rPr>
          <w:sz w:val="28"/>
          <w:szCs w:val="28"/>
        </w:rPr>
        <w:t>забалансовом</w:t>
      </w:r>
      <w:proofErr w:type="spellEnd"/>
      <w:r w:rsidRPr="00AA6959">
        <w:rPr>
          <w:sz w:val="28"/>
          <w:szCs w:val="28"/>
        </w:rPr>
        <w:t xml:space="preserve"> счете 21 «Основные средства в эксплуатации».</w:t>
      </w:r>
    </w:p>
    <w:p w:rsidR="0045474E" w:rsidRPr="00AA6959" w:rsidRDefault="0045474E" w:rsidP="0045474E">
      <w:pPr>
        <w:ind w:firstLine="709"/>
        <w:jc w:val="both"/>
        <w:rPr>
          <w:sz w:val="28"/>
          <w:szCs w:val="28"/>
        </w:rPr>
      </w:pPr>
      <w:r>
        <w:rPr>
          <w:sz w:val="28"/>
          <w:szCs w:val="28"/>
        </w:rPr>
        <w:t xml:space="preserve">12. </w:t>
      </w:r>
      <w:r w:rsidRPr="00AA6959">
        <w:rPr>
          <w:sz w:val="28"/>
          <w:szCs w:val="28"/>
        </w:rPr>
        <w:t>В нарушение требований, установленных статьей 162 БК РФ, пунктом 118 Приложения № 2 к Приказу Минфина России № 157н, в проверяемом периоде на счете 0 105 36 ООО «Прочие материальные запасы» учитывались материальные запасы, которые относятся к мягкому инвентарю, и должны отражаться на счете 0 105 35 ООО «Мягкий инвентарь».</w:t>
      </w:r>
    </w:p>
    <w:p w:rsidR="0045474E" w:rsidRPr="00AA6959" w:rsidRDefault="0045474E" w:rsidP="0045474E">
      <w:pPr>
        <w:ind w:firstLine="709"/>
        <w:jc w:val="both"/>
        <w:rPr>
          <w:sz w:val="28"/>
          <w:szCs w:val="28"/>
        </w:rPr>
      </w:pPr>
      <w:r>
        <w:rPr>
          <w:sz w:val="28"/>
          <w:szCs w:val="28"/>
        </w:rPr>
        <w:t xml:space="preserve">13. </w:t>
      </w:r>
      <w:r w:rsidRPr="00AA6959">
        <w:rPr>
          <w:sz w:val="28"/>
          <w:szCs w:val="28"/>
        </w:rPr>
        <w:t xml:space="preserve">В нарушение требований, установленных статьей 162 БК РФ, пунктом 373 Приложения № 2 к Приказу Минфина России № 157н, в проверяемом периоде на </w:t>
      </w:r>
      <w:proofErr w:type="spellStart"/>
      <w:r w:rsidRPr="00AA6959">
        <w:rPr>
          <w:sz w:val="28"/>
          <w:szCs w:val="28"/>
        </w:rPr>
        <w:t>забалансовом</w:t>
      </w:r>
      <w:proofErr w:type="spellEnd"/>
      <w:r w:rsidRPr="00AA6959">
        <w:rPr>
          <w:sz w:val="28"/>
          <w:szCs w:val="28"/>
        </w:rPr>
        <w:t xml:space="preserve"> счете 21 «Основные средства в эксплуатации» учитывались объекты нефинансовых активов, которые относятся к материальным запасам, и должны учитываться на счете 0 105 35 ООО «Мягкий инвентарь».</w:t>
      </w:r>
    </w:p>
    <w:p w:rsidR="0045474E" w:rsidRPr="00AA6959" w:rsidRDefault="0045474E" w:rsidP="0045474E">
      <w:pPr>
        <w:ind w:firstLine="709"/>
        <w:jc w:val="both"/>
        <w:rPr>
          <w:sz w:val="28"/>
          <w:szCs w:val="28"/>
        </w:rPr>
      </w:pPr>
      <w:r>
        <w:rPr>
          <w:sz w:val="28"/>
          <w:szCs w:val="28"/>
        </w:rPr>
        <w:t xml:space="preserve">14. </w:t>
      </w:r>
      <w:r w:rsidRPr="00AA6959">
        <w:rPr>
          <w:sz w:val="28"/>
          <w:szCs w:val="28"/>
        </w:rPr>
        <w:t>В нарушение требований, установленных статьей 9 Федерального закона № 402-ФЗ, пунктом 11 приложения № 2 к Приказу Минфина № 52н, в Книге учета бланков строгой отчетности за 2019 - 2020 годы отсутствуют подписи лиц, получивших бланки, условная цена за единицу, дата открытия, дата закрытия, номер счета, а также не заполнены графы №№ 6, 8, 11: итоговое количество бланков (приход, расход, остаток).</w:t>
      </w:r>
    </w:p>
    <w:p w:rsidR="0045474E" w:rsidRPr="00AA6959" w:rsidRDefault="0045474E" w:rsidP="0045474E">
      <w:pPr>
        <w:ind w:firstLine="709"/>
        <w:jc w:val="both"/>
        <w:rPr>
          <w:sz w:val="28"/>
          <w:szCs w:val="28"/>
        </w:rPr>
      </w:pPr>
      <w:r>
        <w:rPr>
          <w:sz w:val="28"/>
          <w:szCs w:val="28"/>
        </w:rPr>
        <w:t xml:space="preserve">15. </w:t>
      </w:r>
      <w:r w:rsidRPr="00AA6959">
        <w:rPr>
          <w:sz w:val="28"/>
          <w:szCs w:val="28"/>
        </w:rPr>
        <w:t>В нарушение 162 БК РФ, статьи</w:t>
      </w:r>
      <w:r>
        <w:rPr>
          <w:sz w:val="28"/>
          <w:szCs w:val="28"/>
        </w:rPr>
        <w:t xml:space="preserve"> 9 Закона 402-ФЗ, пункта 111.2, </w:t>
      </w:r>
      <w:r w:rsidRPr="00AA6959">
        <w:rPr>
          <w:sz w:val="28"/>
          <w:szCs w:val="28"/>
        </w:rPr>
        <w:t>Приложения № 2 к Приказу Минфина № 162н, пункта 281 Приложения № 2 к Приказу №157н, в бухгалтерском учете Учреждения не отражена сумма</w:t>
      </w:r>
      <w:r>
        <w:rPr>
          <w:sz w:val="28"/>
          <w:szCs w:val="28"/>
        </w:rPr>
        <w:t xml:space="preserve"> </w:t>
      </w:r>
      <w:r w:rsidRPr="00AA6959">
        <w:rPr>
          <w:sz w:val="28"/>
          <w:szCs w:val="28"/>
        </w:rPr>
        <w:t>кредиторской задолженности по предписанию Управления.</w:t>
      </w:r>
    </w:p>
    <w:p w:rsidR="0045474E" w:rsidRPr="00E40E82" w:rsidRDefault="0045474E" w:rsidP="0045474E">
      <w:pPr>
        <w:ind w:firstLine="709"/>
        <w:jc w:val="both"/>
        <w:rPr>
          <w:sz w:val="28"/>
          <w:szCs w:val="28"/>
        </w:rPr>
      </w:pPr>
      <w:r>
        <w:rPr>
          <w:sz w:val="28"/>
          <w:szCs w:val="28"/>
        </w:rPr>
        <w:t xml:space="preserve">16. </w:t>
      </w:r>
      <w:r w:rsidRPr="00AA6959">
        <w:rPr>
          <w:sz w:val="28"/>
          <w:szCs w:val="28"/>
        </w:rPr>
        <w:t>В нарушение статьи 162, части 1,2 статьи 264.1 БК РФ, части 1 статьи 13 Закона № 402-ФЗ, пункта 3 Приложения № 2 Инструкции № 157н установлено искажение показателей бюджетной (финансовой) отчетности Учреждения за 2020 год, выраженных в денежном измерении отчетности, а именно Баланса ф. 0503130 на 01.01.2021, Сведений о дебиторской (кредиторской) задолженности вследствие не отражения суммы кредиторской задолженности по предписанию Управления.</w:t>
      </w:r>
    </w:p>
    <w:p w:rsidR="00A17CA1" w:rsidRDefault="00A17CA1" w:rsidP="00A17CA1">
      <w:pPr>
        <w:ind w:left="360"/>
        <w:contextualSpacing/>
        <w:jc w:val="both"/>
        <w:rPr>
          <w:sz w:val="28"/>
          <w:szCs w:val="28"/>
        </w:rPr>
      </w:pPr>
    </w:p>
    <w:p w:rsidR="00F12796" w:rsidRDefault="00F12796" w:rsidP="00F12796">
      <w:pPr>
        <w:ind w:left="360"/>
        <w:contextualSpacing/>
        <w:jc w:val="both"/>
        <w:rPr>
          <w:sz w:val="28"/>
          <w:szCs w:val="28"/>
        </w:rPr>
      </w:pPr>
    </w:p>
    <w:p w:rsidR="00CE127B" w:rsidRPr="00B913B6" w:rsidRDefault="00CE127B" w:rsidP="003A6DBD">
      <w:pPr>
        <w:rPr>
          <w:color w:val="000000"/>
          <w:sz w:val="28"/>
          <w:szCs w:val="28"/>
          <w:highlight w:val="yellow"/>
        </w:rPr>
      </w:pPr>
    </w:p>
    <w:p w:rsidR="00823A42" w:rsidRPr="00E40E82" w:rsidRDefault="00720675" w:rsidP="00823A42">
      <w:pPr>
        <w:jc w:val="both"/>
        <w:rPr>
          <w:color w:val="000000"/>
          <w:sz w:val="28"/>
        </w:rPr>
      </w:pPr>
      <w:r>
        <w:rPr>
          <w:color w:val="000000"/>
          <w:sz w:val="28"/>
        </w:rPr>
        <w:t>Н</w:t>
      </w:r>
      <w:r w:rsidR="00823A42" w:rsidRPr="00E40E82">
        <w:rPr>
          <w:color w:val="000000"/>
          <w:sz w:val="28"/>
        </w:rPr>
        <w:t>ачальник</w:t>
      </w:r>
    </w:p>
    <w:p w:rsidR="00823A42" w:rsidRPr="00E40E82" w:rsidRDefault="00823A42" w:rsidP="00823A42">
      <w:pPr>
        <w:jc w:val="both"/>
        <w:rPr>
          <w:color w:val="000000"/>
          <w:sz w:val="28"/>
        </w:rPr>
      </w:pPr>
      <w:r w:rsidRPr="00E40E82">
        <w:rPr>
          <w:color w:val="000000"/>
          <w:sz w:val="28"/>
        </w:rPr>
        <w:t>ГУ МЧС России по ЯНАО</w:t>
      </w:r>
    </w:p>
    <w:p w:rsidR="00823A42" w:rsidRPr="00C3243D" w:rsidRDefault="00823A42" w:rsidP="00823A42">
      <w:pPr>
        <w:jc w:val="both"/>
        <w:rPr>
          <w:color w:val="000000"/>
        </w:rPr>
      </w:pPr>
      <w:r w:rsidRPr="00E40E82">
        <w:rPr>
          <w:color w:val="000000"/>
          <w:sz w:val="28"/>
        </w:rPr>
        <w:t>полковник</w:t>
      </w:r>
      <w:r w:rsidRPr="00E40E82">
        <w:rPr>
          <w:color w:val="000000"/>
          <w:sz w:val="28"/>
        </w:rPr>
        <w:tab/>
      </w:r>
      <w:r w:rsidR="001547AB">
        <w:rPr>
          <w:color w:val="000000"/>
          <w:sz w:val="28"/>
        </w:rPr>
        <w:t>внутренней службы</w:t>
      </w:r>
      <w:r w:rsidRPr="00E40E82">
        <w:rPr>
          <w:color w:val="000000"/>
          <w:sz w:val="28"/>
        </w:rPr>
        <w:tab/>
      </w:r>
      <w:r w:rsidR="001547AB">
        <w:rPr>
          <w:color w:val="000000"/>
          <w:sz w:val="28"/>
        </w:rPr>
        <w:t xml:space="preserve"> </w:t>
      </w:r>
      <w:r>
        <w:rPr>
          <w:color w:val="000000"/>
          <w:sz w:val="28"/>
        </w:rPr>
        <w:t xml:space="preserve">   </w:t>
      </w:r>
      <w:r>
        <w:rPr>
          <w:color w:val="000000"/>
          <w:sz w:val="28"/>
        </w:rPr>
        <w:tab/>
      </w:r>
      <w:r w:rsidR="001547AB">
        <w:rPr>
          <w:color w:val="000000"/>
          <w:sz w:val="28"/>
        </w:rPr>
        <w:t xml:space="preserve">                                 </w:t>
      </w:r>
      <w:r w:rsidR="00720675">
        <w:rPr>
          <w:color w:val="000000"/>
          <w:sz w:val="28"/>
        </w:rPr>
        <w:tab/>
      </w:r>
      <w:r w:rsidR="001547AB">
        <w:rPr>
          <w:color w:val="000000"/>
          <w:sz w:val="28"/>
        </w:rPr>
        <w:t xml:space="preserve">О.В. </w:t>
      </w:r>
      <w:proofErr w:type="spellStart"/>
      <w:r w:rsidR="001547AB">
        <w:rPr>
          <w:color w:val="000000"/>
          <w:sz w:val="28"/>
        </w:rPr>
        <w:t>Гилев</w:t>
      </w:r>
      <w:proofErr w:type="spellEnd"/>
    </w:p>
    <w:p w:rsidR="00823A42" w:rsidRPr="00C3243D" w:rsidRDefault="00823A42" w:rsidP="00823A42">
      <w:pPr>
        <w:rPr>
          <w:color w:val="000000"/>
          <w:sz w:val="28"/>
          <w:szCs w:val="28"/>
        </w:rPr>
      </w:pPr>
    </w:p>
    <w:p w:rsidR="00823A42" w:rsidRPr="00E40E82" w:rsidRDefault="00823A42" w:rsidP="00823A42">
      <w:pPr>
        <w:rPr>
          <w:color w:val="000000"/>
          <w:sz w:val="28"/>
          <w:szCs w:val="28"/>
        </w:rPr>
      </w:pPr>
    </w:p>
    <w:p w:rsidR="00823A42" w:rsidRPr="00E40E82" w:rsidRDefault="00105557" w:rsidP="00823A42">
      <w:pPr>
        <w:jc w:val="both"/>
        <w:rPr>
          <w:color w:val="000000"/>
          <w:sz w:val="28"/>
        </w:rPr>
      </w:pPr>
      <w:r>
        <w:rPr>
          <w:color w:val="000000"/>
          <w:sz w:val="28"/>
        </w:rPr>
        <w:t>Р</w:t>
      </w:r>
      <w:r w:rsidR="00086487">
        <w:rPr>
          <w:color w:val="000000"/>
          <w:sz w:val="28"/>
        </w:rPr>
        <w:t>уково</w:t>
      </w:r>
      <w:r w:rsidR="00823A42">
        <w:rPr>
          <w:color w:val="000000"/>
          <w:sz w:val="28"/>
        </w:rPr>
        <w:t>дител</w:t>
      </w:r>
      <w:r w:rsidR="00086487">
        <w:rPr>
          <w:color w:val="000000"/>
          <w:sz w:val="28"/>
        </w:rPr>
        <w:t>я</w:t>
      </w:r>
      <w:r w:rsidR="00823A42">
        <w:rPr>
          <w:color w:val="000000"/>
          <w:sz w:val="28"/>
        </w:rPr>
        <w:t xml:space="preserve"> планово-экономической службы</w:t>
      </w:r>
      <w:r w:rsidR="00823A42" w:rsidRPr="00E40E82">
        <w:rPr>
          <w:color w:val="000000"/>
          <w:sz w:val="28"/>
        </w:rPr>
        <w:t xml:space="preserve"> </w:t>
      </w:r>
    </w:p>
    <w:p w:rsidR="00823A42" w:rsidRPr="00E40E82" w:rsidRDefault="00823A42" w:rsidP="00823A42">
      <w:pPr>
        <w:jc w:val="both"/>
        <w:rPr>
          <w:color w:val="000000"/>
          <w:sz w:val="28"/>
        </w:rPr>
      </w:pPr>
      <w:r w:rsidRPr="00E40E82">
        <w:rPr>
          <w:color w:val="000000"/>
          <w:sz w:val="28"/>
        </w:rPr>
        <w:t>ГУ МЧС России по ЯНАО</w:t>
      </w:r>
    </w:p>
    <w:p w:rsidR="00823A42" w:rsidRPr="00C3243D" w:rsidRDefault="00823A42" w:rsidP="00823A42">
      <w:pPr>
        <w:jc w:val="both"/>
        <w:rPr>
          <w:color w:val="000000"/>
        </w:rPr>
      </w:pPr>
      <w:r w:rsidRPr="00E40E82">
        <w:rPr>
          <w:color w:val="000000"/>
          <w:sz w:val="28"/>
        </w:rPr>
        <w:t>подполковник внутренней службы</w:t>
      </w:r>
      <w:r w:rsidRPr="00E40E82">
        <w:rPr>
          <w:color w:val="000000"/>
          <w:sz w:val="28"/>
        </w:rPr>
        <w:tab/>
      </w:r>
      <w:r w:rsidRPr="00E40E82">
        <w:rPr>
          <w:color w:val="000000"/>
          <w:sz w:val="28"/>
        </w:rPr>
        <w:tab/>
      </w:r>
      <w:r w:rsidRPr="00E40E82">
        <w:rPr>
          <w:color w:val="000000"/>
          <w:sz w:val="28"/>
        </w:rPr>
        <w:tab/>
        <w:t xml:space="preserve">     </w:t>
      </w:r>
      <w:r w:rsidRPr="00E40E82">
        <w:rPr>
          <w:color w:val="000000"/>
          <w:sz w:val="28"/>
        </w:rPr>
        <w:tab/>
      </w:r>
      <w:r w:rsidRPr="00E40E82">
        <w:rPr>
          <w:color w:val="000000"/>
          <w:sz w:val="28"/>
        </w:rPr>
        <w:tab/>
        <w:t xml:space="preserve">    </w:t>
      </w:r>
      <w:r w:rsidR="00720675">
        <w:rPr>
          <w:color w:val="000000"/>
          <w:sz w:val="28"/>
        </w:rPr>
        <w:tab/>
      </w:r>
      <w:r w:rsidR="001D241D">
        <w:rPr>
          <w:color w:val="000000"/>
          <w:sz w:val="28"/>
        </w:rPr>
        <w:t>О.В. Козловская</w:t>
      </w:r>
    </w:p>
    <w:p w:rsidR="00823A42" w:rsidRDefault="00823A42" w:rsidP="00823A42">
      <w:pPr>
        <w:rPr>
          <w:color w:val="000000"/>
          <w:sz w:val="28"/>
          <w:szCs w:val="28"/>
        </w:rPr>
      </w:pPr>
    </w:p>
    <w:p w:rsidR="00823A42" w:rsidRDefault="00823A42" w:rsidP="00823A42">
      <w:pPr>
        <w:rPr>
          <w:color w:val="000000"/>
          <w:sz w:val="28"/>
          <w:szCs w:val="28"/>
        </w:rPr>
      </w:pPr>
    </w:p>
    <w:p w:rsidR="00823A42" w:rsidRPr="00DE6A24" w:rsidRDefault="001D241D" w:rsidP="00823A42">
      <w:pPr>
        <w:rPr>
          <w:color w:val="000000"/>
          <w:sz w:val="28"/>
          <w:szCs w:val="28"/>
        </w:rPr>
      </w:pPr>
      <w:r>
        <w:rPr>
          <w:color w:val="000000"/>
          <w:sz w:val="28"/>
          <w:szCs w:val="28"/>
        </w:rPr>
        <w:t>Н</w:t>
      </w:r>
      <w:r w:rsidR="00823A42" w:rsidRPr="00DE6A24">
        <w:rPr>
          <w:color w:val="000000"/>
          <w:sz w:val="28"/>
          <w:szCs w:val="28"/>
        </w:rPr>
        <w:t xml:space="preserve">ачальник ФЭО </w:t>
      </w:r>
    </w:p>
    <w:p w:rsidR="00823A42" w:rsidRPr="00DE6A24" w:rsidRDefault="00823A42" w:rsidP="00823A42">
      <w:pPr>
        <w:rPr>
          <w:color w:val="000000"/>
          <w:sz w:val="28"/>
          <w:szCs w:val="28"/>
        </w:rPr>
      </w:pPr>
      <w:r w:rsidRPr="00DE6A24">
        <w:rPr>
          <w:color w:val="000000"/>
          <w:sz w:val="28"/>
          <w:szCs w:val="28"/>
        </w:rPr>
        <w:t>ГУ МЧС России по ЯНАО</w:t>
      </w:r>
    </w:p>
    <w:p w:rsidR="00823A42" w:rsidRPr="00C3243D" w:rsidRDefault="00823A42" w:rsidP="00823A42">
      <w:pPr>
        <w:rPr>
          <w:color w:val="000000"/>
          <w:sz w:val="28"/>
          <w:szCs w:val="28"/>
        </w:rPr>
      </w:pPr>
      <w:r w:rsidRPr="00DE6A24">
        <w:rPr>
          <w:color w:val="000000"/>
          <w:sz w:val="28"/>
          <w:szCs w:val="28"/>
        </w:rPr>
        <w:t>подполковник внутренней службы</w:t>
      </w:r>
      <w:r w:rsidRPr="00DE6A24">
        <w:rPr>
          <w:color w:val="000000"/>
          <w:sz w:val="28"/>
          <w:szCs w:val="28"/>
        </w:rPr>
        <w:tab/>
      </w:r>
      <w:r w:rsidRPr="00DE6A24">
        <w:rPr>
          <w:color w:val="000000"/>
          <w:sz w:val="28"/>
          <w:szCs w:val="28"/>
        </w:rPr>
        <w:tab/>
      </w:r>
      <w:r w:rsidRPr="00DE6A24">
        <w:rPr>
          <w:color w:val="000000"/>
          <w:sz w:val="28"/>
          <w:szCs w:val="28"/>
        </w:rPr>
        <w:tab/>
        <w:t xml:space="preserve">     </w:t>
      </w:r>
      <w:r w:rsidRPr="00DE6A24">
        <w:rPr>
          <w:color w:val="000000"/>
          <w:sz w:val="28"/>
          <w:szCs w:val="28"/>
        </w:rPr>
        <w:tab/>
      </w:r>
      <w:r w:rsidRPr="00DE6A24">
        <w:rPr>
          <w:color w:val="000000"/>
          <w:sz w:val="28"/>
          <w:szCs w:val="28"/>
        </w:rPr>
        <w:tab/>
        <w:t xml:space="preserve">    </w:t>
      </w:r>
      <w:r w:rsidR="00720675">
        <w:rPr>
          <w:color w:val="000000"/>
          <w:sz w:val="28"/>
          <w:szCs w:val="28"/>
        </w:rPr>
        <w:t xml:space="preserve">     </w:t>
      </w:r>
      <w:r w:rsidR="00720675">
        <w:rPr>
          <w:color w:val="000000"/>
          <w:sz w:val="28"/>
          <w:szCs w:val="28"/>
        </w:rPr>
        <w:tab/>
      </w:r>
      <w:r w:rsidR="001D241D">
        <w:rPr>
          <w:color w:val="000000"/>
          <w:sz w:val="28"/>
        </w:rPr>
        <w:t>О.В. Козловская</w:t>
      </w:r>
    </w:p>
    <w:p w:rsidR="003A6DBD" w:rsidRPr="00C3243D" w:rsidRDefault="003A6DBD" w:rsidP="00823A42">
      <w:pPr>
        <w:jc w:val="both"/>
        <w:rPr>
          <w:color w:val="000000"/>
          <w:sz w:val="28"/>
          <w:szCs w:val="28"/>
        </w:rPr>
      </w:pPr>
    </w:p>
    <w:sectPr w:rsidR="003A6DBD" w:rsidRPr="00C3243D" w:rsidSect="005D07BC">
      <w:pgSz w:w="11906" w:h="16838"/>
      <w:pgMar w:top="709" w:right="851"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672F" w:rsidRDefault="00CD672F" w:rsidP="001A07C7">
      <w:r>
        <w:separator/>
      </w:r>
    </w:p>
  </w:endnote>
  <w:endnote w:type="continuationSeparator" w:id="0">
    <w:p w:rsidR="00CD672F" w:rsidRDefault="00CD672F" w:rsidP="001A07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672F" w:rsidRDefault="00CD672F" w:rsidP="001A07C7">
      <w:r>
        <w:separator/>
      </w:r>
    </w:p>
  </w:footnote>
  <w:footnote w:type="continuationSeparator" w:id="0">
    <w:p w:rsidR="00CD672F" w:rsidRDefault="00CD672F" w:rsidP="001A07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B61272"/>
    <w:lvl w:ilvl="0">
      <w:start w:val="1"/>
      <w:numFmt w:val="decimal"/>
      <w:lvlText w:val="%1."/>
      <w:lvlJc w:val="left"/>
      <w:pPr>
        <w:tabs>
          <w:tab w:val="num" w:pos="1492"/>
        </w:tabs>
        <w:ind w:left="1492" w:hanging="360"/>
      </w:pPr>
    </w:lvl>
  </w:abstractNum>
  <w:abstractNum w:abstractNumId="1">
    <w:nsid w:val="FFFFFF7D"/>
    <w:multiLevelType w:val="singleLevel"/>
    <w:tmpl w:val="F44E14CE"/>
    <w:lvl w:ilvl="0">
      <w:start w:val="1"/>
      <w:numFmt w:val="decimal"/>
      <w:lvlText w:val="%1."/>
      <w:lvlJc w:val="left"/>
      <w:pPr>
        <w:tabs>
          <w:tab w:val="num" w:pos="1209"/>
        </w:tabs>
        <w:ind w:left="1209" w:hanging="360"/>
      </w:pPr>
    </w:lvl>
  </w:abstractNum>
  <w:abstractNum w:abstractNumId="2">
    <w:nsid w:val="FFFFFF7E"/>
    <w:multiLevelType w:val="singleLevel"/>
    <w:tmpl w:val="90C2D272"/>
    <w:lvl w:ilvl="0">
      <w:start w:val="1"/>
      <w:numFmt w:val="decimal"/>
      <w:lvlText w:val="%1."/>
      <w:lvlJc w:val="left"/>
      <w:pPr>
        <w:tabs>
          <w:tab w:val="num" w:pos="926"/>
        </w:tabs>
        <w:ind w:left="926" w:hanging="360"/>
      </w:pPr>
    </w:lvl>
  </w:abstractNum>
  <w:abstractNum w:abstractNumId="3">
    <w:nsid w:val="FFFFFF7F"/>
    <w:multiLevelType w:val="singleLevel"/>
    <w:tmpl w:val="E7F2ACD6"/>
    <w:lvl w:ilvl="0">
      <w:start w:val="1"/>
      <w:numFmt w:val="decimal"/>
      <w:lvlText w:val="%1."/>
      <w:lvlJc w:val="left"/>
      <w:pPr>
        <w:tabs>
          <w:tab w:val="num" w:pos="643"/>
        </w:tabs>
        <w:ind w:left="643" w:hanging="360"/>
      </w:pPr>
    </w:lvl>
  </w:abstractNum>
  <w:abstractNum w:abstractNumId="4">
    <w:nsid w:val="FFFFFF80"/>
    <w:multiLevelType w:val="singleLevel"/>
    <w:tmpl w:val="88A20F5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CF0E31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C10B8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5DED87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EF48630"/>
    <w:lvl w:ilvl="0">
      <w:start w:val="1"/>
      <w:numFmt w:val="decimal"/>
      <w:lvlText w:val="%1."/>
      <w:lvlJc w:val="left"/>
      <w:pPr>
        <w:tabs>
          <w:tab w:val="num" w:pos="360"/>
        </w:tabs>
        <w:ind w:left="360" w:hanging="360"/>
      </w:pPr>
    </w:lvl>
  </w:abstractNum>
  <w:abstractNum w:abstractNumId="9">
    <w:nsid w:val="FFFFFF89"/>
    <w:multiLevelType w:val="singleLevel"/>
    <w:tmpl w:val="136A3404"/>
    <w:lvl w:ilvl="0">
      <w:start w:val="1"/>
      <w:numFmt w:val="bullet"/>
      <w:lvlText w:val=""/>
      <w:lvlJc w:val="left"/>
      <w:pPr>
        <w:tabs>
          <w:tab w:val="num" w:pos="360"/>
        </w:tabs>
        <w:ind w:left="360" w:hanging="360"/>
      </w:pPr>
      <w:rPr>
        <w:rFonts w:ascii="Symbol" w:hAnsi="Symbol" w:hint="default"/>
      </w:rPr>
    </w:lvl>
  </w:abstractNum>
  <w:abstractNum w:abstractNumId="10">
    <w:nsid w:val="1AFE30E5"/>
    <w:multiLevelType w:val="hybridMultilevel"/>
    <w:tmpl w:val="8D043B6A"/>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2055956"/>
    <w:multiLevelType w:val="hybridMultilevel"/>
    <w:tmpl w:val="FFAE5CCC"/>
    <w:lvl w:ilvl="0" w:tplc="81CE3A8A">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12">
    <w:nsid w:val="306E34DE"/>
    <w:multiLevelType w:val="hybridMultilevel"/>
    <w:tmpl w:val="C216397A"/>
    <w:lvl w:ilvl="0" w:tplc="C8B42BF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E422B86"/>
    <w:multiLevelType w:val="hybridMultilevel"/>
    <w:tmpl w:val="B0D8D632"/>
    <w:lvl w:ilvl="0" w:tplc="E6EA58D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5F4102BE"/>
    <w:multiLevelType w:val="hybridMultilevel"/>
    <w:tmpl w:val="20328B4E"/>
    <w:lvl w:ilvl="0" w:tplc="C64C00B2">
      <w:start w:val="1"/>
      <w:numFmt w:val="decimal"/>
      <w:lvlText w:val="%1)"/>
      <w:lvlJc w:val="left"/>
      <w:pPr>
        <w:ind w:left="1098" w:hanging="3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5F923F03"/>
    <w:multiLevelType w:val="hybridMultilevel"/>
    <w:tmpl w:val="49081386"/>
    <w:lvl w:ilvl="0" w:tplc="81CE3A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8420B2F"/>
    <w:multiLevelType w:val="hybridMultilevel"/>
    <w:tmpl w:val="20328B4E"/>
    <w:lvl w:ilvl="0" w:tplc="C64C00B2">
      <w:start w:val="1"/>
      <w:numFmt w:val="decimal"/>
      <w:lvlText w:val="%1)"/>
      <w:lvlJc w:val="left"/>
      <w:pPr>
        <w:ind w:left="1098" w:hanging="3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nsid w:val="6F3C266C"/>
    <w:multiLevelType w:val="hybridMultilevel"/>
    <w:tmpl w:val="51AEEA5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0EF5C63"/>
    <w:multiLevelType w:val="hybridMultilevel"/>
    <w:tmpl w:val="C216397A"/>
    <w:lvl w:ilvl="0" w:tplc="C8B42BF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17"/>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6"/>
  </w:num>
  <w:num w:numId="14">
    <w:abstractNumId w:val="14"/>
  </w:num>
  <w:num w:numId="15">
    <w:abstractNumId w:val="13"/>
  </w:num>
  <w:num w:numId="16">
    <w:abstractNumId w:val="11"/>
  </w:num>
  <w:num w:numId="17">
    <w:abstractNumId w:val="11"/>
  </w:num>
  <w:num w:numId="18">
    <w:abstractNumId w:val="18"/>
  </w:num>
  <w:num w:numId="19">
    <w:abstractNumId w:val="12"/>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6"/>
  <w:activeWritingStyle w:appName="MSWord" w:lang="ru-RU" w:vendorID="64" w:dllVersion="131078" w:nlCheck="1" w:checkStyle="0"/>
  <w:activeWritingStyle w:appName="MSWord" w:lang="en-US" w:vendorID="64" w:dllVersion="131078" w:nlCheck="1" w:checkStyle="1"/>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127B"/>
    <w:rsid w:val="000012E6"/>
    <w:rsid w:val="000058ED"/>
    <w:rsid w:val="00005E15"/>
    <w:rsid w:val="000072C7"/>
    <w:rsid w:val="00011C91"/>
    <w:rsid w:val="0001247E"/>
    <w:rsid w:val="000152E1"/>
    <w:rsid w:val="000171B8"/>
    <w:rsid w:val="000213F3"/>
    <w:rsid w:val="00025266"/>
    <w:rsid w:val="00030F4C"/>
    <w:rsid w:val="00032332"/>
    <w:rsid w:val="00032D8E"/>
    <w:rsid w:val="00034D22"/>
    <w:rsid w:val="000357F8"/>
    <w:rsid w:val="000368F8"/>
    <w:rsid w:val="00036A08"/>
    <w:rsid w:val="00037A11"/>
    <w:rsid w:val="00040703"/>
    <w:rsid w:val="00046209"/>
    <w:rsid w:val="00050567"/>
    <w:rsid w:val="00056D64"/>
    <w:rsid w:val="00062751"/>
    <w:rsid w:val="0006744B"/>
    <w:rsid w:val="00070B04"/>
    <w:rsid w:val="000731C9"/>
    <w:rsid w:val="00076DA9"/>
    <w:rsid w:val="000778BE"/>
    <w:rsid w:val="00086487"/>
    <w:rsid w:val="000905FD"/>
    <w:rsid w:val="000922EF"/>
    <w:rsid w:val="00096EDE"/>
    <w:rsid w:val="000A1F6F"/>
    <w:rsid w:val="000A493D"/>
    <w:rsid w:val="000A4D82"/>
    <w:rsid w:val="000A6C44"/>
    <w:rsid w:val="000A7B72"/>
    <w:rsid w:val="000B073C"/>
    <w:rsid w:val="000B3C33"/>
    <w:rsid w:val="000B5468"/>
    <w:rsid w:val="000B6399"/>
    <w:rsid w:val="000B725C"/>
    <w:rsid w:val="000B767B"/>
    <w:rsid w:val="000C4A47"/>
    <w:rsid w:val="000D0961"/>
    <w:rsid w:val="000D1B72"/>
    <w:rsid w:val="000D44D9"/>
    <w:rsid w:val="000E1573"/>
    <w:rsid w:val="000E5845"/>
    <w:rsid w:val="000F1C72"/>
    <w:rsid w:val="000F7FA8"/>
    <w:rsid w:val="00105557"/>
    <w:rsid w:val="0011051B"/>
    <w:rsid w:val="00112DBC"/>
    <w:rsid w:val="00115F21"/>
    <w:rsid w:val="00121BB8"/>
    <w:rsid w:val="001274BB"/>
    <w:rsid w:val="00130DE7"/>
    <w:rsid w:val="00132F50"/>
    <w:rsid w:val="00134084"/>
    <w:rsid w:val="001357CE"/>
    <w:rsid w:val="001367B4"/>
    <w:rsid w:val="00142B36"/>
    <w:rsid w:val="00146085"/>
    <w:rsid w:val="00151762"/>
    <w:rsid w:val="00152171"/>
    <w:rsid w:val="001547AB"/>
    <w:rsid w:val="00161D8A"/>
    <w:rsid w:val="001633B4"/>
    <w:rsid w:val="00163FBF"/>
    <w:rsid w:val="001652FA"/>
    <w:rsid w:val="00165FB5"/>
    <w:rsid w:val="00170557"/>
    <w:rsid w:val="001739E0"/>
    <w:rsid w:val="00177D93"/>
    <w:rsid w:val="00181BB5"/>
    <w:rsid w:val="00182880"/>
    <w:rsid w:val="00183594"/>
    <w:rsid w:val="0019101D"/>
    <w:rsid w:val="00195C22"/>
    <w:rsid w:val="0019780F"/>
    <w:rsid w:val="001A07C7"/>
    <w:rsid w:val="001A51A7"/>
    <w:rsid w:val="001B40F6"/>
    <w:rsid w:val="001B48B1"/>
    <w:rsid w:val="001B68F3"/>
    <w:rsid w:val="001B69DE"/>
    <w:rsid w:val="001C0337"/>
    <w:rsid w:val="001C0E3E"/>
    <w:rsid w:val="001C259C"/>
    <w:rsid w:val="001D241D"/>
    <w:rsid w:val="001E2723"/>
    <w:rsid w:val="001E2E85"/>
    <w:rsid w:val="001E4E59"/>
    <w:rsid w:val="001E5C0F"/>
    <w:rsid w:val="001E7F4E"/>
    <w:rsid w:val="001F474B"/>
    <w:rsid w:val="001F557D"/>
    <w:rsid w:val="0020246A"/>
    <w:rsid w:val="0020477E"/>
    <w:rsid w:val="002074A3"/>
    <w:rsid w:val="002077A5"/>
    <w:rsid w:val="00207BEF"/>
    <w:rsid w:val="00211318"/>
    <w:rsid w:val="00211617"/>
    <w:rsid w:val="002121E9"/>
    <w:rsid w:val="00222354"/>
    <w:rsid w:val="002236E7"/>
    <w:rsid w:val="002236FC"/>
    <w:rsid w:val="0022542F"/>
    <w:rsid w:val="002302DA"/>
    <w:rsid w:val="002317F9"/>
    <w:rsid w:val="00231DCE"/>
    <w:rsid w:val="00236ADF"/>
    <w:rsid w:val="00241A20"/>
    <w:rsid w:val="00243134"/>
    <w:rsid w:val="0024576F"/>
    <w:rsid w:val="0026076F"/>
    <w:rsid w:val="00270EBF"/>
    <w:rsid w:val="00272235"/>
    <w:rsid w:val="00286741"/>
    <w:rsid w:val="00292FE3"/>
    <w:rsid w:val="00293064"/>
    <w:rsid w:val="00293521"/>
    <w:rsid w:val="00293BC1"/>
    <w:rsid w:val="002972CA"/>
    <w:rsid w:val="002A1416"/>
    <w:rsid w:val="002A3F1E"/>
    <w:rsid w:val="002A75BC"/>
    <w:rsid w:val="002B0F3F"/>
    <w:rsid w:val="002B14F0"/>
    <w:rsid w:val="002B20BF"/>
    <w:rsid w:val="002C1FC7"/>
    <w:rsid w:val="002C2B86"/>
    <w:rsid w:val="002C30DD"/>
    <w:rsid w:val="002C69BF"/>
    <w:rsid w:val="002C7C34"/>
    <w:rsid w:val="002D1E30"/>
    <w:rsid w:val="002D3E2F"/>
    <w:rsid w:val="002D6C38"/>
    <w:rsid w:val="002E0615"/>
    <w:rsid w:val="002E603B"/>
    <w:rsid w:val="002E732D"/>
    <w:rsid w:val="002F0EF6"/>
    <w:rsid w:val="002F28A3"/>
    <w:rsid w:val="002F2B0A"/>
    <w:rsid w:val="002F5D50"/>
    <w:rsid w:val="002F6285"/>
    <w:rsid w:val="002F7458"/>
    <w:rsid w:val="00300D22"/>
    <w:rsid w:val="00303EE8"/>
    <w:rsid w:val="00305F01"/>
    <w:rsid w:val="003073E2"/>
    <w:rsid w:val="00320C8F"/>
    <w:rsid w:val="003261F1"/>
    <w:rsid w:val="0033038A"/>
    <w:rsid w:val="0033103F"/>
    <w:rsid w:val="0033572B"/>
    <w:rsid w:val="00346757"/>
    <w:rsid w:val="003573E5"/>
    <w:rsid w:val="00357959"/>
    <w:rsid w:val="00360E33"/>
    <w:rsid w:val="003703AA"/>
    <w:rsid w:val="00374D61"/>
    <w:rsid w:val="003765FE"/>
    <w:rsid w:val="00383113"/>
    <w:rsid w:val="00396D8F"/>
    <w:rsid w:val="003A15A4"/>
    <w:rsid w:val="003A26C2"/>
    <w:rsid w:val="003A28D9"/>
    <w:rsid w:val="003A2A03"/>
    <w:rsid w:val="003A4408"/>
    <w:rsid w:val="003A50D0"/>
    <w:rsid w:val="003A6DBD"/>
    <w:rsid w:val="003B4D97"/>
    <w:rsid w:val="003B4E8B"/>
    <w:rsid w:val="003B77B3"/>
    <w:rsid w:val="003D109B"/>
    <w:rsid w:val="003D18B0"/>
    <w:rsid w:val="003D38C3"/>
    <w:rsid w:val="003D561C"/>
    <w:rsid w:val="003D5921"/>
    <w:rsid w:val="003D7271"/>
    <w:rsid w:val="003E0D2F"/>
    <w:rsid w:val="003E1D86"/>
    <w:rsid w:val="003E441A"/>
    <w:rsid w:val="003E4ADD"/>
    <w:rsid w:val="003F31C4"/>
    <w:rsid w:val="00401F80"/>
    <w:rsid w:val="00404366"/>
    <w:rsid w:val="00404CCB"/>
    <w:rsid w:val="00407B91"/>
    <w:rsid w:val="00407FF4"/>
    <w:rsid w:val="00411475"/>
    <w:rsid w:val="004147BA"/>
    <w:rsid w:val="00415985"/>
    <w:rsid w:val="00422286"/>
    <w:rsid w:val="00423581"/>
    <w:rsid w:val="004261A6"/>
    <w:rsid w:val="004262AE"/>
    <w:rsid w:val="0043302A"/>
    <w:rsid w:val="00434A8A"/>
    <w:rsid w:val="00437466"/>
    <w:rsid w:val="004378B5"/>
    <w:rsid w:val="0045474E"/>
    <w:rsid w:val="004549A5"/>
    <w:rsid w:val="00455E4F"/>
    <w:rsid w:val="00457268"/>
    <w:rsid w:val="004622E0"/>
    <w:rsid w:val="00465ED1"/>
    <w:rsid w:val="0046756C"/>
    <w:rsid w:val="0047062E"/>
    <w:rsid w:val="00472B54"/>
    <w:rsid w:val="00484207"/>
    <w:rsid w:val="00484EC5"/>
    <w:rsid w:val="004861FF"/>
    <w:rsid w:val="00486788"/>
    <w:rsid w:val="00486B82"/>
    <w:rsid w:val="00493727"/>
    <w:rsid w:val="00493C87"/>
    <w:rsid w:val="004943C5"/>
    <w:rsid w:val="00497AFC"/>
    <w:rsid w:val="004A1ACC"/>
    <w:rsid w:val="004A2458"/>
    <w:rsid w:val="004A265F"/>
    <w:rsid w:val="004A73A2"/>
    <w:rsid w:val="004A7BAD"/>
    <w:rsid w:val="004A7FF1"/>
    <w:rsid w:val="004B43DA"/>
    <w:rsid w:val="004C1E21"/>
    <w:rsid w:val="004C2F3A"/>
    <w:rsid w:val="004C50DD"/>
    <w:rsid w:val="004C5A52"/>
    <w:rsid w:val="004C63F9"/>
    <w:rsid w:val="004D0221"/>
    <w:rsid w:val="004D1A55"/>
    <w:rsid w:val="004D1B15"/>
    <w:rsid w:val="004D330C"/>
    <w:rsid w:val="004D4573"/>
    <w:rsid w:val="004D651B"/>
    <w:rsid w:val="004E420E"/>
    <w:rsid w:val="004E4E9C"/>
    <w:rsid w:val="004F695D"/>
    <w:rsid w:val="00501E32"/>
    <w:rsid w:val="00504A0C"/>
    <w:rsid w:val="005127C6"/>
    <w:rsid w:val="00514C6D"/>
    <w:rsid w:val="00517E89"/>
    <w:rsid w:val="00522113"/>
    <w:rsid w:val="00522D85"/>
    <w:rsid w:val="0052384E"/>
    <w:rsid w:val="00524939"/>
    <w:rsid w:val="00526F5F"/>
    <w:rsid w:val="005339F9"/>
    <w:rsid w:val="00541C44"/>
    <w:rsid w:val="005452DD"/>
    <w:rsid w:val="00554414"/>
    <w:rsid w:val="00560DE9"/>
    <w:rsid w:val="00561F10"/>
    <w:rsid w:val="00566D6A"/>
    <w:rsid w:val="00574D9B"/>
    <w:rsid w:val="00585AF7"/>
    <w:rsid w:val="00587C22"/>
    <w:rsid w:val="005A10E3"/>
    <w:rsid w:val="005A16BC"/>
    <w:rsid w:val="005A3AFE"/>
    <w:rsid w:val="005B1347"/>
    <w:rsid w:val="005B16EF"/>
    <w:rsid w:val="005B719E"/>
    <w:rsid w:val="005C2595"/>
    <w:rsid w:val="005D07BC"/>
    <w:rsid w:val="005D2C0F"/>
    <w:rsid w:val="005D3E61"/>
    <w:rsid w:val="005D7CB0"/>
    <w:rsid w:val="005E0020"/>
    <w:rsid w:val="005E29BA"/>
    <w:rsid w:val="005E46E0"/>
    <w:rsid w:val="005F0E8B"/>
    <w:rsid w:val="005F1290"/>
    <w:rsid w:val="005F1EF8"/>
    <w:rsid w:val="00604382"/>
    <w:rsid w:val="00604E4E"/>
    <w:rsid w:val="006056DD"/>
    <w:rsid w:val="00610339"/>
    <w:rsid w:val="00611974"/>
    <w:rsid w:val="006124C8"/>
    <w:rsid w:val="00614EDC"/>
    <w:rsid w:val="006260BD"/>
    <w:rsid w:val="00630D02"/>
    <w:rsid w:val="0064334F"/>
    <w:rsid w:val="00643E8E"/>
    <w:rsid w:val="0064547D"/>
    <w:rsid w:val="00645DDF"/>
    <w:rsid w:val="00646AD5"/>
    <w:rsid w:val="00647602"/>
    <w:rsid w:val="0065011D"/>
    <w:rsid w:val="00652254"/>
    <w:rsid w:val="006570CE"/>
    <w:rsid w:val="00662F5D"/>
    <w:rsid w:val="006702DD"/>
    <w:rsid w:val="00672625"/>
    <w:rsid w:val="006730CB"/>
    <w:rsid w:val="006773C5"/>
    <w:rsid w:val="00683A42"/>
    <w:rsid w:val="006845BB"/>
    <w:rsid w:val="0068520D"/>
    <w:rsid w:val="006874F4"/>
    <w:rsid w:val="00687899"/>
    <w:rsid w:val="00690211"/>
    <w:rsid w:val="006916F8"/>
    <w:rsid w:val="0069529F"/>
    <w:rsid w:val="00695AFB"/>
    <w:rsid w:val="00697286"/>
    <w:rsid w:val="006A07A3"/>
    <w:rsid w:val="006A317D"/>
    <w:rsid w:val="006A621D"/>
    <w:rsid w:val="006A6594"/>
    <w:rsid w:val="006B2FD1"/>
    <w:rsid w:val="006B431B"/>
    <w:rsid w:val="006B60BA"/>
    <w:rsid w:val="006B7DF2"/>
    <w:rsid w:val="006C1284"/>
    <w:rsid w:val="006C69AA"/>
    <w:rsid w:val="006C6BAE"/>
    <w:rsid w:val="006D182F"/>
    <w:rsid w:val="006D299A"/>
    <w:rsid w:val="006D7350"/>
    <w:rsid w:val="006D74A0"/>
    <w:rsid w:val="006E2780"/>
    <w:rsid w:val="006F6BFA"/>
    <w:rsid w:val="00700E29"/>
    <w:rsid w:val="00705213"/>
    <w:rsid w:val="00714536"/>
    <w:rsid w:val="00720546"/>
    <w:rsid w:val="00720675"/>
    <w:rsid w:val="0072261D"/>
    <w:rsid w:val="0072360B"/>
    <w:rsid w:val="00725DB0"/>
    <w:rsid w:val="00730032"/>
    <w:rsid w:val="00731B8E"/>
    <w:rsid w:val="00733673"/>
    <w:rsid w:val="0073505B"/>
    <w:rsid w:val="00736906"/>
    <w:rsid w:val="00736D3D"/>
    <w:rsid w:val="00737674"/>
    <w:rsid w:val="007400CB"/>
    <w:rsid w:val="00740694"/>
    <w:rsid w:val="00741958"/>
    <w:rsid w:val="00744271"/>
    <w:rsid w:val="0074485C"/>
    <w:rsid w:val="00751B1D"/>
    <w:rsid w:val="00753CA2"/>
    <w:rsid w:val="00763138"/>
    <w:rsid w:val="00766C85"/>
    <w:rsid w:val="0077287E"/>
    <w:rsid w:val="00774F60"/>
    <w:rsid w:val="00775334"/>
    <w:rsid w:val="00775A3D"/>
    <w:rsid w:val="0077622E"/>
    <w:rsid w:val="007777A2"/>
    <w:rsid w:val="00781715"/>
    <w:rsid w:val="00781B44"/>
    <w:rsid w:val="00782388"/>
    <w:rsid w:val="00782714"/>
    <w:rsid w:val="00782B8D"/>
    <w:rsid w:val="0078579D"/>
    <w:rsid w:val="0078781C"/>
    <w:rsid w:val="0079175D"/>
    <w:rsid w:val="00792427"/>
    <w:rsid w:val="007936E6"/>
    <w:rsid w:val="00793BA2"/>
    <w:rsid w:val="007943B8"/>
    <w:rsid w:val="007947AD"/>
    <w:rsid w:val="007A398D"/>
    <w:rsid w:val="007A4025"/>
    <w:rsid w:val="007B3CFD"/>
    <w:rsid w:val="007B53C9"/>
    <w:rsid w:val="007B5484"/>
    <w:rsid w:val="007C2FFE"/>
    <w:rsid w:val="007C400E"/>
    <w:rsid w:val="007C5ED4"/>
    <w:rsid w:val="007C7DF1"/>
    <w:rsid w:val="007E027F"/>
    <w:rsid w:val="007E0C30"/>
    <w:rsid w:val="007E24D3"/>
    <w:rsid w:val="007E756D"/>
    <w:rsid w:val="007F5454"/>
    <w:rsid w:val="007F6519"/>
    <w:rsid w:val="0080384C"/>
    <w:rsid w:val="00804738"/>
    <w:rsid w:val="00807E81"/>
    <w:rsid w:val="0081504B"/>
    <w:rsid w:val="0081528E"/>
    <w:rsid w:val="00815DF1"/>
    <w:rsid w:val="008213F6"/>
    <w:rsid w:val="008239CE"/>
    <w:rsid w:val="00823A42"/>
    <w:rsid w:val="00823D65"/>
    <w:rsid w:val="008309B0"/>
    <w:rsid w:val="00832FE0"/>
    <w:rsid w:val="00836B09"/>
    <w:rsid w:val="00851DD3"/>
    <w:rsid w:val="00852D86"/>
    <w:rsid w:val="00853D43"/>
    <w:rsid w:val="00856F8C"/>
    <w:rsid w:val="0086082F"/>
    <w:rsid w:val="00860FF0"/>
    <w:rsid w:val="00861BFB"/>
    <w:rsid w:val="008639C2"/>
    <w:rsid w:val="008639E0"/>
    <w:rsid w:val="00863D94"/>
    <w:rsid w:val="00877DA3"/>
    <w:rsid w:val="0088152C"/>
    <w:rsid w:val="0088171C"/>
    <w:rsid w:val="00884DD3"/>
    <w:rsid w:val="0089141F"/>
    <w:rsid w:val="0089555D"/>
    <w:rsid w:val="00895726"/>
    <w:rsid w:val="008A10CC"/>
    <w:rsid w:val="008B2C03"/>
    <w:rsid w:val="008B4415"/>
    <w:rsid w:val="008B5774"/>
    <w:rsid w:val="008B6747"/>
    <w:rsid w:val="008C31B8"/>
    <w:rsid w:val="008C7B6F"/>
    <w:rsid w:val="008D486A"/>
    <w:rsid w:val="008D4AE0"/>
    <w:rsid w:val="008D626B"/>
    <w:rsid w:val="00904641"/>
    <w:rsid w:val="00904677"/>
    <w:rsid w:val="0090634D"/>
    <w:rsid w:val="00906E8C"/>
    <w:rsid w:val="00907BCD"/>
    <w:rsid w:val="009143CD"/>
    <w:rsid w:val="00914C5C"/>
    <w:rsid w:val="009152BF"/>
    <w:rsid w:val="00920061"/>
    <w:rsid w:val="00920130"/>
    <w:rsid w:val="00925BC7"/>
    <w:rsid w:val="009304D4"/>
    <w:rsid w:val="00936B01"/>
    <w:rsid w:val="0093714A"/>
    <w:rsid w:val="00942B5A"/>
    <w:rsid w:val="00945367"/>
    <w:rsid w:val="009456A6"/>
    <w:rsid w:val="0094694A"/>
    <w:rsid w:val="00953AC0"/>
    <w:rsid w:val="00956F04"/>
    <w:rsid w:val="0095737B"/>
    <w:rsid w:val="0095786A"/>
    <w:rsid w:val="0096254E"/>
    <w:rsid w:val="0096649E"/>
    <w:rsid w:val="00972DF8"/>
    <w:rsid w:val="00977554"/>
    <w:rsid w:val="009779A5"/>
    <w:rsid w:val="00981ECA"/>
    <w:rsid w:val="00983801"/>
    <w:rsid w:val="009919F3"/>
    <w:rsid w:val="009929F0"/>
    <w:rsid w:val="00995D2B"/>
    <w:rsid w:val="009A3671"/>
    <w:rsid w:val="009A455E"/>
    <w:rsid w:val="009A7DC1"/>
    <w:rsid w:val="009B289D"/>
    <w:rsid w:val="009B6788"/>
    <w:rsid w:val="009C0794"/>
    <w:rsid w:val="009C43C9"/>
    <w:rsid w:val="009C4F56"/>
    <w:rsid w:val="009C726F"/>
    <w:rsid w:val="009D363F"/>
    <w:rsid w:val="009D5ACB"/>
    <w:rsid w:val="009E2353"/>
    <w:rsid w:val="009E329E"/>
    <w:rsid w:val="009E3C4A"/>
    <w:rsid w:val="009E5536"/>
    <w:rsid w:val="009E5772"/>
    <w:rsid w:val="009F0B73"/>
    <w:rsid w:val="009F30DA"/>
    <w:rsid w:val="009F56FC"/>
    <w:rsid w:val="009F7F65"/>
    <w:rsid w:val="00A00C00"/>
    <w:rsid w:val="00A117BF"/>
    <w:rsid w:val="00A11F17"/>
    <w:rsid w:val="00A122FC"/>
    <w:rsid w:val="00A12844"/>
    <w:rsid w:val="00A15528"/>
    <w:rsid w:val="00A17CA1"/>
    <w:rsid w:val="00A20079"/>
    <w:rsid w:val="00A26BAD"/>
    <w:rsid w:val="00A34369"/>
    <w:rsid w:val="00A36335"/>
    <w:rsid w:val="00A40606"/>
    <w:rsid w:val="00A41ED7"/>
    <w:rsid w:val="00A46EA5"/>
    <w:rsid w:val="00A47BD2"/>
    <w:rsid w:val="00A53141"/>
    <w:rsid w:val="00A604F1"/>
    <w:rsid w:val="00A63754"/>
    <w:rsid w:val="00A66578"/>
    <w:rsid w:val="00A66AC9"/>
    <w:rsid w:val="00A7141B"/>
    <w:rsid w:val="00A74445"/>
    <w:rsid w:val="00A75451"/>
    <w:rsid w:val="00A83FF0"/>
    <w:rsid w:val="00AA2267"/>
    <w:rsid w:val="00AB0991"/>
    <w:rsid w:val="00AB2537"/>
    <w:rsid w:val="00AC3C6F"/>
    <w:rsid w:val="00AC45D5"/>
    <w:rsid w:val="00AD2EEC"/>
    <w:rsid w:val="00AE1343"/>
    <w:rsid w:val="00AE5921"/>
    <w:rsid w:val="00AE6FD4"/>
    <w:rsid w:val="00AF0AC5"/>
    <w:rsid w:val="00AF0FD1"/>
    <w:rsid w:val="00AF6FB0"/>
    <w:rsid w:val="00B00672"/>
    <w:rsid w:val="00B01F81"/>
    <w:rsid w:val="00B0423D"/>
    <w:rsid w:val="00B12E54"/>
    <w:rsid w:val="00B13721"/>
    <w:rsid w:val="00B218F2"/>
    <w:rsid w:val="00B228AE"/>
    <w:rsid w:val="00B22BB0"/>
    <w:rsid w:val="00B24417"/>
    <w:rsid w:val="00B32D49"/>
    <w:rsid w:val="00B36B48"/>
    <w:rsid w:val="00B379B5"/>
    <w:rsid w:val="00B4277E"/>
    <w:rsid w:val="00B51534"/>
    <w:rsid w:val="00B5198A"/>
    <w:rsid w:val="00B53951"/>
    <w:rsid w:val="00B576BD"/>
    <w:rsid w:val="00B606EF"/>
    <w:rsid w:val="00B60E6C"/>
    <w:rsid w:val="00B6271D"/>
    <w:rsid w:val="00B70F97"/>
    <w:rsid w:val="00B738E1"/>
    <w:rsid w:val="00B748E6"/>
    <w:rsid w:val="00B8005F"/>
    <w:rsid w:val="00B8663C"/>
    <w:rsid w:val="00B86759"/>
    <w:rsid w:val="00B8681C"/>
    <w:rsid w:val="00B903D1"/>
    <w:rsid w:val="00B913B6"/>
    <w:rsid w:val="00BB2032"/>
    <w:rsid w:val="00BC1BED"/>
    <w:rsid w:val="00BD1378"/>
    <w:rsid w:val="00BD1545"/>
    <w:rsid w:val="00BD2451"/>
    <w:rsid w:val="00BD2E63"/>
    <w:rsid w:val="00BD3072"/>
    <w:rsid w:val="00BD3BDF"/>
    <w:rsid w:val="00BD3BFA"/>
    <w:rsid w:val="00BD5E91"/>
    <w:rsid w:val="00BD6D20"/>
    <w:rsid w:val="00BE04CE"/>
    <w:rsid w:val="00BE4669"/>
    <w:rsid w:val="00BE53D9"/>
    <w:rsid w:val="00BF3A37"/>
    <w:rsid w:val="00BF548C"/>
    <w:rsid w:val="00BF54B3"/>
    <w:rsid w:val="00C045FF"/>
    <w:rsid w:val="00C0488E"/>
    <w:rsid w:val="00C054CE"/>
    <w:rsid w:val="00C059CC"/>
    <w:rsid w:val="00C07F8A"/>
    <w:rsid w:val="00C1009C"/>
    <w:rsid w:val="00C13939"/>
    <w:rsid w:val="00C15BA6"/>
    <w:rsid w:val="00C20A64"/>
    <w:rsid w:val="00C2121B"/>
    <w:rsid w:val="00C24775"/>
    <w:rsid w:val="00C25164"/>
    <w:rsid w:val="00C321A2"/>
    <w:rsid w:val="00C3243D"/>
    <w:rsid w:val="00C33A7B"/>
    <w:rsid w:val="00C344F5"/>
    <w:rsid w:val="00C35A1A"/>
    <w:rsid w:val="00C37DE6"/>
    <w:rsid w:val="00C4468E"/>
    <w:rsid w:val="00C46B34"/>
    <w:rsid w:val="00C50AEA"/>
    <w:rsid w:val="00C514F0"/>
    <w:rsid w:val="00C6216A"/>
    <w:rsid w:val="00C669E1"/>
    <w:rsid w:val="00C71846"/>
    <w:rsid w:val="00C725FE"/>
    <w:rsid w:val="00C73A01"/>
    <w:rsid w:val="00C83260"/>
    <w:rsid w:val="00C853F1"/>
    <w:rsid w:val="00C86F83"/>
    <w:rsid w:val="00C9049E"/>
    <w:rsid w:val="00C907A2"/>
    <w:rsid w:val="00C953C9"/>
    <w:rsid w:val="00C97165"/>
    <w:rsid w:val="00C97C87"/>
    <w:rsid w:val="00CA030C"/>
    <w:rsid w:val="00CA2BA6"/>
    <w:rsid w:val="00CA5ABC"/>
    <w:rsid w:val="00CC1B1C"/>
    <w:rsid w:val="00CC3483"/>
    <w:rsid w:val="00CC383A"/>
    <w:rsid w:val="00CC47A4"/>
    <w:rsid w:val="00CD241E"/>
    <w:rsid w:val="00CD278E"/>
    <w:rsid w:val="00CD3510"/>
    <w:rsid w:val="00CD672F"/>
    <w:rsid w:val="00CE127B"/>
    <w:rsid w:val="00CE7E4B"/>
    <w:rsid w:val="00CF396F"/>
    <w:rsid w:val="00D104C5"/>
    <w:rsid w:val="00D12ACF"/>
    <w:rsid w:val="00D12BA7"/>
    <w:rsid w:val="00D12CF4"/>
    <w:rsid w:val="00D14EEA"/>
    <w:rsid w:val="00D27A3C"/>
    <w:rsid w:val="00D30BB3"/>
    <w:rsid w:val="00D32EFF"/>
    <w:rsid w:val="00D3338A"/>
    <w:rsid w:val="00D35D32"/>
    <w:rsid w:val="00D37412"/>
    <w:rsid w:val="00D41EA4"/>
    <w:rsid w:val="00D422DF"/>
    <w:rsid w:val="00D441B7"/>
    <w:rsid w:val="00D45C9F"/>
    <w:rsid w:val="00D56CB1"/>
    <w:rsid w:val="00D57E47"/>
    <w:rsid w:val="00D65969"/>
    <w:rsid w:val="00D66EA0"/>
    <w:rsid w:val="00D72485"/>
    <w:rsid w:val="00D732F0"/>
    <w:rsid w:val="00D74EE1"/>
    <w:rsid w:val="00D76239"/>
    <w:rsid w:val="00D77D53"/>
    <w:rsid w:val="00D80F72"/>
    <w:rsid w:val="00D8451E"/>
    <w:rsid w:val="00D859B6"/>
    <w:rsid w:val="00D90E19"/>
    <w:rsid w:val="00D969C8"/>
    <w:rsid w:val="00D96E01"/>
    <w:rsid w:val="00DA3958"/>
    <w:rsid w:val="00DA41D2"/>
    <w:rsid w:val="00DA74AC"/>
    <w:rsid w:val="00DB348A"/>
    <w:rsid w:val="00DB4DEE"/>
    <w:rsid w:val="00DB7DF3"/>
    <w:rsid w:val="00DC2DC4"/>
    <w:rsid w:val="00DC3270"/>
    <w:rsid w:val="00DC3813"/>
    <w:rsid w:val="00DC6012"/>
    <w:rsid w:val="00DC6AF4"/>
    <w:rsid w:val="00DD0713"/>
    <w:rsid w:val="00DD1B3C"/>
    <w:rsid w:val="00DD31AC"/>
    <w:rsid w:val="00DD3854"/>
    <w:rsid w:val="00DD5521"/>
    <w:rsid w:val="00DE16AD"/>
    <w:rsid w:val="00DE2496"/>
    <w:rsid w:val="00DE2724"/>
    <w:rsid w:val="00DE7183"/>
    <w:rsid w:val="00DE7659"/>
    <w:rsid w:val="00DF26BA"/>
    <w:rsid w:val="00DF3CAC"/>
    <w:rsid w:val="00E058F5"/>
    <w:rsid w:val="00E07B91"/>
    <w:rsid w:val="00E16A65"/>
    <w:rsid w:val="00E2388A"/>
    <w:rsid w:val="00E25A4D"/>
    <w:rsid w:val="00E25E4B"/>
    <w:rsid w:val="00E31141"/>
    <w:rsid w:val="00E31AD3"/>
    <w:rsid w:val="00E31D68"/>
    <w:rsid w:val="00E31E09"/>
    <w:rsid w:val="00E345CB"/>
    <w:rsid w:val="00E34C0F"/>
    <w:rsid w:val="00E3581F"/>
    <w:rsid w:val="00E4740B"/>
    <w:rsid w:val="00E52C1E"/>
    <w:rsid w:val="00E54CCF"/>
    <w:rsid w:val="00E60DE1"/>
    <w:rsid w:val="00E63EFA"/>
    <w:rsid w:val="00E6439A"/>
    <w:rsid w:val="00E64E4B"/>
    <w:rsid w:val="00E70537"/>
    <w:rsid w:val="00E766C3"/>
    <w:rsid w:val="00E777AD"/>
    <w:rsid w:val="00E82CB5"/>
    <w:rsid w:val="00E83B58"/>
    <w:rsid w:val="00E9049E"/>
    <w:rsid w:val="00E94086"/>
    <w:rsid w:val="00E96508"/>
    <w:rsid w:val="00EA151D"/>
    <w:rsid w:val="00EA3E7A"/>
    <w:rsid w:val="00EA59DB"/>
    <w:rsid w:val="00EB1324"/>
    <w:rsid w:val="00EB1684"/>
    <w:rsid w:val="00EB56D0"/>
    <w:rsid w:val="00EB6A3D"/>
    <w:rsid w:val="00EC17DE"/>
    <w:rsid w:val="00EC1DEC"/>
    <w:rsid w:val="00EC4308"/>
    <w:rsid w:val="00EC59DF"/>
    <w:rsid w:val="00ED1D8D"/>
    <w:rsid w:val="00ED2B40"/>
    <w:rsid w:val="00ED3BE3"/>
    <w:rsid w:val="00ED4146"/>
    <w:rsid w:val="00EE1370"/>
    <w:rsid w:val="00EE1BB8"/>
    <w:rsid w:val="00EE2DDB"/>
    <w:rsid w:val="00EE4E1B"/>
    <w:rsid w:val="00EE5C07"/>
    <w:rsid w:val="00EF7802"/>
    <w:rsid w:val="00F0095B"/>
    <w:rsid w:val="00F018D8"/>
    <w:rsid w:val="00F02644"/>
    <w:rsid w:val="00F0282C"/>
    <w:rsid w:val="00F0611F"/>
    <w:rsid w:val="00F06519"/>
    <w:rsid w:val="00F126E9"/>
    <w:rsid w:val="00F12796"/>
    <w:rsid w:val="00F13F27"/>
    <w:rsid w:val="00F14046"/>
    <w:rsid w:val="00F1478A"/>
    <w:rsid w:val="00F226B6"/>
    <w:rsid w:val="00F2313D"/>
    <w:rsid w:val="00F23EF9"/>
    <w:rsid w:val="00F258AB"/>
    <w:rsid w:val="00F30D20"/>
    <w:rsid w:val="00F31B65"/>
    <w:rsid w:val="00F3213E"/>
    <w:rsid w:val="00F32951"/>
    <w:rsid w:val="00F409A6"/>
    <w:rsid w:val="00F40BBB"/>
    <w:rsid w:val="00F45292"/>
    <w:rsid w:val="00F47C1F"/>
    <w:rsid w:val="00F50EE5"/>
    <w:rsid w:val="00F549B8"/>
    <w:rsid w:val="00F55500"/>
    <w:rsid w:val="00F56AD5"/>
    <w:rsid w:val="00F61C1B"/>
    <w:rsid w:val="00F620D8"/>
    <w:rsid w:val="00F6327B"/>
    <w:rsid w:val="00F64F8C"/>
    <w:rsid w:val="00F674A9"/>
    <w:rsid w:val="00F7137D"/>
    <w:rsid w:val="00F7339F"/>
    <w:rsid w:val="00F73705"/>
    <w:rsid w:val="00F800C8"/>
    <w:rsid w:val="00F82283"/>
    <w:rsid w:val="00F90558"/>
    <w:rsid w:val="00F952B3"/>
    <w:rsid w:val="00F9724F"/>
    <w:rsid w:val="00FA3C2B"/>
    <w:rsid w:val="00FA4735"/>
    <w:rsid w:val="00FA4CD3"/>
    <w:rsid w:val="00FB1DD0"/>
    <w:rsid w:val="00FB32DF"/>
    <w:rsid w:val="00FB5A9D"/>
    <w:rsid w:val="00FB6C4C"/>
    <w:rsid w:val="00FC49F1"/>
    <w:rsid w:val="00FC5C39"/>
    <w:rsid w:val="00FC6D5F"/>
    <w:rsid w:val="00FD2EA1"/>
    <w:rsid w:val="00FD6908"/>
    <w:rsid w:val="00FE2F7D"/>
    <w:rsid w:val="00FE7A69"/>
    <w:rsid w:val="00FF0ECB"/>
    <w:rsid w:val="00FF3438"/>
    <w:rsid w:val="00FF4043"/>
    <w:rsid w:val="00FF68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127B"/>
    <w:rPr>
      <w:rFonts w:ascii="Times New Roman" w:eastAsia="Times New Roman" w:hAnsi="Times New Roman"/>
      <w:sz w:val="24"/>
      <w:szCs w:val="24"/>
    </w:rPr>
  </w:style>
  <w:style w:type="paragraph" w:styleId="1">
    <w:name w:val="heading 1"/>
    <w:basedOn w:val="a"/>
    <w:link w:val="10"/>
    <w:uiPriority w:val="9"/>
    <w:qFormat/>
    <w:rsid w:val="002E0615"/>
    <w:pPr>
      <w:spacing w:before="100" w:beforeAutospacing="1" w:after="100" w:afterAutospacing="1"/>
      <w:outlineLvl w:val="0"/>
    </w:pPr>
    <w:rPr>
      <w:b/>
      <w:bCs/>
      <w:kern w:val="36"/>
      <w:sz w:val="48"/>
      <w:szCs w:val="48"/>
      <w:lang w:val="x-none" w:eastAsia="x-none"/>
    </w:rPr>
  </w:style>
  <w:style w:type="paragraph" w:styleId="2">
    <w:name w:val="heading 2"/>
    <w:basedOn w:val="a"/>
    <w:next w:val="a"/>
    <w:link w:val="20"/>
    <w:uiPriority w:val="9"/>
    <w:qFormat/>
    <w:rsid w:val="002E0615"/>
    <w:pPr>
      <w:keepNext/>
      <w:spacing w:before="240" w:after="60"/>
      <w:outlineLvl w:val="1"/>
    </w:pPr>
    <w:rPr>
      <w:rFonts w:ascii="Calibri Light" w:hAnsi="Calibri Light"/>
      <w:b/>
      <w:bCs/>
      <w:i/>
      <w:i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Знак Знак2 Знак Знак Знак Знак Знак Знак"/>
    <w:basedOn w:val="a"/>
    <w:rsid w:val="00CE127B"/>
    <w:pPr>
      <w:widowControl w:val="0"/>
      <w:adjustRightInd w:val="0"/>
      <w:spacing w:after="160" w:line="240" w:lineRule="exact"/>
      <w:jc w:val="right"/>
    </w:pPr>
    <w:rPr>
      <w:sz w:val="20"/>
      <w:szCs w:val="20"/>
      <w:lang w:val="en-GB" w:eastAsia="en-US"/>
    </w:rPr>
  </w:style>
  <w:style w:type="paragraph" w:customStyle="1" w:styleId="13">
    <w:name w:val="Обычный+13пт"/>
    <w:basedOn w:val="a"/>
    <w:link w:val="130"/>
    <w:rsid w:val="00CE127B"/>
    <w:rPr>
      <w:smallCaps/>
      <w:sz w:val="28"/>
      <w:szCs w:val="28"/>
      <w:lang w:val="x-none"/>
      <w14:shadow w14:blurRad="50800" w14:dist="38100" w14:dir="2700000" w14:sx="100000" w14:sy="100000" w14:kx="0" w14:ky="0" w14:algn="tl">
        <w14:srgbClr w14:val="000000">
          <w14:alpha w14:val="60000"/>
        </w14:srgbClr>
      </w14:shadow>
    </w:rPr>
  </w:style>
  <w:style w:type="character" w:customStyle="1" w:styleId="130">
    <w:name w:val="Обычный+13пт Знак"/>
    <w:link w:val="13"/>
    <w:rsid w:val="00CE127B"/>
    <w:rPr>
      <w:rFonts w:ascii="Times New Roman" w:eastAsia="Times New Roman" w:hAnsi="Times New Roman" w:cs="Times New Roman"/>
      <w:smallCaps/>
      <w:sz w:val="28"/>
      <w:szCs w:val="28"/>
      <w:lang w:eastAsia="ru-RU"/>
      <w14:shadow w14:blurRad="50800" w14:dist="38100" w14:dir="2700000" w14:sx="100000" w14:sy="100000" w14:kx="0" w14:ky="0" w14:algn="tl">
        <w14:srgbClr w14:val="000000">
          <w14:alpha w14:val="60000"/>
        </w14:srgbClr>
      </w14:shadow>
    </w:rPr>
  </w:style>
  <w:style w:type="paragraph" w:styleId="a3">
    <w:name w:val="Body Text"/>
    <w:basedOn w:val="a"/>
    <w:link w:val="a4"/>
    <w:rsid w:val="00CE127B"/>
    <w:pPr>
      <w:spacing w:after="120"/>
    </w:pPr>
    <w:rPr>
      <w:lang w:val="x-none"/>
    </w:rPr>
  </w:style>
  <w:style w:type="character" w:customStyle="1" w:styleId="a4">
    <w:name w:val="Основной текст Знак"/>
    <w:link w:val="a3"/>
    <w:rsid w:val="00CE127B"/>
    <w:rPr>
      <w:rFonts w:ascii="Times New Roman" w:eastAsia="Times New Roman" w:hAnsi="Times New Roman" w:cs="Times New Roman"/>
      <w:sz w:val="24"/>
      <w:szCs w:val="24"/>
      <w:lang w:eastAsia="ru-RU"/>
    </w:rPr>
  </w:style>
  <w:style w:type="paragraph" w:styleId="3">
    <w:name w:val="Body Text 3"/>
    <w:basedOn w:val="a"/>
    <w:link w:val="30"/>
    <w:uiPriority w:val="99"/>
    <w:semiHidden/>
    <w:unhideWhenUsed/>
    <w:rsid w:val="00CE127B"/>
    <w:pPr>
      <w:spacing w:after="120"/>
    </w:pPr>
    <w:rPr>
      <w:sz w:val="16"/>
      <w:szCs w:val="16"/>
      <w:lang w:val="x-none"/>
    </w:rPr>
  </w:style>
  <w:style w:type="character" w:customStyle="1" w:styleId="30">
    <w:name w:val="Основной текст 3 Знак"/>
    <w:link w:val="3"/>
    <w:uiPriority w:val="99"/>
    <w:semiHidden/>
    <w:rsid w:val="00CE127B"/>
    <w:rPr>
      <w:rFonts w:ascii="Times New Roman" w:eastAsia="Times New Roman" w:hAnsi="Times New Roman" w:cs="Times New Roman"/>
      <w:sz w:val="16"/>
      <w:szCs w:val="16"/>
      <w:lang w:eastAsia="ru-RU"/>
    </w:rPr>
  </w:style>
  <w:style w:type="paragraph" w:styleId="a5">
    <w:name w:val="Body Text Indent"/>
    <w:basedOn w:val="a"/>
    <w:link w:val="a6"/>
    <w:uiPriority w:val="99"/>
    <w:semiHidden/>
    <w:unhideWhenUsed/>
    <w:rsid w:val="00CE127B"/>
    <w:pPr>
      <w:spacing w:after="120"/>
      <w:ind w:left="283"/>
    </w:pPr>
    <w:rPr>
      <w:lang w:val="x-none"/>
    </w:rPr>
  </w:style>
  <w:style w:type="character" w:customStyle="1" w:styleId="a6">
    <w:name w:val="Основной текст с отступом Знак"/>
    <w:link w:val="a5"/>
    <w:uiPriority w:val="99"/>
    <w:semiHidden/>
    <w:rsid w:val="00CE127B"/>
    <w:rPr>
      <w:rFonts w:ascii="Times New Roman" w:eastAsia="Times New Roman" w:hAnsi="Times New Roman" w:cs="Times New Roman"/>
      <w:sz w:val="24"/>
      <w:szCs w:val="24"/>
      <w:lang w:eastAsia="ru-RU"/>
    </w:rPr>
  </w:style>
  <w:style w:type="paragraph" w:styleId="a7">
    <w:name w:val="List Paragraph"/>
    <w:basedOn w:val="a"/>
    <w:uiPriority w:val="34"/>
    <w:qFormat/>
    <w:rsid w:val="00CE127B"/>
    <w:pPr>
      <w:spacing w:after="200" w:line="276" w:lineRule="auto"/>
      <w:ind w:left="720"/>
      <w:contextualSpacing/>
    </w:pPr>
    <w:rPr>
      <w:rFonts w:ascii="Calibri" w:hAnsi="Calibri"/>
      <w:sz w:val="22"/>
      <w:szCs w:val="22"/>
    </w:rPr>
  </w:style>
  <w:style w:type="character" w:customStyle="1" w:styleId="10">
    <w:name w:val="Заголовок 1 Знак"/>
    <w:link w:val="1"/>
    <w:uiPriority w:val="9"/>
    <w:rsid w:val="002E0615"/>
    <w:rPr>
      <w:rFonts w:ascii="Times New Roman" w:eastAsia="Times New Roman" w:hAnsi="Times New Roman"/>
      <w:b/>
      <w:bCs/>
      <w:kern w:val="36"/>
      <w:sz w:val="48"/>
      <w:szCs w:val="48"/>
    </w:rPr>
  </w:style>
  <w:style w:type="character" w:customStyle="1" w:styleId="20">
    <w:name w:val="Заголовок 2 Знак"/>
    <w:link w:val="2"/>
    <w:uiPriority w:val="9"/>
    <w:rsid w:val="002E0615"/>
    <w:rPr>
      <w:rFonts w:ascii="Calibri Light" w:eastAsia="Times New Roman" w:hAnsi="Calibri Light" w:cs="Times New Roman"/>
      <w:b/>
      <w:bCs/>
      <w:i/>
      <w:iCs/>
      <w:sz w:val="28"/>
      <w:szCs w:val="28"/>
    </w:rPr>
  </w:style>
  <w:style w:type="paragraph" w:styleId="a8">
    <w:name w:val="Normal (Web)"/>
    <w:basedOn w:val="a"/>
    <w:uiPriority w:val="99"/>
    <w:semiHidden/>
    <w:unhideWhenUsed/>
    <w:rsid w:val="002E0615"/>
    <w:pPr>
      <w:spacing w:before="100" w:beforeAutospacing="1" w:after="100" w:afterAutospacing="1"/>
    </w:pPr>
  </w:style>
  <w:style w:type="character" w:styleId="a9">
    <w:name w:val="Hyperlink"/>
    <w:uiPriority w:val="99"/>
    <w:semiHidden/>
    <w:unhideWhenUsed/>
    <w:rsid w:val="002E0615"/>
    <w:rPr>
      <w:color w:val="0000FF"/>
      <w:u w:val="single"/>
    </w:rPr>
  </w:style>
  <w:style w:type="paragraph" w:styleId="aa">
    <w:name w:val="Balloon Text"/>
    <w:basedOn w:val="a"/>
    <w:link w:val="ab"/>
    <w:uiPriority w:val="99"/>
    <w:semiHidden/>
    <w:unhideWhenUsed/>
    <w:rsid w:val="00DD3854"/>
    <w:rPr>
      <w:rFonts w:ascii="Segoe UI" w:hAnsi="Segoe UI"/>
      <w:sz w:val="18"/>
      <w:szCs w:val="18"/>
      <w:lang w:val="x-none" w:eastAsia="x-none"/>
    </w:rPr>
  </w:style>
  <w:style w:type="character" w:customStyle="1" w:styleId="ab">
    <w:name w:val="Текст выноски Знак"/>
    <w:link w:val="aa"/>
    <w:uiPriority w:val="99"/>
    <w:semiHidden/>
    <w:rsid w:val="00DD3854"/>
    <w:rPr>
      <w:rFonts w:ascii="Segoe UI" w:eastAsia="Times New Roman" w:hAnsi="Segoe UI" w:cs="Segoe UI"/>
      <w:sz w:val="18"/>
      <w:szCs w:val="18"/>
    </w:rPr>
  </w:style>
  <w:style w:type="paragraph" w:styleId="ac">
    <w:name w:val="No Spacing"/>
    <w:uiPriority w:val="1"/>
    <w:qFormat/>
    <w:rsid w:val="00E345CB"/>
    <w:rPr>
      <w:sz w:val="22"/>
      <w:szCs w:val="22"/>
      <w:lang w:eastAsia="en-US"/>
    </w:rPr>
  </w:style>
  <w:style w:type="paragraph" w:customStyle="1" w:styleId="ConsPlusTitle">
    <w:name w:val="ConsPlusTitle"/>
    <w:rsid w:val="00804738"/>
    <w:pPr>
      <w:widowControl w:val="0"/>
      <w:autoSpaceDE w:val="0"/>
      <w:autoSpaceDN w:val="0"/>
    </w:pPr>
    <w:rPr>
      <w:rFonts w:eastAsia="Times New Roman" w:cs="Calibri"/>
      <w:b/>
      <w:sz w:val="22"/>
    </w:rPr>
  </w:style>
  <w:style w:type="table" w:styleId="ad">
    <w:name w:val="Table Grid"/>
    <w:basedOn w:val="a1"/>
    <w:uiPriority w:val="59"/>
    <w:rsid w:val="00EB1324"/>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xtended-textshort">
    <w:name w:val="extended-text__short"/>
    <w:rsid w:val="008D4AE0"/>
  </w:style>
  <w:style w:type="character" w:customStyle="1" w:styleId="4">
    <w:name w:val="Основной текст (4)_"/>
    <w:link w:val="40"/>
    <w:rsid w:val="00E63EFA"/>
    <w:rPr>
      <w:i/>
      <w:iCs/>
      <w:spacing w:val="-4"/>
      <w:sz w:val="26"/>
      <w:szCs w:val="26"/>
      <w:shd w:val="clear" w:color="auto" w:fill="FFFFFF"/>
    </w:rPr>
  </w:style>
  <w:style w:type="paragraph" w:customStyle="1" w:styleId="40">
    <w:name w:val="Основной текст (4)"/>
    <w:basedOn w:val="a"/>
    <w:link w:val="4"/>
    <w:rsid w:val="00E63EFA"/>
    <w:pPr>
      <w:widowControl w:val="0"/>
      <w:shd w:val="clear" w:color="auto" w:fill="FFFFFF"/>
      <w:spacing w:line="322" w:lineRule="exact"/>
      <w:ind w:hanging="720"/>
      <w:jc w:val="both"/>
    </w:pPr>
    <w:rPr>
      <w:rFonts w:ascii="Calibri" w:eastAsia="Calibri" w:hAnsi="Calibri"/>
      <w:i/>
      <w:iCs/>
      <w:spacing w:val="-4"/>
      <w:sz w:val="26"/>
      <w:szCs w:val="26"/>
      <w:lang w:val="x-none" w:eastAsia="x-none"/>
    </w:rPr>
  </w:style>
  <w:style w:type="paragraph" w:styleId="ae">
    <w:name w:val="header"/>
    <w:basedOn w:val="a"/>
    <w:link w:val="af"/>
    <w:uiPriority w:val="99"/>
    <w:unhideWhenUsed/>
    <w:rsid w:val="001A07C7"/>
    <w:pPr>
      <w:tabs>
        <w:tab w:val="center" w:pos="4677"/>
        <w:tab w:val="right" w:pos="9355"/>
      </w:tabs>
    </w:pPr>
    <w:rPr>
      <w:lang w:val="x-none" w:eastAsia="x-none"/>
    </w:rPr>
  </w:style>
  <w:style w:type="character" w:customStyle="1" w:styleId="af">
    <w:name w:val="Верхний колонтитул Знак"/>
    <w:link w:val="ae"/>
    <w:uiPriority w:val="99"/>
    <w:rsid w:val="001A07C7"/>
    <w:rPr>
      <w:rFonts w:ascii="Times New Roman" w:eastAsia="Times New Roman" w:hAnsi="Times New Roman"/>
      <w:sz w:val="24"/>
      <w:szCs w:val="24"/>
    </w:rPr>
  </w:style>
  <w:style w:type="paragraph" w:styleId="af0">
    <w:name w:val="footer"/>
    <w:basedOn w:val="a"/>
    <w:link w:val="af1"/>
    <w:uiPriority w:val="99"/>
    <w:unhideWhenUsed/>
    <w:rsid w:val="001A07C7"/>
    <w:pPr>
      <w:tabs>
        <w:tab w:val="center" w:pos="4677"/>
        <w:tab w:val="right" w:pos="9355"/>
      </w:tabs>
    </w:pPr>
    <w:rPr>
      <w:lang w:val="x-none" w:eastAsia="x-none"/>
    </w:rPr>
  </w:style>
  <w:style w:type="character" w:customStyle="1" w:styleId="af1">
    <w:name w:val="Нижний колонтитул Знак"/>
    <w:link w:val="af0"/>
    <w:uiPriority w:val="99"/>
    <w:rsid w:val="001A07C7"/>
    <w:rPr>
      <w:rFonts w:ascii="Times New Roman" w:eastAsia="Times New Roman" w:hAnsi="Times New Roman"/>
      <w:sz w:val="24"/>
      <w:szCs w:val="24"/>
    </w:rPr>
  </w:style>
  <w:style w:type="table" w:customStyle="1" w:styleId="TableStyle0">
    <w:name w:val="TableStyle0"/>
    <w:rsid w:val="00744271"/>
    <w:rPr>
      <w:rFonts w:ascii="Arial" w:eastAsia="Times New Roman" w:hAnsi="Arial"/>
      <w:sz w:val="16"/>
      <w:szCs w:val="22"/>
    </w:rPr>
    <w:tblPr>
      <w:tblCellMar>
        <w:top w:w="0" w:type="dxa"/>
        <w:left w:w="0" w:type="dxa"/>
        <w:bottom w:w="0" w:type="dxa"/>
        <w:right w:w="0" w:type="dxa"/>
      </w:tblCellMar>
    </w:tblPr>
  </w:style>
  <w:style w:type="character" w:customStyle="1" w:styleId="extendedtext-short">
    <w:name w:val="extendedtext-short"/>
    <w:rsid w:val="00422286"/>
  </w:style>
  <w:style w:type="character" w:styleId="af2">
    <w:name w:val="annotation reference"/>
    <w:uiPriority w:val="99"/>
    <w:semiHidden/>
    <w:unhideWhenUsed/>
    <w:rsid w:val="00FF3438"/>
    <w:rPr>
      <w:sz w:val="16"/>
      <w:szCs w:val="16"/>
    </w:rPr>
  </w:style>
  <w:style w:type="paragraph" w:styleId="af3">
    <w:name w:val="annotation text"/>
    <w:basedOn w:val="a"/>
    <w:link w:val="af4"/>
    <w:uiPriority w:val="99"/>
    <w:semiHidden/>
    <w:unhideWhenUsed/>
    <w:rsid w:val="00FF3438"/>
    <w:rPr>
      <w:sz w:val="20"/>
      <w:szCs w:val="20"/>
    </w:rPr>
  </w:style>
  <w:style w:type="character" w:customStyle="1" w:styleId="af4">
    <w:name w:val="Текст примечания Знак"/>
    <w:link w:val="af3"/>
    <w:uiPriority w:val="99"/>
    <w:semiHidden/>
    <w:rsid w:val="00FF3438"/>
    <w:rPr>
      <w:rFonts w:ascii="Times New Roman" w:eastAsia="Times New Roman" w:hAnsi="Times New Roman"/>
    </w:rPr>
  </w:style>
  <w:style w:type="paragraph" w:styleId="af5">
    <w:name w:val="annotation subject"/>
    <w:basedOn w:val="af3"/>
    <w:next w:val="af3"/>
    <w:link w:val="af6"/>
    <w:uiPriority w:val="99"/>
    <w:semiHidden/>
    <w:unhideWhenUsed/>
    <w:rsid w:val="00FF3438"/>
    <w:rPr>
      <w:b/>
      <w:bCs/>
    </w:rPr>
  </w:style>
  <w:style w:type="character" w:customStyle="1" w:styleId="af6">
    <w:name w:val="Тема примечания Знак"/>
    <w:link w:val="af5"/>
    <w:uiPriority w:val="99"/>
    <w:semiHidden/>
    <w:rsid w:val="00FF3438"/>
    <w:rPr>
      <w:rFonts w:ascii="Times New Roman" w:eastAsia="Times New Roman" w:hAnsi="Times New Roman"/>
      <w:b/>
      <w:bCs/>
    </w:rPr>
  </w:style>
  <w:style w:type="paragraph" w:styleId="af7">
    <w:name w:val="Title"/>
    <w:basedOn w:val="a"/>
    <w:next w:val="a"/>
    <w:link w:val="af8"/>
    <w:uiPriority w:val="10"/>
    <w:qFormat/>
    <w:rsid w:val="00FA4CD3"/>
    <w:pPr>
      <w:contextualSpacing/>
    </w:pPr>
    <w:rPr>
      <w:rFonts w:asciiTheme="majorHAnsi" w:eastAsiaTheme="majorEastAsia" w:hAnsiTheme="majorHAnsi" w:cstheme="majorBidi"/>
      <w:spacing w:val="-10"/>
      <w:kern w:val="28"/>
      <w:sz w:val="56"/>
      <w:szCs w:val="56"/>
    </w:rPr>
  </w:style>
  <w:style w:type="character" w:customStyle="1" w:styleId="af8">
    <w:name w:val="Название Знак"/>
    <w:basedOn w:val="a0"/>
    <w:link w:val="af7"/>
    <w:uiPriority w:val="10"/>
    <w:rsid w:val="00FA4CD3"/>
    <w:rPr>
      <w:rFonts w:asciiTheme="majorHAnsi" w:eastAsiaTheme="majorEastAsia" w:hAnsiTheme="majorHAnsi" w:cstheme="majorBidi"/>
      <w:spacing w:val="-10"/>
      <w:kern w:val="28"/>
      <w:sz w:val="56"/>
      <w:szCs w:val="5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127B"/>
    <w:rPr>
      <w:rFonts w:ascii="Times New Roman" w:eastAsia="Times New Roman" w:hAnsi="Times New Roman"/>
      <w:sz w:val="24"/>
      <w:szCs w:val="24"/>
    </w:rPr>
  </w:style>
  <w:style w:type="paragraph" w:styleId="1">
    <w:name w:val="heading 1"/>
    <w:basedOn w:val="a"/>
    <w:link w:val="10"/>
    <w:uiPriority w:val="9"/>
    <w:qFormat/>
    <w:rsid w:val="002E0615"/>
    <w:pPr>
      <w:spacing w:before="100" w:beforeAutospacing="1" w:after="100" w:afterAutospacing="1"/>
      <w:outlineLvl w:val="0"/>
    </w:pPr>
    <w:rPr>
      <w:b/>
      <w:bCs/>
      <w:kern w:val="36"/>
      <w:sz w:val="48"/>
      <w:szCs w:val="48"/>
      <w:lang w:val="x-none" w:eastAsia="x-none"/>
    </w:rPr>
  </w:style>
  <w:style w:type="paragraph" w:styleId="2">
    <w:name w:val="heading 2"/>
    <w:basedOn w:val="a"/>
    <w:next w:val="a"/>
    <w:link w:val="20"/>
    <w:uiPriority w:val="9"/>
    <w:qFormat/>
    <w:rsid w:val="002E0615"/>
    <w:pPr>
      <w:keepNext/>
      <w:spacing w:before="240" w:after="60"/>
      <w:outlineLvl w:val="1"/>
    </w:pPr>
    <w:rPr>
      <w:rFonts w:ascii="Calibri Light" w:hAnsi="Calibri Light"/>
      <w:b/>
      <w:bCs/>
      <w:i/>
      <w:i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Знак Знак2 Знак Знак Знак Знак Знак Знак"/>
    <w:basedOn w:val="a"/>
    <w:rsid w:val="00CE127B"/>
    <w:pPr>
      <w:widowControl w:val="0"/>
      <w:adjustRightInd w:val="0"/>
      <w:spacing w:after="160" w:line="240" w:lineRule="exact"/>
      <w:jc w:val="right"/>
    </w:pPr>
    <w:rPr>
      <w:sz w:val="20"/>
      <w:szCs w:val="20"/>
      <w:lang w:val="en-GB" w:eastAsia="en-US"/>
    </w:rPr>
  </w:style>
  <w:style w:type="paragraph" w:customStyle="1" w:styleId="13">
    <w:name w:val="Обычный+13пт"/>
    <w:basedOn w:val="a"/>
    <w:link w:val="130"/>
    <w:rsid w:val="00CE127B"/>
    <w:rPr>
      <w:smallCaps/>
      <w:sz w:val="28"/>
      <w:szCs w:val="28"/>
      <w:lang w:val="x-none"/>
      <w14:shadow w14:blurRad="50800" w14:dist="38100" w14:dir="2700000" w14:sx="100000" w14:sy="100000" w14:kx="0" w14:ky="0" w14:algn="tl">
        <w14:srgbClr w14:val="000000">
          <w14:alpha w14:val="60000"/>
        </w14:srgbClr>
      </w14:shadow>
    </w:rPr>
  </w:style>
  <w:style w:type="character" w:customStyle="1" w:styleId="130">
    <w:name w:val="Обычный+13пт Знак"/>
    <w:link w:val="13"/>
    <w:rsid w:val="00CE127B"/>
    <w:rPr>
      <w:rFonts w:ascii="Times New Roman" w:eastAsia="Times New Roman" w:hAnsi="Times New Roman" w:cs="Times New Roman"/>
      <w:smallCaps/>
      <w:sz w:val="28"/>
      <w:szCs w:val="28"/>
      <w:lang w:eastAsia="ru-RU"/>
      <w14:shadow w14:blurRad="50800" w14:dist="38100" w14:dir="2700000" w14:sx="100000" w14:sy="100000" w14:kx="0" w14:ky="0" w14:algn="tl">
        <w14:srgbClr w14:val="000000">
          <w14:alpha w14:val="60000"/>
        </w14:srgbClr>
      </w14:shadow>
    </w:rPr>
  </w:style>
  <w:style w:type="paragraph" w:styleId="a3">
    <w:name w:val="Body Text"/>
    <w:basedOn w:val="a"/>
    <w:link w:val="a4"/>
    <w:rsid w:val="00CE127B"/>
    <w:pPr>
      <w:spacing w:after="120"/>
    </w:pPr>
    <w:rPr>
      <w:lang w:val="x-none"/>
    </w:rPr>
  </w:style>
  <w:style w:type="character" w:customStyle="1" w:styleId="a4">
    <w:name w:val="Основной текст Знак"/>
    <w:link w:val="a3"/>
    <w:rsid w:val="00CE127B"/>
    <w:rPr>
      <w:rFonts w:ascii="Times New Roman" w:eastAsia="Times New Roman" w:hAnsi="Times New Roman" w:cs="Times New Roman"/>
      <w:sz w:val="24"/>
      <w:szCs w:val="24"/>
      <w:lang w:eastAsia="ru-RU"/>
    </w:rPr>
  </w:style>
  <w:style w:type="paragraph" w:styleId="3">
    <w:name w:val="Body Text 3"/>
    <w:basedOn w:val="a"/>
    <w:link w:val="30"/>
    <w:uiPriority w:val="99"/>
    <w:semiHidden/>
    <w:unhideWhenUsed/>
    <w:rsid w:val="00CE127B"/>
    <w:pPr>
      <w:spacing w:after="120"/>
    </w:pPr>
    <w:rPr>
      <w:sz w:val="16"/>
      <w:szCs w:val="16"/>
      <w:lang w:val="x-none"/>
    </w:rPr>
  </w:style>
  <w:style w:type="character" w:customStyle="1" w:styleId="30">
    <w:name w:val="Основной текст 3 Знак"/>
    <w:link w:val="3"/>
    <w:uiPriority w:val="99"/>
    <w:semiHidden/>
    <w:rsid w:val="00CE127B"/>
    <w:rPr>
      <w:rFonts w:ascii="Times New Roman" w:eastAsia="Times New Roman" w:hAnsi="Times New Roman" w:cs="Times New Roman"/>
      <w:sz w:val="16"/>
      <w:szCs w:val="16"/>
      <w:lang w:eastAsia="ru-RU"/>
    </w:rPr>
  </w:style>
  <w:style w:type="paragraph" w:styleId="a5">
    <w:name w:val="Body Text Indent"/>
    <w:basedOn w:val="a"/>
    <w:link w:val="a6"/>
    <w:uiPriority w:val="99"/>
    <w:semiHidden/>
    <w:unhideWhenUsed/>
    <w:rsid w:val="00CE127B"/>
    <w:pPr>
      <w:spacing w:after="120"/>
      <w:ind w:left="283"/>
    </w:pPr>
    <w:rPr>
      <w:lang w:val="x-none"/>
    </w:rPr>
  </w:style>
  <w:style w:type="character" w:customStyle="1" w:styleId="a6">
    <w:name w:val="Основной текст с отступом Знак"/>
    <w:link w:val="a5"/>
    <w:uiPriority w:val="99"/>
    <w:semiHidden/>
    <w:rsid w:val="00CE127B"/>
    <w:rPr>
      <w:rFonts w:ascii="Times New Roman" w:eastAsia="Times New Roman" w:hAnsi="Times New Roman" w:cs="Times New Roman"/>
      <w:sz w:val="24"/>
      <w:szCs w:val="24"/>
      <w:lang w:eastAsia="ru-RU"/>
    </w:rPr>
  </w:style>
  <w:style w:type="paragraph" w:styleId="a7">
    <w:name w:val="List Paragraph"/>
    <w:basedOn w:val="a"/>
    <w:uiPriority w:val="34"/>
    <w:qFormat/>
    <w:rsid w:val="00CE127B"/>
    <w:pPr>
      <w:spacing w:after="200" w:line="276" w:lineRule="auto"/>
      <w:ind w:left="720"/>
      <w:contextualSpacing/>
    </w:pPr>
    <w:rPr>
      <w:rFonts w:ascii="Calibri" w:hAnsi="Calibri"/>
      <w:sz w:val="22"/>
      <w:szCs w:val="22"/>
    </w:rPr>
  </w:style>
  <w:style w:type="character" w:customStyle="1" w:styleId="10">
    <w:name w:val="Заголовок 1 Знак"/>
    <w:link w:val="1"/>
    <w:uiPriority w:val="9"/>
    <w:rsid w:val="002E0615"/>
    <w:rPr>
      <w:rFonts w:ascii="Times New Roman" w:eastAsia="Times New Roman" w:hAnsi="Times New Roman"/>
      <w:b/>
      <w:bCs/>
      <w:kern w:val="36"/>
      <w:sz w:val="48"/>
      <w:szCs w:val="48"/>
    </w:rPr>
  </w:style>
  <w:style w:type="character" w:customStyle="1" w:styleId="20">
    <w:name w:val="Заголовок 2 Знак"/>
    <w:link w:val="2"/>
    <w:uiPriority w:val="9"/>
    <w:rsid w:val="002E0615"/>
    <w:rPr>
      <w:rFonts w:ascii="Calibri Light" w:eastAsia="Times New Roman" w:hAnsi="Calibri Light" w:cs="Times New Roman"/>
      <w:b/>
      <w:bCs/>
      <w:i/>
      <w:iCs/>
      <w:sz w:val="28"/>
      <w:szCs w:val="28"/>
    </w:rPr>
  </w:style>
  <w:style w:type="paragraph" w:styleId="a8">
    <w:name w:val="Normal (Web)"/>
    <w:basedOn w:val="a"/>
    <w:uiPriority w:val="99"/>
    <w:semiHidden/>
    <w:unhideWhenUsed/>
    <w:rsid w:val="002E0615"/>
    <w:pPr>
      <w:spacing w:before="100" w:beforeAutospacing="1" w:after="100" w:afterAutospacing="1"/>
    </w:pPr>
  </w:style>
  <w:style w:type="character" w:styleId="a9">
    <w:name w:val="Hyperlink"/>
    <w:uiPriority w:val="99"/>
    <w:semiHidden/>
    <w:unhideWhenUsed/>
    <w:rsid w:val="002E0615"/>
    <w:rPr>
      <w:color w:val="0000FF"/>
      <w:u w:val="single"/>
    </w:rPr>
  </w:style>
  <w:style w:type="paragraph" w:styleId="aa">
    <w:name w:val="Balloon Text"/>
    <w:basedOn w:val="a"/>
    <w:link w:val="ab"/>
    <w:uiPriority w:val="99"/>
    <w:semiHidden/>
    <w:unhideWhenUsed/>
    <w:rsid w:val="00DD3854"/>
    <w:rPr>
      <w:rFonts w:ascii="Segoe UI" w:hAnsi="Segoe UI"/>
      <w:sz w:val="18"/>
      <w:szCs w:val="18"/>
      <w:lang w:val="x-none" w:eastAsia="x-none"/>
    </w:rPr>
  </w:style>
  <w:style w:type="character" w:customStyle="1" w:styleId="ab">
    <w:name w:val="Текст выноски Знак"/>
    <w:link w:val="aa"/>
    <w:uiPriority w:val="99"/>
    <w:semiHidden/>
    <w:rsid w:val="00DD3854"/>
    <w:rPr>
      <w:rFonts w:ascii="Segoe UI" w:eastAsia="Times New Roman" w:hAnsi="Segoe UI" w:cs="Segoe UI"/>
      <w:sz w:val="18"/>
      <w:szCs w:val="18"/>
    </w:rPr>
  </w:style>
  <w:style w:type="paragraph" w:styleId="ac">
    <w:name w:val="No Spacing"/>
    <w:uiPriority w:val="1"/>
    <w:qFormat/>
    <w:rsid w:val="00E345CB"/>
    <w:rPr>
      <w:sz w:val="22"/>
      <w:szCs w:val="22"/>
      <w:lang w:eastAsia="en-US"/>
    </w:rPr>
  </w:style>
  <w:style w:type="paragraph" w:customStyle="1" w:styleId="ConsPlusTitle">
    <w:name w:val="ConsPlusTitle"/>
    <w:rsid w:val="00804738"/>
    <w:pPr>
      <w:widowControl w:val="0"/>
      <w:autoSpaceDE w:val="0"/>
      <w:autoSpaceDN w:val="0"/>
    </w:pPr>
    <w:rPr>
      <w:rFonts w:eastAsia="Times New Roman" w:cs="Calibri"/>
      <w:b/>
      <w:sz w:val="22"/>
    </w:rPr>
  </w:style>
  <w:style w:type="table" w:styleId="ad">
    <w:name w:val="Table Grid"/>
    <w:basedOn w:val="a1"/>
    <w:uiPriority w:val="59"/>
    <w:rsid w:val="00EB1324"/>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xtended-textshort">
    <w:name w:val="extended-text__short"/>
    <w:rsid w:val="008D4AE0"/>
  </w:style>
  <w:style w:type="character" w:customStyle="1" w:styleId="4">
    <w:name w:val="Основной текст (4)_"/>
    <w:link w:val="40"/>
    <w:rsid w:val="00E63EFA"/>
    <w:rPr>
      <w:i/>
      <w:iCs/>
      <w:spacing w:val="-4"/>
      <w:sz w:val="26"/>
      <w:szCs w:val="26"/>
      <w:shd w:val="clear" w:color="auto" w:fill="FFFFFF"/>
    </w:rPr>
  </w:style>
  <w:style w:type="paragraph" w:customStyle="1" w:styleId="40">
    <w:name w:val="Основной текст (4)"/>
    <w:basedOn w:val="a"/>
    <w:link w:val="4"/>
    <w:rsid w:val="00E63EFA"/>
    <w:pPr>
      <w:widowControl w:val="0"/>
      <w:shd w:val="clear" w:color="auto" w:fill="FFFFFF"/>
      <w:spacing w:line="322" w:lineRule="exact"/>
      <w:ind w:hanging="720"/>
      <w:jc w:val="both"/>
    </w:pPr>
    <w:rPr>
      <w:rFonts w:ascii="Calibri" w:eastAsia="Calibri" w:hAnsi="Calibri"/>
      <w:i/>
      <w:iCs/>
      <w:spacing w:val="-4"/>
      <w:sz w:val="26"/>
      <w:szCs w:val="26"/>
      <w:lang w:val="x-none" w:eastAsia="x-none"/>
    </w:rPr>
  </w:style>
  <w:style w:type="paragraph" w:styleId="ae">
    <w:name w:val="header"/>
    <w:basedOn w:val="a"/>
    <w:link w:val="af"/>
    <w:uiPriority w:val="99"/>
    <w:unhideWhenUsed/>
    <w:rsid w:val="001A07C7"/>
    <w:pPr>
      <w:tabs>
        <w:tab w:val="center" w:pos="4677"/>
        <w:tab w:val="right" w:pos="9355"/>
      </w:tabs>
    </w:pPr>
    <w:rPr>
      <w:lang w:val="x-none" w:eastAsia="x-none"/>
    </w:rPr>
  </w:style>
  <w:style w:type="character" w:customStyle="1" w:styleId="af">
    <w:name w:val="Верхний колонтитул Знак"/>
    <w:link w:val="ae"/>
    <w:uiPriority w:val="99"/>
    <w:rsid w:val="001A07C7"/>
    <w:rPr>
      <w:rFonts w:ascii="Times New Roman" w:eastAsia="Times New Roman" w:hAnsi="Times New Roman"/>
      <w:sz w:val="24"/>
      <w:szCs w:val="24"/>
    </w:rPr>
  </w:style>
  <w:style w:type="paragraph" w:styleId="af0">
    <w:name w:val="footer"/>
    <w:basedOn w:val="a"/>
    <w:link w:val="af1"/>
    <w:uiPriority w:val="99"/>
    <w:unhideWhenUsed/>
    <w:rsid w:val="001A07C7"/>
    <w:pPr>
      <w:tabs>
        <w:tab w:val="center" w:pos="4677"/>
        <w:tab w:val="right" w:pos="9355"/>
      </w:tabs>
    </w:pPr>
    <w:rPr>
      <w:lang w:val="x-none" w:eastAsia="x-none"/>
    </w:rPr>
  </w:style>
  <w:style w:type="character" w:customStyle="1" w:styleId="af1">
    <w:name w:val="Нижний колонтитул Знак"/>
    <w:link w:val="af0"/>
    <w:uiPriority w:val="99"/>
    <w:rsid w:val="001A07C7"/>
    <w:rPr>
      <w:rFonts w:ascii="Times New Roman" w:eastAsia="Times New Roman" w:hAnsi="Times New Roman"/>
      <w:sz w:val="24"/>
      <w:szCs w:val="24"/>
    </w:rPr>
  </w:style>
  <w:style w:type="table" w:customStyle="1" w:styleId="TableStyle0">
    <w:name w:val="TableStyle0"/>
    <w:rsid w:val="00744271"/>
    <w:rPr>
      <w:rFonts w:ascii="Arial" w:eastAsia="Times New Roman" w:hAnsi="Arial"/>
      <w:sz w:val="16"/>
      <w:szCs w:val="22"/>
    </w:rPr>
    <w:tblPr>
      <w:tblCellMar>
        <w:top w:w="0" w:type="dxa"/>
        <w:left w:w="0" w:type="dxa"/>
        <w:bottom w:w="0" w:type="dxa"/>
        <w:right w:w="0" w:type="dxa"/>
      </w:tblCellMar>
    </w:tblPr>
  </w:style>
  <w:style w:type="character" w:customStyle="1" w:styleId="extendedtext-short">
    <w:name w:val="extendedtext-short"/>
    <w:rsid w:val="00422286"/>
  </w:style>
  <w:style w:type="character" w:styleId="af2">
    <w:name w:val="annotation reference"/>
    <w:uiPriority w:val="99"/>
    <w:semiHidden/>
    <w:unhideWhenUsed/>
    <w:rsid w:val="00FF3438"/>
    <w:rPr>
      <w:sz w:val="16"/>
      <w:szCs w:val="16"/>
    </w:rPr>
  </w:style>
  <w:style w:type="paragraph" w:styleId="af3">
    <w:name w:val="annotation text"/>
    <w:basedOn w:val="a"/>
    <w:link w:val="af4"/>
    <w:uiPriority w:val="99"/>
    <w:semiHidden/>
    <w:unhideWhenUsed/>
    <w:rsid w:val="00FF3438"/>
    <w:rPr>
      <w:sz w:val="20"/>
      <w:szCs w:val="20"/>
    </w:rPr>
  </w:style>
  <w:style w:type="character" w:customStyle="1" w:styleId="af4">
    <w:name w:val="Текст примечания Знак"/>
    <w:link w:val="af3"/>
    <w:uiPriority w:val="99"/>
    <w:semiHidden/>
    <w:rsid w:val="00FF3438"/>
    <w:rPr>
      <w:rFonts w:ascii="Times New Roman" w:eastAsia="Times New Roman" w:hAnsi="Times New Roman"/>
    </w:rPr>
  </w:style>
  <w:style w:type="paragraph" w:styleId="af5">
    <w:name w:val="annotation subject"/>
    <w:basedOn w:val="af3"/>
    <w:next w:val="af3"/>
    <w:link w:val="af6"/>
    <w:uiPriority w:val="99"/>
    <w:semiHidden/>
    <w:unhideWhenUsed/>
    <w:rsid w:val="00FF3438"/>
    <w:rPr>
      <w:b/>
      <w:bCs/>
    </w:rPr>
  </w:style>
  <w:style w:type="character" w:customStyle="1" w:styleId="af6">
    <w:name w:val="Тема примечания Знак"/>
    <w:link w:val="af5"/>
    <w:uiPriority w:val="99"/>
    <w:semiHidden/>
    <w:rsid w:val="00FF3438"/>
    <w:rPr>
      <w:rFonts w:ascii="Times New Roman" w:eastAsia="Times New Roman" w:hAnsi="Times New Roman"/>
      <w:b/>
      <w:bCs/>
    </w:rPr>
  </w:style>
  <w:style w:type="paragraph" w:styleId="af7">
    <w:name w:val="Title"/>
    <w:basedOn w:val="a"/>
    <w:next w:val="a"/>
    <w:link w:val="af8"/>
    <w:uiPriority w:val="10"/>
    <w:qFormat/>
    <w:rsid w:val="00FA4CD3"/>
    <w:pPr>
      <w:contextualSpacing/>
    </w:pPr>
    <w:rPr>
      <w:rFonts w:asciiTheme="majorHAnsi" w:eastAsiaTheme="majorEastAsia" w:hAnsiTheme="majorHAnsi" w:cstheme="majorBidi"/>
      <w:spacing w:val="-10"/>
      <w:kern w:val="28"/>
      <w:sz w:val="56"/>
      <w:szCs w:val="56"/>
    </w:rPr>
  </w:style>
  <w:style w:type="character" w:customStyle="1" w:styleId="af8">
    <w:name w:val="Название Знак"/>
    <w:basedOn w:val="a0"/>
    <w:link w:val="af7"/>
    <w:uiPriority w:val="10"/>
    <w:rsid w:val="00FA4CD3"/>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950435">
      <w:bodyDiv w:val="1"/>
      <w:marLeft w:val="0"/>
      <w:marRight w:val="0"/>
      <w:marTop w:val="0"/>
      <w:marBottom w:val="0"/>
      <w:divBdr>
        <w:top w:val="none" w:sz="0" w:space="0" w:color="auto"/>
        <w:left w:val="none" w:sz="0" w:space="0" w:color="auto"/>
        <w:bottom w:val="none" w:sz="0" w:space="0" w:color="auto"/>
        <w:right w:val="none" w:sz="0" w:space="0" w:color="auto"/>
      </w:divBdr>
    </w:div>
    <w:div w:id="125315716">
      <w:bodyDiv w:val="1"/>
      <w:marLeft w:val="0"/>
      <w:marRight w:val="0"/>
      <w:marTop w:val="0"/>
      <w:marBottom w:val="0"/>
      <w:divBdr>
        <w:top w:val="none" w:sz="0" w:space="0" w:color="auto"/>
        <w:left w:val="none" w:sz="0" w:space="0" w:color="auto"/>
        <w:bottom w:val="none" w:sz="0" w:space="0" w:color="auto"/>
        <w:right w:val="none" w:sz="0" w:space="0" w:color="auto"/>
      </w:divBdr>
    </w:div>
    <w:div w:id="158352719">
      <w:bodyDiv w:val="1"/>
      <w:marLeft w:val="0"/>
      <w:marRight w:val="0"/>
      <w:marTop w:val="0"/>
      <w:marBottom w:val="0"/>
      <w:divBdr>
        <w:top w:val="none" w:sz="0" w:space="0" w:color="auto"/>
        <w:left w:val="none" w:sz="0" w:space="0" w:color="auto"/>
        <w:bottom w:val="none" w:sz="0" w:space="0" w:color="auto"/>
        <w:right w:val="none" w:sz="0" w:space="0" w:color="auto"/>
      </w:divBdr>
    </w:div>
    <w:div w:id="213080509">
      <w:bodyDiv w:val="1"/>
      <w:marLeft w:val="0"/>
      <w:marRight w:val="0"/>
      <w:marTop w:val="0"/>
      <w:marBottom w:val="0"/>
      <w:divBdr>
        <w:top w:val="none" w:sz="0" w:space="0" w:color="auto"/>
        <w:left w:val="none" w:sz="0" w:space="0" w:color="auto"/>
        <w:bottom w:val="none" w:sz="0" w:space="0" w:color="auto"/>
        <w:right w:val="none" w:sz="0" w:space="0" w:color="auto"/>
      </w:divBdr>
    </w:div>
    <w:div w:id="300887919">
      <w:bodyDiv w:val="1"/>
      <w:marLeft w:val="0"/>
      <w:marRight w:val="0"/>
      <w:marTop w:val="0"/>
      <w:marBottom w:val="0"/>
      <w:divBdr>
        <w:top w:val="none" w:sz="0" w:space="0" w:color="auto"/>
        <w:left w:val="none" w:sz="0" w:space="0" w:color="auto"/>
        <w:bottom w:val="none" w:sz="0" w:space="0" w:color="auto"/>
        <w:right w:val="none" w:sz="0" w:space="0" w:color="auto"/>
      </w:divBdr>
    </w:div>
    <w:div w:id="441922658">
      <w:bodyDiv w:val="1"/>
      <w:marLeft w:val="0"/>
      <w:marRight w:val="0"/>
      <w:marTop w:val="0"/>
      <w:marBottom w:val="0"/>
      <w:divBdr>
        <w:top w:val="none" w:sz="0" w:space="0" w:color="auto"/>
        <w:left w:val="none" w:sz="0" w:space="0" w:color="auto"/>
        <w:bottom w:val="none" w:sz="0" w:space="0" w:color="auto"/>
        <w:right w:val="none" w:sz="0" w:space="0" w:color="auto"/>
      </w:divBdr>
    </w:div>
    <w:div w:id="469245250">
      <w:bodyDiv w:val="1"/>
      <w:marLeft w:val="0"/>
      <w:marRight w:val="0"/>
      <w:marTop w:val="0"/>
      <w:marBottom w:val="0"/>
      <w:divBdr>
        <w:top w:val="none" w:sz="0" w:space="0" w:color="auto"/>
        <w:left w:val="none" w:sz="0" w:space="0" w:color="auto"/>
        <w:bottom w:val="none" w:sz="0" w:space="0" w:color="auto"/>
        <w:right w:val="none" w:sz="0" w:space="0" w:color="auto"/>
      </w:divBdr>
    </w:div>
    <w:div w:id="474299726">
      <w:bodyDiv w:val="1"/>
      <w:marLeft w:val="0"/>
      <w:marRight w:val="0"/>
      <w:marTop w:val="0"/>
      <w:marBottom w:val="0"/>
      <w:divBdr>
        <w:top w:val="none" w:sz="0" w:space="0" w:color="auto"/>
        <w:left w:val="none" w:sz="0" w:space="0" w:color="auto"/>
        <w:bottom w:val="none" w:sz="0" w:space="0" w:color="auto"/>
        <w:right w:val="none" w:sz="0" w:space="0" w:color="auto"/>
      </w:divBdr>
    </w:div>
    <w:div w:id="499152813">
      <w:bodyDiv w:val="1"/>
      <w:marLeft w:val="0"/>
      <w:marRight w:val="0"/>
      <w:marTop w:val="0"/>
      <w:marBottom w:val="0"/>
      <w:divBdr>
        <w:top w:val="none" w:sz="0" w:space="0" w:color="auto"/>
        <w:left w:val="none" w:sz="0" w:space="0" w:color="auto"/>
        <w:bottom w:val="none" w:sz="0" w:space="0" w:color="auto"/>
        <w:right w:val="none" w:sz="0" w:space="0" w:color="auto"/>
      </w:divBdr>
    </w:div>
    <w:div w:id="500199740">
      <w:bodyDiv w:val="1"/>
      <w:marLeft w:val="0"/>
      <w:marRight w:val="0"/>
      <w:marTop w:val="0"/>
      <w:marBottom w:val="0"/>
      <w:divBdr>
        <w:top w:val="none" w:sz="0" w:space="0" w:color="auto"/>
        <w:left w:val="none" w:sz="0" w:space="0" w:color="auto"/>
        <w:bottom w:val="none" w:sz="0" w:space="0" w:color="auto"/>
        <w:right w:val="none" w:sz="0" w:space="0" w:color="auto"/>
      </w:divBdr>
    </w:div>
    <w:div w:id="540243728">
      <w:bodyDiv w:val="1"/>
      <w:marLeft w:val="0"/>
      <w:marRight w:val="0"/>
      <w:marTop w:val="0"/>
      <w:marBottom w:val="0"/>
      <w:divBdr>
        <w:top w:val="none" w:sz="0" w:space="0" w:color="auto"/>
        <w:left w:val="none" w:sz="0" w:space="0" w:color="auto"/>
        <w:bottom w:val="none" w:sz="0" w:space="0" w:color="auto"/>
        <w:right w:val="none" w:sz="0" w:space="0" w:color="auto"/>
      </w:divBdr>
    </w:div>
    <w:div w:id="544760196">
      <w:bodyDiv w:val="1"/>
      <w:marLeft w:val="0"/>
      <w:marRight w:val="0"/>
      <w:marTop w:val="0"/>
      <w:marBottom w:val="0"/>
      <w:divBdr>
        <w:top w:val="none" w:sz="0" w:space="0" w:color="auto"/>
        <w:left w:val="none" w:sz="0" w:space="0" w:color="auto"/>
        <w:bottom w:val="none" w:sz="0" w:space="0" w:color="auto"/>
        <w:right w:val="none" w:sz="0" w:space="0" w:color="auto"/>
      </w:divBdr>
    </w:div>
    <w:div w:id="561213588">
      <w:bodyDiv w:val="1"/>
      <w:marLeft w:val="0"/>
      <w:marRight w:val="0"/>
      <w:marTop w:val="0"/>
      <w:marBottom w:val="0"/>
      <w:divBdr>
        <w:top w:val="none" w:sz="0" w:space="0" w:color="auto"/>
        <w:left w:val="none" w:sz="0" w:space="0" w:color="auto"/>
        <w:bottom w:val="none" w:sz="0" w:space="0" w:color="auto"/>
        <w:right w:val="none" w:sz="0" w:space="0" w:color="auto"/>
      </w:divBdr>
    </w:div>
    <w:div w:id="585697445">
      <w:bodyDiv w:val="1"/>
      <w:marLeft w:val="0"/>
      <w:marRight w:val="0"/>
      <w:marTop w:val="0"/>
      <w:marBottom w:val="0"/>
      <w:divBdr>
        <w:top w:val="none" w:sz="0" w:space="0" w:color="auto"/>
        <w:left w:val="none" w:sz="0" w:space="0" w:color="auto"/>
        <w:bottom w:val="none" w:sz="0" w:space="0" w:color="auto"/>
        <w:right w:val="none" w:sz="0" w:space="0" w:color="auto"/>
      </w:divBdr>
    </w:div>
    <w:div w:id="683895665">
      <w:bodyDiv w:val="1"/>
      <w:marLeft w:val="0"/>
      <w:marRight w:val="0"/>
      <w:marTop w:val="0"/>
      <w:marBottom w:val="0"/>
      <w:divBdr>
        <w:top w:val="none" w:sz="0" w:space="0" w:color="auto"/>
        <w:left w:val="none" w:sz="0" w:space="0" w:color="auto"/>
        <w:bottom w:val="none" w:sz="0" w:space="0" w:color="auto"/>
        <w:right w:val="none" w:sz="0" w:space="0" w:color="auto"/>
      </w:divBdr>
    </w:div>
    <w:div w:id="739595599">
      <w:bodyDiv w:val="1"/>
      <w:marLeft w:val="0"/>
      <w:marRight w:val="0"/>
      <w:marTop w:val="0"/>
      <w:marBottom w:val="0"/>
      <w:divBdr>
        <w:top w:val="none" w:sz="0" w:space="0" w:color="auto"/>
        <w:left w:val="none" w:sz="0" w:space="0" w:color="auto"/>
        <w:bottom w:val="none" w:sz="0" w:space="0" w:color="auto"/>
        <w:right w:val="none" w:sz="0" w:space="0" w:color="auto"/>
      </w:divBdr>
    </w:div>
    <w:div w:id="742873750">
      <w:bodyDiv w:val="1"/>
      <w:marLeft w:val="0"/>
      <w:marRight w:val="0"/>
      <w:marTop w:val="0"/>
      <w:marBottom w:val="0"/>
      <w:divBdr>
        <w:top w:val="none" w:sz="0" w:space="0" w:color="auto"/>
        <w:left w:val="none" w:sz="0" w:space="0" w:color="auto"/>
        <w:bottom w:val="none" w:sz="0" w:space="0" w:color="auto"/>
        <w:right w:val="none" w:sz="0" w:space="0" w:color="auto"/>
      </w:divBdr>
    </w:div>
    <w:div w:id="775635177">
      <w:bodyDiv w:val="1"/>
      <w:marLeft w:val="0"/>
      <w:marRight w:val="0"/>
      <w:marTop w:val="0"/>
      <w:marBottom w:val="0"/>
      <w:divBdr>
        <w:top w:val="none" w:sz="0" w:space="0" w:color="auto"/>
        <w:left w:val="none" w:sz="0" w:space="0" w:color="auto"/>
        <w:bottom w:val="none" w:sz="0" w:space="0" w:color="auto"/>
        <w:right w:val="none" w:sz="0" w:space="0" w:color="auto"/>
      </w:divBdr>
    </w:div>
    <w:div w:id="843320275">
      <w:bodyDiv w:val="1"/>
      <w:marLeft w:val="0"/>
      <w:marRight w:val="0"/>
      <w:marTop w:val="0"/>
      <w:marBottom w:val="0"/>
      <w:divBdr>
        <w:top w:val="none" w:sz="0" w:space="0" w:color="auto"/>
        <w:left w:val="none" w:sz="0" w:space="0" w:color="auto"/>
        <w:bottom w:val="none" w:sz="0" w:space="0" w:color="auto"/>
        <w:right w:val="none" w:sz="0" w:space="0" w:color="auto"/>
      </w:divBdr>
    </w:div>
    <w:div w:id="935870919">
      <w:bodyDiv w:val="1"/>
      <w:marLeft w:val="0"/>
      <w:marRight w:val="0"/>
      <w:marTop w:val="0"/>
      <w:marBottom w:val="0"/>
      <w:divBdr>
        <w:top w:val="none" w:sz="0" w:space="0" w:color="auto"/>
        <w:left w:val="none" w:sz="0" w:space="0" w:color="auto"/>
        <w:bottom w:val="none" w:sz="0" w:space="0" w:color="auto"/>
        <w:right w:val="none" w:sz="0" w:space="0" w:color="auto"/>
      </w:divBdr>
    </w:div>
    <w:div w:id="961109655">
      <w:bodyDiv w:val="1"/>
      <w:marLeft w:val="0"/>
      <w:marRight w:val="0"/>
      <w:marTop w:val="0"/>
      <w:marBottom w:val="0"/>
      <w:divBdr>
        <w:top w:val="none" w:sz="0" w:space="0" w:color="auto"/>
        <w:left w:val="none" w:sz="0" w:space="0" w:color="auto"/>
        <w:bottom w:val="none" w:sz="0" w:space="0" w:color="auto"/>
        <w:right w:val="none" w:sz="0" w:space="0" w:color="auto"/>
      </w:divBdr>
    </w:div>
    <w:div w:id="1004817419">
      <w:bodyDiv w:val="1"/>
      <w:marLeft w:val="0"/>
      <w:marRight w:val="0"/>
      <w:marTop w:val="0"/>
      <w:marBottom w:val="0"/>
      <w:divBdr>
        <w:top w:val="none" w:sz="0" w:space="0" w:color="auto"/>
        <w:left w:val="none" w:sz="0" w:space="0" w:color="auto"/>
        <w:bottom w:val="none" w:sz="0" w:space="0" w:color="auto"/>
        <w:right w:val="none" w:sz="0" w:space="0" w:color="auto"/>
      </w:divBdr>
    </w:div>
    <w:div w:id="1032461482">
      <w:bodyDiv w:val="1"/>
      <w:marLeft w:val="0"/>
      <w:marRight w:val="0"/>
      <w:marTop w:val="0"/>
      <w:marBottom w:val="0"/>
      <w:divBdr>
        <w:top w:val="none" w:sz="0" w:space="0" w:color="auto"/>
        <w:left w:val="none" w:sz="0" w:space="0" w:color="auto"/>
        <w:bottom w:val="none" w:sz="0" w:space="0" w:color="auto"/>
        <w:right w:val="none" w:sz="0" w:space="0" w:color="auto"/>
      </w:divBdr>
      <w:divsChild>
        <w:div w:id="887377990">
          <w:marLeft w:val="0"/>
          <w:marRight w:val="0"/>
          <w:marTop w:val="0"/>
          <w:marBottom w:val="0"/>
          <w:divBdr>
            <w:top w:val="none" w:sz="0" w:space="0" w:color="auto"/>
            <w:left w:val="none" w:sz="0" w:space="0" w:color="auto"/>
            <w:bottom w:val="none" w:sz="0" w:space="0" w:color="auto"/>
            <w:right w:val="none" w:sz="0" w:space="0" w:color="auto"/>
          </w:divBdr>
          <w:divsChild>
            <w:div w:id="588654970">
              <w:marLeft w:val="0"/>
              <w:marRight w:val="0"/>
              <w:marTop w:val="0"/>
              <w:marBottom w:val="0"/>
              <w:divBdr>
                <w:top w:val="none" w:sz="0" w:space="0" w:color="auto"/>
                <w:left w:val="none" w:sz="0" w:space="0" w:color="auto"/>
                <w:bottom w:val="none" w:sz="0" w:space="0" w:color="auto"/>
                <w:right w:val="none" w:sz="0" w:space="0" w:color="auto"/>
              </w:divBdr>
              <w:divsChild>
                <w:div w:id="25763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843796">
      <w:bodyDiv w:val="1"/>
      <w:marLeft w:val="0"/>
      <w:marRight w:val="0"/>
      <w:marTop w:val="0"/>
      <w:marBottom w:val="0"/>
      <w:divBdr>
        <w:top w:val="none" w:sz="0" w:space="0" w:color="auto"/>
        <w:left w:val="none" w:sz="0" w:space="0" w:color="auto"/>
        <w:bottom w:val="none" w:sz="0" w:space="0" w:color="auto"/>
        <w:right w:val="none" w:sz="0" w:space="0" w:color="auto"/>
      </w:divBdr>
    </w:div>
    <w:div w:id="1109280341">
      <w:bodyDiv w:val="1"/>
      <w:marLeft w:val="0"/>
      <w:marRight w:val="0"/>
      <w:marTop w:val="0"/>
      <w:marBottom w:val="0"/>
      <w:divBdr>
        <w:top w:val="none" w:sz="0" w:space="0" w:color="auto"/>
        <w:left w:val="none" w:sz="0" w:space="0" w:color="auto"/>
        <w:bottom w:val="none" w:sz="0" w:space="0" w:color="auto"/>
        <w:right w:val="none" w:sz="0" w:space="0" w:color="auto"/>
      </w:divBdr>
    </w:div>
    <w:div w:id="1172179132">
      <w:bodyDiv w:val="1"/>
      <w:marLeft w:val="0"/>
      <w:marRight w:val="0"/>
      <w:marTop w:val="0"/>
      <w:marBottom w:val="0"/>
      <w:divBdr>
        <w:top w:val="none" w:sz="0" w:space="0" w:color="auto"/>
        <w:left w:val="none" w:sz="0" w:space="0" w:color="auto"/>
        <w:bottom w:val="none" w:sz="0" w:space="0" w:color="auto"/>
        <w:right w:val="none" w:sz="0" w:space="0" w:color="auto"/>
      </w:divBdr>
    </w:div>
    <w:div w:id="1181048490">
      <w:bodyDiv w:val="1"/>
      <w:marLeft w:val="0"/>
      <w:marRight w:val="0"/>
      <w:marTop w:val="0"/>
      <w:marBottom w:val="0"/>
      <w:divBdr>
        <w:top w:val="none" w:sz="0" w:space="0" w:color="auto"/>
        <w:left w:val="none" w:sz="0" w:space="0" w:color="auto"/>
        <w:bottom w:val="none" w:sz="0" w:space="0" w:color="auto"/>
        <w:right w:val="none" w:sz="0" w:space="0" w:color="auto"/>
      </w:divBdr>
    </w:div>
    <w:div w:id="1215654036">
      <w:bodyDiv w:val="1"/>
      <w:marLeft w:val="0"/>
      <w:marRight w:val="0"/>
      <w:marTop w:val="0"/>
      <w:marBottom w:val="0"/>
      <w:divBdr>
        <w:top w:val="none" w:sz="0" w:space="0" w:color="auto"/>
        <w:left w:val="none" w:sz="0" w:space="0" w:color="auto"/>
        <w:bottom w:val="none" w:sz="0" w:space="0" w:color="auto"/>
        <w:right w:val="none" w:sz="0" w:space="0" w:color="auto"/>
      </w:divBdr>
    </w:div>
    <w:div w:id="1259830419">
      <w:bodyDiv w:val="1"/>
      <w:marLeft w:val="0"/>
      <w:marRight w:val="0"/>
      <w:marTop w:val="0"/>
      <w:marBottom w:val="0"/>
      <w:divBdr>
        <w:top w:val="none" w:sz="0" w:space="0" w:color="auto"/>
        <w:left w:val="none" w:sz="0" w:space="0" w:color="auto"/>
        <w:bottom w:val="none" w:sz="0" w:space="0" w:color="auto"/>
        <w:right w:val="none" w:sz="0" w:space="0" w:color="auto"/>
      </w:divBdr>
    </w:div>
    <w:div w:id="1260677154">
      <w:bodyDiv w:val="1"/>
      <w:marLeft w:val="0"/>
      <w:marRight w:val="0"/>
      <w:marTop w:val="0"/>
      <w:marBottom w:val="0"/>
      <w:divBdr>
        <w:top w:val="none" w:sz="0" w:space="0" w:color="auto"/>
        <w:left w:val="none" w:sz="0" w:space="0" w:color="auto"/>
        <w:bottom w:val="none" w:sz="0" w:space="0" w:color="auto"/>
        <w:right w:val="none" w:sz="0" w:space="0" w:color="auto"/>
      </w:divBdr>
      <w:divsChild>
        <w:div w:id="776364498">
          <w:marLeft w:val="0"/>
          <w:marRight w:val="0"/>
          <w:marTop w:val="0"/>
          <w:marBottom w:val="0"/>
          <w:divBdr>
            <w:top w:val="none" w:sz="0" w:space="0" w:color="auto"/>
            <w:left w:val="none" w:sz="0" w:space="0" w:color="auto"/>
            <w:bottom w:val="none" w:sz="0" w:space="0" w:color="auto"/>
            <w:right w:val="none" w:sz="0" w:space="0" w:color="auto"/>
          </w:divBdr>
        </w:div>
      </w:divsChild>
    </w:div>
    <w:div w:id="1261377141">
      <w:bodyDiv w:val="1"/>
      <w:marLeft w:val="0"/>
      <w:marRight w:val="0"/>
      <w:marTop w:val="0"/>
      <w:marBottom w:val="0"/>
      <w:divBdr>
        <w:top w:val="none" w:sz="0" w:space="0" w:color="auto"/>
        <w:left w:val="none" w:sz="0" w:space="0" w:color="auto"/>
        <w:bottom w:val="none" w:sz="0" w:space="0" w:color="auto"/>
        <w:right w:val="none" w:sz="0" w:space="0" w:color="auto"/>
      </w:divBdr>
    </w:div>
    <w:div w:id="1320425837">
      <w:bodyDiv w:val="1"/>
      <w:marLeft w:val="0"/>
      <w:marRight w:val="0"/>
      <w:marTop w:val="0"/>
      <w:marBottom w:val="0"/>
      <w:divBdr>
        <w:top w:val="none" w:sz="0" w:space="0" w:color="auto"/>
        <w:left w:val="none" w:sz="0" w:space="0" w:color="auto"/>
        <w:bottom w:val="none" w:sz="0" w:space="0" w:color="auto"/>
        <w:right w:val="none" w:sz="0" w:space="0" w:color="auto"/>
      </w:divBdr>
    </w:div>
    <w:div w:id="1376198567">
      <w:bodyDiv w:val="1"/>
      <w:marLeft w:val="0"/>
      <w:marRight w:val="0"/>
      <w:marTop w:val="0"/>
      <w:marBottom w:val="0"/>
      <w:divBdr>
        <w:top w:val="none" w:sz="0" w:space="0" w:color="auto"/>
        <w:left w:val="none" w:sz="0" w:space="0" w:color="auto"/>
        <w:bottom w:val="none" w:sz="0" w:space="0" w:color="auto"/>
        <w:right w:val="none" w:sz="0" w:space="0" w:color="auto"/>
      </w:divBdr>
    </w:div>
    <w:div w:id="1467699624">
      <w:bodyDiv w:val="1"/>
      <w:marLeft w:val="0"/>
      <w:marRight w:val="0"/>
      <w:marTop w:val="0"/>
      <w:marBottom w:val="0"/>
      <w:divBdr>
        <w:top w:val="none" w:sz="0" w:space="0" w:color="auto"/>
        <w:left w:val="none" w:sz="0" w:space="0" w:color="auto"/>
        <w:bottom w:val="none" w:sz="0" w:space="0" w:color="auto"/>
        <w:right w:val="none" w:sz="0" w:space="0" w:color="auto"/>
      </w:divBdr>
    </w:div>
    <w:div w:id="1502963133">
      <w:bodyDiv w:val="1"/>
      <w:marLeft w:val="0"/>
      <w:marRight w:val="0"/>
      <w:marTop w:val="0"/>
      <w:marBottom w:val="0"/>
      <w:divBdr>
        <w:top w:val="none" w:sz="0" w:space="0" w:color="auto"/>
        <w:left w:val="none" w:sz="0" w:space="0" w:color="auto"/>
        <w:bottom w:val="none" w:sz="0" w:space="0" w:color="auto"/>
        <w:right w:val="none" w:sz="0" w:space="0" w:color="auto"/>
      </w:divBdr>
    </w:div>
    <w:div w:id="1526745623">
      <w:bodyDiv w:val="1"/>
      <w:marLeft w:val="0"/>
      <w:marRight w:val="0"/>
      <w:marTop w:val="0"/>
      <w:marBottom w:val="0"/>
      <w:divBdr>
        <w:top w:val="none" w:sz="0" w:space="0" w:color="auto"/>
        <w:left w:val="none" w:sz="0" w:space="0" w:color="auto"/>
        <w:bottom w:val="none" w:sz="0" w:space="0" w:color="auto"/>
        <w:right w:val="none" w:sz="0" w:space="0" w:color="auto"/>
      </w:divBdr>
    </w:div>
    <w:div w:id="1566604291">
      <w:bodyDiv w:val="1"/>
      <w:marLeft w:val="0"/>
      <w:marRight w:val="0"/>
      <w:marTop w:val="0"/>
      <w:marBottom w:val="0"/>
      <w:divBdr>
        <w:top w:val="none" w:sz="0" w:space="0" w:color="auto"/>
        <w:left w:val="none" w:sz="0" w:space="0" w:color="auto"/>
        <w:bottom w:val="none" w:sz="0" w:space="0" w:color="auto"/>
        <w:right w:val="none" w:sz="0" w:space="0" w:color="auto"/>
      </w:divBdr>
    </w:div>
    <w:div w:id="1581020067">
      <w:bodyDiv w:val="1"/>
      <w:marLeft w:val="0"/>
      <w:marRight w:val="0"/>
      <w:marTop w:val="0"/>
      <w:marBottom w:val="0"/>
      <w:divBdr>
        <w:top w:val="none" w:sz="0" w:space="0" w:color="auto"/>
        <w:left w:val="none" w:sz="0" w:space="0" w:color="auto"/>
        <w:bottom w:val="none" w:sz="0" w:space="0" w:color="auto"/>
        <w:right w:val="none" w:sz="0" w:space="0" w:color="auto"/>
      </w:divBdr>
    </w:div>
    <w:div w:id="1601983634">
      <w:bodyDiv w:val="1"/>
      <w:marLeft w:val="0"/>
      <w:marRight w:val="0"/>
      <w:marTop w:val="0"/>
      <w:marBottom w:val="0"/>
      <w:divBdr>
        <w:top w:val="none" w:sz="0" w:space="0" w:color="auto"/>
        <w:left w:val="none" w:sz="0" w:space="0" w:color="auto"/>
        <w:bottom w:val="none" w:sz="0" w:space="0" w:color="auto"/>
        <w:right w:val="none" w:sz="0" w:space="0" w:color="auto"/>
      </w:divBdr>
    </w:div>
    <w:div w:id="1602294114">
      <w:bodyDiv w:val="1"/>
      <w:marLeft w:val="0"/>
      <w:marRight w:val="0"/>
      <w:marTop w:val="0"/>
      <w:marBottom w:val="0"/>
      <w:divBdr>
        <w:top w:val="none" w:sz="0" w:space="0" w:color="auto"/>
        <w:left w:val="none" w:sz="0" w:space="0" w:color="auto"/>
        <w:bottom w:val="none" w:sz="0" w:space="0" w:color="auto"/>
        <w:right w:val="none" w:sz="0" w:space="0" w:color="auto"/>
      </w:divBdr>
    </w:div>
    <w:div w:id="1605452536">
      <w:bodyDiv w:val="1"/>
      <w:marLeft w:val="0"/>
      <w:marRight w:val="0"/>
      <w:marTop w:val="0"/>
      <w:marBottom w:val="0"/>
      <w:divBdr>
        <w:top w:val="none" w:sz="0" w:space="0" w:color="auto"/>
        <w:left w:val="none" w:sz="0" w:space="0" w:color="auto"/>
        <w:bottom w:val="none" w:sz="0" w:space="0" w:color="auto"/>
        <w:right w:val="none" w:sz="0" w:space="0" w:color="auto"/>
      </w:divBdr>
    </w:div>
    <w:div w:id="1658343590">
      <w:bodyDiv w:val="1"/>
      <w:marLeft w:val="0"/>
      <w:marRight w:val="0"/>
      <w:marTop w:val="0"/>
      <w:marBottom w:val="0"/>
      <w:divBdr>
        <w:top w:val="none" w:sz="0" w:space="0" w:color="auto"/>
        <w:left w:val="none" w:sz="0" w:space="0" w:color="auto"/>
        <w:bottom w:val="none" w:sz="0" w:space="0" w:color="auto"/>
        <w:right w:val="none" w:sz="0" w:space="0" w:color="auto"/>
      </w:divBdr>
    </w:div>
    <w:div w:id="1667248645">
      <w:bodyDiv w:val="1"/>
      <w:marLeft w:val="0"/>
      <w:marRight w:val="0"/>
      <w:marTop w:val="0"/>
      <w:marBottom w:val="0"/>
      <w:divBdr>
        <w:top w:val="none" w:sz="0" w:space="0" w:color="auto"/>
        <w:left w:val="none" w:sz="0" w:space="0" w:color="auto"/>
        <w:bottom w:val="none" w:sz="0" w:space="0" w:color="auto"/>
        <w:right w:val="none" w:sz="0" w:space="0" w:color="auto"/>
      </w:divBdr>
    </w:div>
    <w:div w:id="1758282347">
      <w:bodyDiv w:val="1"/>
      <w:marLeft w:val="0"/>
      <w:marRight w:val="0"/>
      <w:marTop w:val="0"/>
      <w:marBottom w:val="0"/>
      <w:divBdr>
        <w:top w:val="none" w:sz="0" w:space="0" w:color="auto"/>
        <w:left w:val="none" w:sz="0" w:space="0" w:color="auto"/>
        <w:bottom w:val="none" w:sz="0" w:space="0" w:color="auto"/>
        <w:right w:val="none" w:sz="0" w:space="0" w:color="auto"/>
      </w:divBdr>
    </w:div>
    <w:div w:id="1802530946">
      <w:bodyDiv w:val="1"/>
      <w:marLeft w:val="0"/>
      <w:marRight w:val="0"/>
      <w:marTop w:val="0"/>
      <w:marBottom w:val="0"/>
      <w:divBdr>
        <w:top w:val="none" w:sz="0" w:space="0" w:color="auto"/>
        <w:left w:val="none" w:sz="0" w:space="0" w:color="auto"/>
        <w:bottom w:val="none" w:sz="0" w:space="0" w:color="auto"/>
        <w:right w:val="none" w:sz="0" w:space="0" w:color="auto"/>
      </w:divBdr>
    </w:div>
    <w:div w:id="1827277698">
      <w:bodyDiv w:val="1"/>
      <w:marLeft w:val="0"/>
      <w:marRight w:val="0"/>
      <w:marTop w:val="0"/>
      <w:marBottom w:val="0"/>
      <w:divBdr>
        <w:top w:val="none" w:sz="0" w:space="0" w:color="auto"/>
        <w:left w:val="none" w:sz="0" w:space="0" w:color="auto"/>
        <w:bottom w:val="none" w:sz="0" w:space="0" w:color="auto"/>
        <w:right w:val="none" w:sz="0" w:space="0" w:color="auto"/>
      </w:divBdr>
    </w:div>
    <w:div w:id="1835993498">
      <w:bodyDiv w:val="1"/>
      <w:marLeft w:val="0"/>
      <w:marRight w:val="0"/>
      <w:marTop w:val="0"/>
      <w:marBottom w:val="0"/>
      <w:divBdr>
        <w:top w:val="none" w:sz="0" w:space="0" w:color="auto"/>
        <w:left w:val="none" w:sz="0" w:space="0" w:color="auto"/>
        <w:bottom w:val="none" w:sz="0" w:space="0" w:color="auto"/>
        <w:right w:val="none" w:sz="0" w:space="0" w:color="auto"/>
      </w:divBdr>
    </w:div>
    <w:div w:id="1903368779">
      <w:bodyDiv w:val="1"/>
      <w:marLeft w:val="0"/>
      <w:marRight w:val="0"/>
      <w:marTop w:val="0"/>
      <w:marBottom w:val="0"/>
      <w:divBdr>
        <w:top w:val="none" w:sz="0" w:space="0" w:color="auto"/>
        <w:left w:val="none" w:sz="0" w:space="0" w:color="auto"/>
        <w:bottom w:val="none" w:sz="0" w:space="0" w:color="auto"/>
        <w:right w:val="none" w:sz="0" w:space="0" w:color="auto"/>
      </w:divBdr>
    </w:div>
    <w:div w:id="1942106046">
      <w:bodyDiv w:val="1"/>
      <w:marLeft w:val="0"/>
      <w:marRight w:val="0"/>
      <w:marTop w:val="0"/>
      <w:marBottom w:val="0"/>
      <w:divBdr>
        <w:top w:val="none" w:sz="0" w:space="0" w:color="auto"/>
        <w:left w:val="none" w:sz="0" w:space="0" w:color="auto"/>
        <w:bottom w:val="none" w:sz="0" w:space="0" w:color="auto"/>
        <w:right w:val="none" w:sz="0" w:space="0" w:color="auto"/>
      </w:divBdr>
    </w:div>
    <w:div w:id="1990212775">
      <w:bodyDiv w:val="1"/>
      <w:marLeft w:val="0"/>
      <w:marRight w:val="0"/>
      <w:marTop w:val="0"/>
      <w:marBottom w:val="0"/>
      <w:divBdr>
        <w:top w:val="none" w:sz="0" w:space="0" w:color="auto"/>
        <w:left w:val="none" w:sz="0" w:space="0" w:color="auto"/>
        <w:bottom w:val="none" w:sz="0" w:space="0" w:color="auto"/>
        <w:right w:val="none" w:sz="0" w:space="0" w:color="auto"/>
      </w:divBdr>
    </w:div>
    <w:div w:id="2049184722">
      <w:bodyDiv w:val="1"/>
      <w:marLeft w:val="0"/>
      <w:marRight w:val="0"/>
      <w:marTop w:val="0"/>
      <w:marBottom w:val="0"/>
      <w:divBdr>
        <w:top w:val="none" w:sz="0" w:space="0" w:color="auto"/>
        <w:left w:val="none" w:sz="0" w:space="0" w:color="auto"/>
        <w:bottom w:val="none" w:sz="0" w:space="0" w:color="auto"/>
        <w:right w:val="none" w:sz="0" w:space="0" w:color="auto"/>
      </w:divBdr>
    </w:div>
    <w:div w:id="2077363252">
      <w:bodyDiv w:val="1"/>
      <w:marLeft w:val="0"/>
      <w:marRight w:val="0"/>
      <w:marTop w:val="0"/>
      <w:marBottom w:val="0"/>
      <w:divBdr>
        <w:top w:val="none" w:sz="0" w:space="0" w:color="auto"/>
        <w:left w:val="none" w:sz="0" w:space="0" w:color="auto"/>
        <w:bottom w:val="none" w:sz="0" w:space="0" w:color="auto"/>
        <w:right w:val="none" w:sz="0" w:space="0" w:color="auto"/>
      </w:divBdr>
    </w:div>
    <w:div w:id="2102987528">
      <w:bodyDiv w:val="1"/>
      <w:marLeft w:val="0"/>
      <w:marRight w:val="0"/>
      <w:marTop w:val="0"/>
      <w:marBottom w:val="0"/>
      <w:divBdr>
        <w:top w:val="none" w:sz="0" w:space="0" w:color="auto"/>
        <w:left w:val="none" w:sz="0" w:space="0" w:color="auto"/>
        <w:bottom w:val="none" w:sz="0" w:space="0" w:color="auto"/>
        <w:right w:val="none" w:sz="0" w:space="0" w:color="auto"/>
      </w:divBdr>
    </w:div>
    <w:div w:id="2108576439">
      <w:bodyDiv w:val="1"/>
      <w:marLeft w:val="0"/>
      <w:marRight w:val="0"/>
      <w:marTop w:val="0"/>
      <w:marBottom w:val="0"/>
      <w:divBdr>
        <w:top w:val="none" w:sz="0" w:space="0" w:color="auto"/>
        <w:left w:val="none" w:sz="0" w:space="0" w:color="auto"/>
        <w:bottom w:val="none" w:sz="0" w:space="0" w:color="auto"/>
        <w:right w:val="none" w:sz="0" w:space="0" w:color="auto"/>
      </w:divBdr>
    </w:div>
    <w:div w:id="2112578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b.ru/law/100"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ormativ.kontur.ru/document?moduleId=1&amp;documentId=3652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38</Pages>
  <Words>13708</Words>
  <Characters>78136</Characters>
  <Application>Microsoft Office Word</Application>
  <DocSecurity>0</DocSecurity>
  <Lines>651</Lines>
  <Paragraphs>183</Paragraphs>
  <ScaleCrop>false</ScaleCrop>
  <HeadingPairs>
    <vt:vector size="2" baseType="variant">
      <vt:variant>
        <vt:lpstr>Название</vt:lpstr>
      </vt:variant>
      <vt:variant>
        <vt:i4>1</vt:i4>
      </vt:variant>
    </vt:vector>
  </HeadingPairs>
  <TitlesOfParts>
    <vt:vector size="1" baseType="lpstr">
      <vt:lpstr>Пояснительная записка к годовому отчету</vt:lpstr>
    </vt:vector>
  </TitlesOfParts>
  <Company>SPecialiST RePack</Company>
  <LinksUpToDate>false</LinksUpToDate>
  <CharactersWithSpaces>91661</CharactersWithSpaces>
  <SharedDoc>false</SharedDoc>
  <HLinks>
    <vt:vector size="12" baseType="variant">
      <vt:variant>
        <vt:i4>8257638</vt:i4>
      </vt:variant>
      <vt:variant>
        <vt:i4>3</vt:i4>
      </vt:variant>
      <vt:variant>
        <vt:i4>0</vt:i4>
      </vt:variant>
      <vt:variant>
        <vt:i4>5</vt:i4>
      </vt:variant>
      <vt:variant>
        <vt:lpwstr>https://normativ.kontur.ru/document?moduleId=1&amp;documentId=365211</vt:lpwstr>
      </vt:variant>
      <vt:variant>
        <vt:lpwstr>l0</vt:lpwstr>
      </vt:variant>
      <vt:variant>
        <vt:i4>589912</vt:i4>
      </vt:variant>
      <vt:variant>
        <vt:i4>0</vt:i4>
      </vt:variant>
      <vt:variant>
        <vt:i4>0</vt:i4>
      </vt:variant>
      <vt:variant>
        <vt:i4>5</vt:i4>
      </vt:variant>
      <vt:variant>
        <vt:lpwstr>https://www.ib.ru/law/100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Пояснительная записка к годовому отчету</dc:title>
  <dc:creator>Оксана В. Козловская</dc:creator>
  <cp:lastModifiedBy>Некрасова Н.К</cp:lastModifiedBy>
  <cp:revision>2</cp:revision>
  <cp:lastPrinted>2022-02-07T04:34:00Z</cp:lastPrinted>
  <dcterms:created xsi:type="dcterms:W3CDTF">2022-03-10T08:38:00Z</dcterms:created>
  <dcterms:modified xsi:type="dcterms:W3CDTF">2022-03-10T08:38:00Z</dcterms:modified>
</cp:coreProperties>
</file>